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1B" w:rsidRPr="00CC5BD0" w:rsidRDefault="006E611B" w:rsidP="006E611B">
      <w:pPr>
        <w:spacing w:before="120" w:after="120"/>
        <w:jc w:val="right"/>
        <w:rPr>
          <w:b/>
          <w:i/>
        </w:rPr>
      </w:pPr>
      <w:r>
        <w:rPr>
          <w:b/>
          <w:i/>
        </w:rPr>
        <w:t>Załącznik nr 8b do SIWZ</w:t>
      </w:r>
    </w:p>
    <w:p w:rsidR="006E611B" w:rsidRDefault="006E611B" w:rsidP="006E611B">
      <w:pPr>
        <w:jc w:val="center"/>
        <w:rPr>
          <w:b/>
          <w:sz w:val="28"/>
          <w:szCs w:val="28"/>
        </w:rPr>
      </w:pPr>
      <w:r w:rsidRPr="00A25D04">
        <w:rPr>
          <w:b/>
          <w:sz w:val="28"/>
          <w:szCs w:val="28"/>
        </w:rPr>
        <w:t>KALKULACJA  KOSZTÓW</w:t>
      </w:r>
      <w:r>
        <w:rPr>
          <w:b/>
          <w:sz w:val="28"/>
          <w:szCs w:val="28"/>
        </w:rPr>
        <w:t xml:space="preserve"> </w:t>
      </w:r>
      <w:r w:rsidRPr="00A25D04">
        <w:rPr>
          <w:b/>
          <w:sz w:val="28"/>
          <w:szCs w:val="28"/>
        </w:rPr>
        <w:t xml:space="preserve"> EKSPLOA</w:t>
      </w:r>
      <w:r>
        <w:rPr>
          <w:b/>
          <w:sz w:val="28"/>
          <w:szCs w:val="28"/>
        </w:rPr>
        <w:t>TACJI – Zadanie nr II</w:t>
      </w:r>
    </w:p>
    <w:p w:rsidR="006E611B" w:rsidRPr="0047389D" w:rsidRDefault="006E611B" w:rsidP="006E611B">
      <w:pPr>
        <w:jc w:val="center"/>
        <w:rPr>
          <w:b/>
          <w:sz w:val="16"/>
          <w:szCs w:val="16"/>
        </w:rPr>
      </w:pPr>
    </w:p>
    <w:tbl>
      <w:tblPr>
        <w:tblW w:w="15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49"/>
        <w:gridCol w:w="1080"/>
        <w:gridCol w:w="1440"/>
        <w:gridCol w:w="1620"/>
        <w:gridCol w:w="1080"/>
        <w:gridCol w:w="900"/>
        <w:gridCol w:w="710"/>
        <w:gridCol w:w="1259"/>
        <w:gridCol w:w="1066"/>
        <w:gridCol w:w="1077"/>
        <w:gridCol w:w="1772"/>
      </w:tblGrid>
      <w:tr w:rsidR="006E611B" w:rsidRPr="00954700" w:rsidTr="00000EF4"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</w:t>
            </w:r>
            <w:r w:rsidRPr="00954700">
              <w:rPr>
                <w:b/>
                <w:sz w:val="16"/>
                <w:szCs w:val="16"/>
              </w:rPr>
              <w:t xml:space="preserve"> części / materiału eksploatacyjnego</w:t>
            </w:r>
            <w:r>
              <w:rPr>
                <w:b/>
                <w:sz w:val="16"/>
                <w:szCs w:val="16"/>
              </w:rPr>
              <w:t>/zestawu serwisowego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Nr katalogowy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Wydajność w kopiach formatu A4 – pokrycie min. 5% lub inna wydajność (proszę wskazać)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54700">
              <w:rPr>
                <w:b/>
                <w:sz w:val="16"/>
                <w:szCs w:val="16"/>
              </w:rPr>
              <w:t>lość wymian w okre</w:t>
            </w:r>
            <w:r>
              <w:rPr>
                <w:b/>
                <w:sz w:val="16"/>
                <w:szCs w:val="16"/>
              </w:rPr>
              <w:t>sie gwarancji – w ciągu 48-</w:t>
            </w:r>
            <w:r w:rsidRPr="00954700">
              <w:rPr>
                <w:b/>
                <w:sz w:val="16"/>
                <w:szCs w:val="16"/>
              </w:rPr>
              <w:t>miesięcy (proszę wpisywać pełne ilości)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Kwota VAT*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brutto*</w:t>
            </w:r>
          </w:p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suma kolumn 6+8</w:t>
            </w:r>
            <w:r w:rsidRPr="0095470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jednego urządzenia* /</w:t>
            </w:r>
            <w:r w:rsidRPr="00954700">
              <w:rPr>
                <w:b/>
                <w:sz w:val="12"/>
                <w:szCs w:val="12"/>
              </w:rPr>
              <w:t>iloczyn kolumn 5 x 9/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wszystkich urządzeń*</w:t>
            </w:r>
          </w:p>
          <w:p w:rsidR="006E611B" w:rsidRPr="00954700" w:rsidRDefault="006E611B" w:rsidP="00000EF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iloczyn kolumn 10 x 11/</w:t>
            </w:r>
          </w:p>
        </w:tc>
      </w:tr>
      <w:tr w:rsidR="006E611B" w:rsidRPr="00954700" w:rsidTr="00000EF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numPr>
                <w:ilvl w:val="0"/>
                <w:numId w:val="43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6E611B" w:rsidRPr="00954700" w:rsidTr="00000EF4">
        <w:tc>
          <w:tcPr>
            <w:tcW w:w="15445" w:type="dxa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E611B" w:rsidRPr="00954700" w:rsidRDefault="006E611B" w:rsidP="00000EF4">
            <w:pPr>
              <w:spacing w:before="240"/>
              <w:rPr>
                <w:b/>
                <w:i/>
              </w:rPr>
            </w:pPr>
            <w:r w:rsidRPr="00954700">
              <w:rPr>
                <w:b/>
                <w:i/>
              </w:rPr>
              <w:t>Urządz</w:t>
            </w:r>
            <w:r>
              <w:rPr>
                <w:b/>
                <w:i/>
              </w:rPr>
              <w:t>enia wielofunkcyjne kolorowe</w:t>
            </w:r>
            <w:r w:rsidRPr="00954700">
              <w:rPr>
                <w:b/>
                <w:i/>
              </w:rPr>
              <w:t xml:space="preserve"> ……………………………………………………………………………………</w:t>
            </w:r>
          </w:p>
          <w:p w:rsidR="006E611B" w:rsidRPr="00954700" w:rsidRDefault="006E611B" w:rsidP="00000EF4">
            <w:pPr>
              <w:ind w:firstLine="5472"/>
              <w:rPr>
                <w:b/>
                <w:i/>
              </w:rPr>
            </w:pPr>
            <w:r w:rsidRPr="00954700">
              <w:rPr>
                <w:b/>
                <w:i/>
              </w:rPr>
              <w:t>/</w:t>
            </w:r>
            <w:r w:rsidRPr="00954700">
              <w:rPr>
                <w:b/>
                <w:i/>
                <w:sz w:val="20"/>
                <w:szCs w:val="20"/>
              </w:rPr>
              <w:t>proszę podać nazwę  producenta, typ i model urządzenia/</w:t>
            </w:r>
          </w:p>
        </w:tc>
      </w:tr>
      <w:tr w:rsidR="006E611B" w:rsidRPr="00954700" w:rsidTr="00000EF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611B" w:rsidRPr="00954700" w:rsidTr="00000EF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611B" w:rsidRPr="00954700" w:rsidTr="00000EF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611B" w:rsidRPr="00954700" w:rsidTr="00000EF4">
        <w:tc>
          <w:tcPr>
            <w:tcW w:w="892" w:type="dxa"/>
            <w:tcBorders>
              <w:left w:val="double" w:sz="4" w:space="0" w:color="auto"/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…</w:t>
            </w:r>
          </w:p>
        </w:tc>
        <w:tc>
          <w:tcPr>
            <w:tcW w:w="2549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ashSmallGap" w:sz="12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bottom w:val="dashSmallGap" w:sz="12" w:space="0" w:color="auto"/>
              <w:right w:val="double" w:sz="4" w:space="0" w:color="auto"/>
            </w:tcBorders>
            <w:vAlign w:val="center"/>
          </w:tcPr>
          <w:p w:rsidR="006E611B" w:rsidRPr="00954700" w:rsidRDefault="006E611B" w:rsidP="00000E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611B" w:rsidRPr="00954700" w:rsidTr="00000EF4">
        <w:trPr>
          <w:trHeight w:val="543"/>
        </w:trPr>
        <w:tc>
          <w:tcPr>
            <w:tcW w:w="13673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6E611B" w:rsidRPr="00954700" w:rsidRDefault="006E611B" w:rsidP="00000E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Całkowite koszty eksploatacji:</w:t>
            </w:r>
          </w:p>
        </w:tc>
        <w:tc>
          <w:tcPr>
            <w:tcW w:w="177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E611B" w:rsidRPr="00954700" w:rsidRDefault="006E611B" w:rsidP="00000EF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E611B" w:rsidRPr="0026575B" w:rsidRDefault="006E611B" w:rsidP="006E611B">
      <w:pPr>
        <w:ind w:hanging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 </w:t>
      </w:r>
      <w:r w:rsidRPr="0026575B">
        <w:rPr>
          <w:rFonts w:ascii="Arial" w:hAnsi="Arial"/>
          <w:b/>
          <w:sz w:val="22"/>
          <w:szCs w:val="22"/>
        </w:rPr>
        <w:t xml:space="preserve"> CENY NALEŻY PODAĆ Z DOKŁADNOŚCIĄ DO DWÓCH MIEJSC PO PRZECINKU.</w:t>
      </w:r>
    </w:p>
    <w:p w:rsidR="006E611B" w:rsidRPr="00FE3A41" w:rsidRDefault="006E611B" w:rsidP="006E611B">
      <w:pPr>
        <w:spacing w:line="360" w:lineRule="auto"/>
        <w:rPr>
          <w:b/>
          <w:sz w:val="20"/>
          <w:szCs w:val="20"/>
        </w:rPr>
      </w:pPr>
      <w:r w:rsidRPr="00FE3A41">
        <w:rPr>
          <w:b/>
          <w:sz w:val="20"/>
          <w:szCs w:val="20"/>
        </w:rPr>
        <w:t>UWAGA,</w:t>
      </w:r>
    </w:p>
    <w:p w:rsidR="006E611B" w:rsidRDefault="006E611B" w:rsidP="006E611B">
      <w:pPr>
        <w:numPr>
          <w:ilvl w:val="0"/>
          <w:numId w:val="44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kalkulacja kosztów eksploatacji mus</w:t>
      </w:r>
      <w:r>
        <w:rPr>
          <w:sz w:val="20"/>
          <w:szCs w:val="20"/>
        </w:rPr>
        <w:t>i być przedstawiona dla min. 1 2</w:t>
      </w:r>
      <w:r w:rsidRPr="002B36EB">
        <w:rPr>
          <w:sz w:val="20"/>
          <w:szCs w:val="20"/>
        </w:rPr>
        <w:t>00 000 kopii;</w:t>
      </w:r>
    </w:p>
    <w:p w:rsidR="006E611B" w:rsidRPr="002B36EB" w:rsidRDefault="006E611B" w:rsidP="006E611B">
      <w:pPr>
        <w:numPr>
          <w:ilvl w:val="0"/>
          <w:numId w:val="44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 kalkulacji należy zamieścić szczegółowy wykaz części zamiennych, materiałów eksploatacyjnych i zestawów serwisowych (konserwacyjnych) podlegających wymianie w okresie gwarancji, zgodnie z oficjalnymi, powszechnie dostępnymi danymi producenta;</w:t>
      </w:r>
    </w:p>
    <w:p w:rsidR="006E611B" w:rsidRPr="002B36EB" w:rsidRDefault="006E611B" w:rsidP="006E611B">
      <w:pPr>
        <w:numPr>
          <w:ilvl w:val="0"/>
          <w:numId w:val="44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 kalkulacji kosztów eksploatacji należy uwzględnić wyposażenie dodatkowe określone w rozdziale V SIWZ; z kalkulacji kosztów eksploatacji Wykonawca wyłącza tylko wyposażenie standardowe urządzeń;</w:t>
      </w:r>
    </w:p>
    <w:p w:rsidR="006E611B" w:rsidRPr="002B36EB" w:rsidRDefault="006E611B" w:rsidP="006E611B">
      <w:pPr>
        <w:numPr>
          <w:ilvl w:val="0"/>
          <w:numId w:val="44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Wykonawca zobowiązuje się dostarczać części zamienne, materiały eksploatacyjne i zestawy serwisowe (konserwacyjne)</w:t>
      </w:r>
      <w:r>
        <w:rPr>
          <w:sz w:val="20"/>
          <w:szCs w:val="20"/>
        </w:rPr>
        <w:t xml:space="preserve"> do miejsc użytkowania urządzeń,</w:t>
      </w:r>
      <w:r w:rsidRPr="002B36EB">
        <w:rPr>
          <w:sz w:val="20"/>
          <w:szCs w:val="20"/>
        </w:rPr>
        <w:t xml:space="preserve"> w cenach jednostkowych określonych w kalkulacji kosztów eksploatacji (z uwzględnieniem waloryzacji</w:t>
      </w:r>
      <w:r>
        <w:rPr>
          <w:sz w:val="20"/>
          <w:szCs w:val="20"/>
        </w:rPr>
        <w:t xml:space="preserve"> cen jednostkowych dokonywanej na </w:t>
      </w:r>
      <w:r w:rsidRPr="002B36EB">
        <w:rPr>
          <w:sz w:val="20"/>
          <w:szCs w:val="20"/>
        </w:rPr>
        <w:t>warunkach ok</w:t>
      </w:r>
      <w:r>
        <w:rPr>
          <w:sz w:val="20"/>
          <w:szCs w:val="20"/>
        </w:rPr>
        <w:t>reślonych w rozdziale XIV ust. 5</w:t>
      </w:r>
      <w:r w:rsidRPr="002B36EB">
        <w:rPr>
          <w:sz w:val="20"/>
          <w:szCs w:val="20"/>
        </w:rPr>
        <w:t xml:space="preserve"> SIWZ)</w:t>
      </w:r>
      <w:r>
        <w:rPr>
          <w:sz w:val="20"/>
          <w:szCs w:val="20"/>
        </w:rPr>
        <w:t>,</w:t>
      </w:r>
      <w:r w:rsidRPr="002B36EB">
        <w:rPr>
          <w:sz w:val="20"/>
          <w:szCs w:val="20"/>
        </w:rPr>
        <w:t xml:space="preserve"> przez cały okres trwania gwarancji;</w:t>
      </w:r>
    </w:p>
    <w:p w:rsidR="00F77497" w:rsidRPr="006E611B" w:rsidRDefault="006E611B" w:rsidP="006E611B">
      <w:r w:rsidRPr="002B36EB">
        <w:rPr>
          <w:sz w:val="20"/>
          <w:szCs w:val="20"/>
        </w:rPr>
        <w:t>części zamienne i zestawy serwisowe (konserwacyjne) Wykonawca zobowiązuje się dostarczyć zgodnie z potrzebą, po uprzednim wyra</w:t>
      </w:r>
      <w:r>
        <w:rPr>
          <w:sz w:val="20"/>
          <w:szCs w:val="20"/>
        </w:rPr>
        <w:t>żeniu zgody przez Zamawiającego.</w:t>
      </w:r>
      <w:bookmarkStart w:id="0" w:name="_GoBack"/>
      <w:bookmarkEnd w:id="0"/>
    </w:p>
    <w:sectPr w:rsidR="00F77497" w:rsidRPr="006E611B" w:rsidSect="006E611B">
      <w:footerReference w:type="even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6" w:rsidRDefault="00E63E06">
      <w:r>
        <w:separator/>
      </w:r>
    </w:p>
  </w:endnote>
  <w:endnote w:type="continuationSeparator" w:id="0">
    <w:p w:rsidR="00E63E06" w:rsidRDefault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6E611B">
      <w:rPr>
        <w:rStyle w:val="Numerstrony"/>
        <w:noProof/>
        <w:sz w:val="20"/>
        <w:szCs w:val="20"/>
      </w:rPr>
      <w:t>40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6E611B">
      <w:rPr>
        <w:rStyle w:val="Numerstrony"/>
        <w:noProof/>
        <w:sz w:val="20"/>
        <w:szCs w:val="20"/>
      </w:rPr>
      <w:t>42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6" w:rsidRDefault="00E63E06">
      <w:r>
        <w:separator/>
      </w:r>
    </w:p>
  </w:footnote>
  <w:footnote w:type="continuationSeparator" w:id="0">
    <w:p w:rsidR="00E63E06" w:rsidRDefault="00E6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11B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5EBF-E5A2-4FDC-9DDD-2069CAC5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2016-11-30T07:47:00Z</dcterms:created>
  <dcterms:modified xsi:type="dcterms:W3CDTF">2016-11-30T07:47:00Z</dcterms:modified>
</cp:coreProperties>
</file>