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C74EFC">
        <w:rPr>
          <w:rFonts w:asciiTheme="minorHAnsi" w:hAnsiTheme="minorHAnsi" w:cstheme="minorHAnsi"/>
          <w:sz w:val="24"/>
          <w:szCs w:val="24"/>
        </w:rPr>
        <w:t>31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D02479" w:rsidRPr="00F303B8">
        <w:rPr>
          <w:rFonts w:asciiTheme="minorHAnsi" w:hAnsiTheme="minorHAnsi" w:cstheme="minorHAnsi"/>
          <w:sz w:val="24"/>
          <w:szCs w:val="24"/>
        </w:rPr>
        <w:t>stycznia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74EFC">
        <w:rPr>
          <w:rFonts w:asciiTheme="minorHAnsi" w:hAnsiTheme="minorHAnsi" w:cstheme="minorHAnsi"/>
          <w:sz w:val="24"/>
          <w:szCs w:val="24"/>
        </w:rPr>
        <w:t>33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74EFC">
        <w:rPr>
          <w:rFonts w:asciiTheme="minorHAnsi" w:hAnsiTheme="minorHAnsi" w:cstheme="minorHAnsi"/>
          <w:sz w:val="24"/>
          <w:szCs w:val="24"/>
        </w:rPr>
        <w:t>1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3D40A2">
        <w:rPr>
          <w:rFonts w:asciiTheme="minorHAnsi" w:hAnsiTheme="minorHAnsi" w:cstheme="minorHAnsi"/>
        </w:rPr>
        <w:t>ów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D21A7">
        <w:rPr>
          <w:rFonts w:asciiTheme="minorHAnsi" w:hAnsiTheme="minorHAnsi" w:cstheme="minorHAnsi"/>
        </w:rPr>
        <w:t>31</w:t>
      </w:r>
      <w:r w:rsidR="00FD21A7" w:rsidRPr="00FD21A7">
        <w:rPr>
          <w:rFonts w:asciiTheme="minorHAnsi" w:hAnsiTheme="minorHAnsi" w:cstheme="minorHAnsi"/>
        </w:rPr>
        <w:t>.0</w:t>
      </w:r>
      <w:r w:rsidR="00FD21A7">
        <w:rPr>
          <w:rFonts w:asciiTheme="minorHAnsi" w:hAnsiTheme="minorHAnsi" w:cstheme="minorHAnsi"/>
        </w:rPr>
        <w:t>1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FD21A7">
        <w:rPr>
          <w:rFonts w:asciiTheme="minorHAnsi" w:hAnsiTheme="minorHAnsi" w:cstheme="minorHAnsi"/>
        </w:rPr>
        <w:t>DM</w:t>
      </w:r>
      <w:r w:rsidR="00FD21A7" w:rsidRPr="00FD21A7">
        <w:rPr>
          <w:rFonts w:asciiTheme="minorHAnsi" w:hAnsiTheme="minorHAnsi" w:cstheme="minorHAnsi"/>
        </w:rPr>
        <w:t>/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/202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FD21A7">
        <w:rPr>
          <w:rFonts w:asciiTheme="minorHAnsi" w:hAnsiTheme="minorHAnsi" w:cstheme="minorHAnsi"/>
        </w:rPr>
        <w:t>33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1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ustalenia lokalizacji inwestycji celu publicznego, polegającej na budowie masztów antenowych w km około 14+254, 23+342 linii kolejowej nr 221 Gutkowo - Braniewo w ramach projektu pn.: „Rewitalizacja linii kolejowej</w:t>
      </w:r>
      <w:r w:rsidR="00900C6A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nr 221 Gutkowo-Braniewo” na odcinku Gutkowo-Dobre Miasto</w:t>
      </w:r>
      <w:r w:rsidR="00FD21A7" w:rsidRPr="00FD21A7">
        <w:rPr>
          <w:rFonts w:asciiTheme="minorHAnsi" w:hAnsiTheme="minorHAnsi" w:cstheme="minorHAnsi"/>
        </w:rPr>
        <w:t xml:space="preserve">  </w:t>
      </w:r>
      <w:r w:rsidR="00900C6A" w:rsidRPr="00900C6A">
        <w:rPr>
          <w:rFonts w:asciiTheme="minorHAnsi" w:hAnsiTheme="minorHAnsi" w:cstheme="minorHAnsi"/>
        </w:rPr>
        <w:t>na części działek: nr 275/10 obręb 0019 Cerkiewnik, gmina Dobre Miasto, powiat olsztyński; nr 13/12, obręb 0001 Dobre Miasto, gmina Miasto Dobre Miasto, powiat olsztyński;</w:t>
      </w:r>
      <w:r w:rsidR="00900C6A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stanowiących teren zamknięty</w:t>
      </w:r>
      <w:r w:rsidR="0036447A">
        <w:rPr>
          <w:rFonts w:asciiTheme="minorHAnsi" w:hAnsiTheme="minorHAnsi" w:cstheme="minorHAnsi"/>
        </w:rPr>
        <w:t>.</w:t>
      </w:r>
      <w:r w:rsidR="00FD21A7" w:rsidRPr="00FD21A7">
        <w:rPr>
          <w:rFonts w:asciiTheme="minorHAnsi" w:hAnsiTheme="minorHAnsi" w:cstheme="minorHAnsi"/>
        </w:rPr>
        <w:t xml:space="preserve">      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36447A" w:rsidRDefault="0036447A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C25D6D" w:rsidRPr="00483335" w:rsidSect="002534E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E5" w:rsidRDefault="00604CE5" w:rsidP="0050388A">
      <w:pPr>
        <w:spacing w:after="0" w:line="240" w:lineRule="auto"/>
      </w:pPr>
      <w:r>
        <w:separator/>
      </w:r>
    </w:p>
  </w:endnote>
  <w:endnote w:type="continuationSeparator" w:id="0">
    <w:p w:rsidR="00604CE5" w:rsidRDefault="00604CE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E5" w:rsidRDefault="00604CE5" w:rsidP="0050388A">
      <w:pPr>
        <w:spacing w:after="0" w:line="240" w:lineRule="auto"/>
      </w:pPr>
      <w:r>
        <w:separator/>
      </w:r>
    </w:p>
  </w:footnote>
  <w:footnote w:type="continuationSeparator" w:id="0">
    <w:p w:rsidR="00604CE5" w:rsidRDefault="00604CE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Nagwek"/>
    </w:pPr>
    <w:r>
      <w:rPr>
        <w:noProof/>
        <w:lang w:eastAsia="pl-PL"/>
      </w:rPr>
      <w:drawing>
        <wp:inline distT="0" distB="0" distL="0" distR="0" wp14:anchorId="7BF129CF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C4BDF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C6647"/>
    <w:rsid w:val="00BE6D8F"/>
    <w:rsid w:val="00BF2811"/>
    <w:rsid w:val="00C00E5B"/>
    <w:rsid w:val="00C15A60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2022-01-28T10:43:00Z</dcterms:created>
  <dcterms:modified xsi:type="dcterms:W3CDTF">2022-01-28T10:49:00Z</dcterms:modified>
</cp:coreProperties>
</file>