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500D" w14:textId="77777777" w:rsidR="00840BA1" w:rsidRPr="00103CDE" w:rsidRDefault="00827462" w:rsidP="005E0648">
      <w:pPr>
        <w:autoSpaceDE w:val="0"/>
        <w:autoSpaceDN w:val="0"/>
        <w:adjustRightInd w:val="0"/>
        <w:spacing w:after="0" w:line="240" w:lineRule="auto"/>
        <w:jc w:val="right"/>
        <w:rPr>
          <w:rFonts w:cs="Microsoft Sans Serif"/>
          <w:color w:val="000000"/>
          <w:sz w:val="20"/>
          <w:szCs w:val="20"/>
        </w:rPr>
      </w:pPr>
      <w:r w:rsidRPr="00103CDE">
        <w:rPr>
          <w:rFonts w:cs="Microsoft Sans Serif"/>
          <w:color w:val="000000"/>
          <w:sz w:val="20"/>
          <w:szCs w:val="20"/>
        </w:rPr>
        <w:t>Załącznik nr 2</w:t>
      </w:r>
      <w:r w:rsidR="00DE43C1">
        <w:rPr>
          <w:rFonts w:cs="Microsoft Sans Serif"/>
          <w:color w:val="000000"/>
          <w:sz w:val="20"/>
          <w:szCs w:val="20"/>
        </w:rPr>
        <w:t xml:space="preserve"> do Regulaminu</w:t>
      </w:r>
      <w:r w:rsidR="006D7FFC">
        <w:rPr>
          <w:rFonts w:cs="Microsoft Sans Serif"/>
          <w:color w:val="000000"/>
          <w:sz w:val="20"/>
          <w:szCs w:val="20"/>
        </w:rPr>
        <w:t xml:space="preserve"> naboru</w:t>
      </w:r>
    </w:p>
    <w:p w14:paraId="73C7D9B6" w14:textId="77777777" w:rsidR="00840BA1" w:rsidRPr="00103CDE" w:rsidRDefault="00840BA1" w:rsidP="005E064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14:paraId="54F816E6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935217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AC122B5" w14:textId="77777777" w:rsidR="00683974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 w:rsidRPr="00103CDE">
        <w:rPr>
          <w:rFonts w:cs="Helv"/>
          <w:b/>
          <w:color w:val="000000"/>
          <w:sz w:val="24"/>
          <w:szCs w:val="24"/>
        </w:rPr>
        <w:t>OGŁOSZENIE O NABORZE</w:t>
      </w:r>
    </w:p>
    <w:p w14:paraId="6E5D583C" w14:textId="77777777" w:rsidR="00EA37A8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  <w:highlight w:val="green"/>
        </w:rPr>
      </w:pPr>
    </w:p>
    <w:p w14:paraId="0E0EF7E0" w14:textId="77777777" w:rsidR="00C27CDC" w:rsidRDefault="00C27CDC" w:rsidP="0033320B">
      <w:pPr>
        <w:spacing w:after="0" w:line="240" w:lineRule="auto"/>
        <w:jc w:val="both"/>
        <w:rPr>
          <w:b/>
        </w:rPr>
      </w:pPr>
    </w:p>
    <w:p w14:paraId="6F480C70" w14:textId="04D5479D" w:rsidR="0033320B" w:rsidRPr="0033320B" w:rsidRDefault="00CB3452" w:rsidP="0033320B">
      <w:pPr>
        <w:spacing w:after="0" w:line="240" w:lineRule="auto"/>
        <w:jc w:val="both"/>
        <w:rPr>
          <w:b/>
        </w:rPr>
      </w:pPr>
      <w:r>
        <w:rPr>
          <w:b/>
        </w:rPr>
        <w:t xml:space="preserve">Pierwszy nabór </w:t>
      </w:r>
      <w:r w:rsidR="00EA37A8" w:rsidRPr="0033320B">
        <w:rPr>
          <w:b/>
        </w:rPr>
        <w:t xml:space="preserve">wniosków w ramach programu priorytetowego </w:t>
      </w:r>
      <w:r w:rsidR="009226F1" w:rsidRPr="009226F1">
        <w:rPr>
          <w:b/>
        </w:rPr>
        <w:t>„</w:t>
      </w:r>
      <w:r w:rsidR="0073096F" w:rsidRPr="0073096F">
        <w:rPr>
          <w:b/>
        </w:rPr>
        <w:t>Przemysł energochłonny - poprawa efektywności energetycznej</w:t>
      </w:r>
      <w:r w:rsidR="009226F1" w:rsidRPr="009226F1">
        <w:rPr>
          <w:b/>
        </w:rPr>
        <w:t>”</w:t>
      </w:r>
    </w:p>
    <w:p w14:paraId="3A120A24" w14:textId="77777777" w:rsidR="005E0648" w:rsidRDefault="005E0648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11BDED1" w14:textId="141569A0" w:rsidR="0096692B" w:rsidRDefault="0053399A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 na</w:t>
      </w:r>
      <w:r w:rsidR="00EA37A8" w:rsidRPr="00103CDE">
        <w:rPr>
          <w:rFonts w:ascii="Calibri" w:hAnsi="Calibri"/>
          <w:sz w:val="22"/>
          <w:szCs w:val="22"/>
        </w:rPr>
        <w:t>bór wniosków o dofinansowanie w </w:t>
      </w:r>
      <w:r w:rsidRPr="00103CDE">
        <w:rPr>
          <w:rFonts w:ascii="Calibri" w:hAnsi="Calibri"/>
          <w:sz w:val="22"/>
          <w:szCs w:val="22"/>
        </w:rPr>
        <w:t xml:space="preserve">ramach programu priorytetowego </w:t>
      </w:r>
      <w:r w:rsidR="009226F1" w:rsidRPr="009226F1">
        <w:rPr>
          <w:rFonts w:ascii="Calibri" w:hAnsi="Calibri"/>
          <w:sz w:val="22"/>
          <w:szCs w:val="22"/>
        </w:rPr>
        <w:t>„</w:t>
      </w:r>
      <w:r w:rsidR="0073096F" w:rsidRPr="00750D8F">
        <w:rPr>
          <w:rFonts w:asciiTheme="minorHAnsi" w:hAnsiTheme="minorHAnsi" w:cstheme="minorHAnsi"/>
          <w:sz w:val="22"/>
          <w:szCs w:val="22"/>
        </w:rPr>
        <w:t>Przemysł energochłonny - poprawa efektywności energetycznej</w:t>
      </w:r>
      <w:r w:rsidR="0096692B">
        <w:rPr>
          <w:rFonts w:ascii="Calibri" w:hAnsi="Calibri"/>
          <w:sz w:val="22"/>
          <w:szCs w:val="22"/>
        </w:rPr>
        <w:t>”.</w:t>
      </w:r>
    </w:p>
    <w:p w14:paraId="053FECAB" w14:textId="77777777" w:rsidR="00520A32" w:rsidRPr="00103CDE" w:rsidRDefault="00520A32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0670F74" w14:textId="77777777" w:rsidR="0037449A" w:rsidRDefault="00EA37A8" w:rsidP="005E0648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0" w:line="240" w:lineRule="auto"/>
        <w:ind w:left="426" w:hanging="426"/>
        <w:jc w:val="both"/>
        <w:rPr>
          <w:b/>
        </w:rPr>
      </w:pPr>
      <w:r w:rsidRPr="00103CDE">
        <w:rPr>
          <w:b/>
        </w:rPr>
        <w:t>Cel programu</w:t>
      </w:r>
      <w:r w:rsidR="0033320B">
        <w:rPr>
          <w:b/>
        </w:rPr>
        <w:t>:</w:t>
      </w:r>
    </w:p>
    <w:p w14:paraId="0CC87284" w14:textId="77777777" w:rsidR="0096692B" w:rsidRDefault="0096692B" w:rsidP="0096692B">
      <w:pPr>
        <w:pStyle w:val="Akapitzlist"/>
        <w:tabs>
          <w:tab w:val="center" w:pos="426"/>
          <w:tab w:val="left" w:pos="5265"/>
        </w:tabs>
        <w:spacing w:after="0" w:line="240" w:lineRule="auto"/>
        <w:jc w:val="both"/>
        <w:rPr>
          <w:b/>
        </w:rPr>
      </w:pPr>
    </w:p>
    <w:p w14:paraId="00DDED3A" w14:textId="0396C265" w:rsidR="0096692B" w:rsidRDefault="0096692B" w:rsidP="0096692B">
      <w:pPr>
        <w:tabs>
          <w:tab w:val="left" w:pos="8931"/>
        </w:tabs>
        <w:autoSpaceDE w:val="0"/>
        <w:autoSpaceDN w:val="0"/>
        <w:adjustRightInd w:val="0"/>
        <w:spacing w:before="60" w:after="0" w:line="240" w:lineRule="auto"/>
        <w:ind w:right="-24"/>
        <w:jc w:val="both"/>
      </w:pPr>
      <w:r w:rsidRPr="003350D3">
        <w:t xml:space="preserve">Celem programu jest </w:t>
      </w:r>
      <w:r w:rsidR="0073096F">
        <w:rPr>
          <w:rFonts w:asciiTheme="minorHAnsi" w:hAnsiTheme="minorHAnsi" w:cstheme="minorHAnsi"/>
        </w:rPr>
        <w:t>poprawa efektywności energetycznej w przemyśle energochłonnym, objętym unijnym systemem handlu uprawnieniami do emisji (EU ETS).</w:t>
      </w:r>
    </w:p>
    <w:p w14:paraId="5CE27F8F" w14:textId="77777777" w:rsidR="0096692B" w:rsidRPr="00103CDE" w:rsidRDefault="0096692B" w:rsidP="0096692B">
      <w:pPr>
        <w:pStyle w:val="Akapitzlist"/>
        <w:tabs>
          <w:tab w:val="center" w:pos="426"/>
          <w:tab w:val="left" w:pos="5265"/>
        </w:tabs>
        <w:spacing w:after="0" w:line="240" w:lineRule="auto"/>
        <w:ind w:left="0"/>
        <w:jc w:val="both"/>
        <w:rPr>
          <w:b/>
        </w:rPr>
      </w:pPr>
    </w:p>
    <w:p w14:paraId="7844760E" w14:textId="0C2FE5FA" w:rsidR="0033320B" w:rsidRDefault="00520A32" w:rsidP="0033320B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33320B">
        <w:rPr>
          <w:b/>
        </w:rPr>
        <w:t xml:space="preserve">Nabór wniosków dotyczy </w:t>
      </w:r>
      <w:r w:rsidR="0033320B" w:rsidRPr="0033320B">
        <w:rPr>
          <w:b/>
        </w:rPr>
        <w:t xml:space="preserve">następujących </w:t>
      </w:r>
      <w:r w:rsidR="00E72154">
        <w:rPr>
          <w:b/>
        </w:rPr>
        <w:t xml:space="preserve">rodzajów </w:t>
      </w:r>
      <w:r w:rsidR="00CB3452">
        <w:rPr>
          <w:b/>
        </w:rPr>
        <w:t xml:space="preserve">inwestycji </w:t>
      </w:r>
      <w:r w:rsidR="0033320B" w:rsidRPr="0033320B">
        <w:rPr>
          <w:b/>
        </w:rPr>
        <w:t xml:space="preserve">oraz właściwych dla nich beneficjentów: </w:t>
      </w:r>
    </w:p>
    <w:p w14:paraId="7571E514" w14:textId="77777777" w:rsidR="009226F1" w:rsidRDefault="009226F1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4394"/>
      </w:tblGrid>
      <w:tr w:rsidR="00996413" w14:paraId="53299EA5" w14:textId="77777777" w:rsidTr="00996413">
        <w:tc>
          <w:tcPr>
            <w:tcW w:w="5524" w:type="dxa"/>
          </w:tcPr>
          <w:p w14:paraId="2D6E22FB" w14:textId="72F109C5" w:rsidR="00996413" w:rsidRDefault="00996413" w:rsidP="00CB3452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Rodzaje </w:t>
            </w:r>
            <w:r w:rsidR="00CB3452">
              <w:rPr>
                <w:b/>
              </w:rPr>
              <w:t>inwestycji</w:t>
            </w:r>
          </w:p>
        </w:tc>
        <w:tc>
          <w:tcPr>
            <w:tcW w:w="4394" w:type="dxa"/>
          </w:tcPr>
          <w:p w14:paraId="7540D49E" w14:textId="77777777" w:rsidR="00996413" w:rsidRDefault="00996413" w:rsidP="00965FEA">
            <w:pPr>
              <w:jc w:val="center"/>
              <w:rPr>
                <w:b/>
              </w:rPr>
            </w:pPr>
            <w:r>
              <w:rPr>
                <w:b/>
              </w:rPr>
              <w:t>Beneficjenci</w:t>
            </w:r>
          </w:p>
        </w:tc>
      </w:tr>
      <w:tr w:rsidR="00CB3452" w14:paraId="35BCCB4B" w14:textId="77777777" w:rsidTr="0073096F">
        <w:trPr>
          <w:trHeight w:val="2542"/>
        </w:trPr>
        <w:tc>
          <w:tcPr>
            <w:tcW w:w="5524" w:type="dxa"/>
            <w:vAlign w:val="center"/>
          </w:tcPr>
          <w:p w14:paraId="550C5A5F" w14:textId="77777777" w:rsidR="0073096F" w:rsidRPr="00750D8F" w:rsidRDefault="0073096F" w:rsidP="0073096F">
            <w:pPr>
              <w:spacing w:after="240"/>
              <w:jc w:val="both"/>
              <w:rPr>
                <w:rFonts w:asciiTheme="minorHAnsi" w:hAnsiTheme="minorHAnsi"/>
              </w:rPr>
            </w:pPr>
            <w:r w:rsidRPr="00750D8F">
              <w:rPr>
                <w:rFonts w:asciiTheme="minorHAnsi" w:hAnsiTheme="minorHAnsi"/>
              </w:rPr>
              <w:t xml:space="preserve">Inwestycje służące poprawie efektywności energetycznej zgodne z „Obwieszczeniem Ministra Klimatu i Środowiska z dnia 22 grudnia 2021 r. w sprawie szczegółowego wykazu inwestycji służących poprawie efektywności energetycznej”, z wyłączeniem inwestycji termomodernizacyjnych i remontowych </w:t>
            </w:r>
            <w:r>
              <w:rPr>
                <w:rFonts w:asciiTheme="minorHAnsi" w:hAnsiTheme="minorHAnsi"/>
              </w:rPr>
              <w:br/>
            </w:r>
            <w:r w:rsidRPr="00750D8F">
              <w:rPr>
                <w:rFonts w:asciiTheme="minorHAnsi" w:hAnsiTheme="minorHAnsi"/>
              </w:rPr>
              <w:t xml:space="preserve">w rozumieniu ustawy z dnia 21 listopada 2008 r. o wspieraniu termomodernizacji i remontów oraz </w:t>
            </w:r>
            <w:r>
              <w:rPr>
                <w:rFonts w:asciiTheme="minorHAnsi" w:hAnsiTheme="minorHAnsi"/>
              </w:rPr>
              <w:br/>
            </w:r>
            <w:r w:rsidRPr="00750D8F">
              <w:rPr>
                <w:rFonts w:asciiTheme="minorHAnsi" w:hAnsiTheme="minorHAnsi"/>
              </w:rPr>
              <w:t xml:space="preserve">z wyłączeniem pkt 3 </w:t>
            </w:r>
            <w:proofErr w:type="spellStart"/>
            <w:r w:rsidRPr="00750D8F">
              <w:rPr>
                <w:rFonts w:asciiTheme="minorHAnsi" w:hAnsiTheme="minorHAnsi"/>
              </w:rPr>
              <w:t>ppkt</w:t>
            </w:r>
            <w:proofErr w:type="spellEnd"/>
            <w:r w:rsidRPr="00750D8F">
              <w:rPr>
                <w:rFonts w:asciiTheme="minorHAnsi" w:hAnsiTheme="minorHAnsi"/>
              </w:rPr>
              <w:t xml:space="preserve"> 5 i 6 załącznika do ww. obwieszczenia.</w:t>
            </w:r>
          </w:p>
          <w:p w14:paraId="55F3CC6E" w14:textId="77777777" w:rsidR="0073096F" w:rsidRPr="00750D8F" w:rsidRDefault="0073096F" w:rsidP="0073096F">
            <w:pPr>
              <w:jc w:val="both"/>
              <w:rPr>
                <w:rFonts w:asciiTheme="minorHAnsi" w:hAnsiTheme="minorHAnsi" w:cstheme="minorHAnsi"/>
              </w:rPr>
            </w:pPr>
            <w:r w:rsidRPr="00750D8F">
              <w:rPr>
                <w:rFonts w:asciiTheme="minorHAnsi" w:hAnsiTheme="minorHAnsi" w:cstheme="minorHAnsi"/>
              </w:rPr>
              <w:t xml:space="preserve">Do </w:t>
            </w:r>
            <w:r>
              <w:rPr>
                <w:rFonts w:asciiTheme="minorHAnsi" w:hAnsiTheme="minorHAnsi" w:cstheme="minorHAnsi"/>
              </w:rPr>
              <w:t xml:space="preserve">dofinansowania w ramach programu priorytetowego </w:t>
            </w:r>
            <w:r w:rsidRPr="00750D8F">
              <w:rPr>
                <w:rFonts w:asciiTheme="minorHAnsi" w:hAnsiTheme="minorHAnsi" w:cstheme="minorHAnsi"/>
              </w:rPr>
              <w:t>zalicza się przede wszystkim</w:t>
            </w:r>
            <w:r>
              <w:rPr>
                <w:rFonts w:asciiTheme="minorHAnsi" w:hAnsiTheme="minorHAnsi" w:cstheme="minorHAnsi"/>
              </w:rPr>
              <w:t xml:space="preserve"> inwestycje polegające na</w:t>
            </w:r>
            <w:r w:rsidRPr="00750D8F">
              <w:rPr>
                <w:rFonts w:asciiTheme="minorHAnsi" w:hAnsiTheme="minorHAnsi" w:cstheme="minorHAnsi"/>
              </w:rPr>
              <w:t>:</w:t>
            </w:r>
          </w:p>
          <w:p w14:paraId="04F6885B" w14:textId="77777777" w:rsidR="0073096F" w:rsidRPr="00750D8F" w:rsidRDefault="0073096F" w:rsidP="0073096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750D8F">
              <w:rPr>
                <w:rFonts w:asciiTheme="minorHAnsi" w:hAnsiTheme="minorHAnsi" w:cstheme="minorHAnsi"/>
              </w:rPr>
              <w:t>udow</w:t>
            </w:r>
            <w:r>
              <w:rPr>
                <w:rFonts w:asciiTheme="minorHAnsi" w:hAnsiTheme="minorHAnsi" w:cstheme="minorHAnsi"/>
              </w:rPr>
              <w:t>ie</w:t>
            </w:r>
            <w:r w:rsidRPr="00750D8F">
              <w:rPr>
                <w:rFonts w:asciiTheme="minorHAnsi" w:hAnsiTheme="minorHAnsi" w:cstheme="minorHAnsi"/>
              </w:rPr>
              <w:t xml:space="preserve"> instalacji do odzysku ciepła technologicznego i wykorzystania go w dalszym ciągu technologicznym;</w:t>
            </w:r>
          </w:p>
          <w:p w14:paraId="00D9D039" w14:textId="77777777" w:rsidR="0073096F" w:rsidRPr="00750D8F" w:rsidRDefault="0073096F" w:rsidP="0073096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50D8F">
              <w:rPr>
                <w:rFonts w:asciiTheme="minorHAnsi" w:hAnsiTheme="minorHAnsi" w:cstheme="minorHAnsi"/>
              </w:rPr>
              <w:t>odnoszen</w:t>
            </w:r>
            <w:r>
              <w:rPr>
                <w:rFonts w:asciiTheme="minorHAnsi" w:hAnsiTheme="minorHAnsi" w:cstheme="minorHAnsi"/>
              </w:rPr>
              <w:t>iu</w:t>
            </w:r>
            <w:r w:rsidRPr="00750D8F">
              <w:rPr>
                <w:rFonts w:asciiTheme="minorHAnsi" w:hAnsiTheme="minorHAnsi" w:cstheme="minorHAnsi"/>
              </w:rPr>
              <w:t xml:space="preserve"> efektywności energetycznej, w wyniku której następuje ograniczenie zużycia energii elektrycznej pobieranej z sieci KSE, w tym budow</w:t>
            </w:r>
            <w:r>
              <w:rPr>
                <w:rFonts w:asciiTheme="minorHAnsi" w:hAnsiTheme="minorHAnsi" w:cstheme="minorHAnsi"/>
              </w:rPr>
              <w:t>ie</w:t>
            </w:r>
            <w:r w:rsidRPr="00750D8F">
              <w:rPr>
                <w:rFonts w:asciiTheme="minorHAnsi" w:hAnsiTheme="minorHAnsi" w:cstheme="minorHAnsi"/>
              </w:rPr>
              <w:t xml:space="preserve"> informatycznych systemów nadzoru nad zużyciem, produkcją i magazynowaniem energii z funkcją optymalizacji zarządzania.</w:t>
            </w:r>
          </w:p>
          <w:p w14:paraId="3F15C0EC" w14:textId="77777777" w:rsidR="0073096F" w:rsidRDefault="0073096F" w:rsidP="007309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575833">
              <w:rPr>
                <w:rFonts w:asciiTheme="minorHAnsi" w:hAnsiTheme="minorHAnsi" w:cstheme="minorHAnsi"/>
              </w:rPr>
              <w:t>Kwalifikacja do niniejszego zakresu możliwa jest po spełnieniu łącznie poniższych warunków:</w:t>
            </w:r>
          </w:p>
          <w:p w14:paraId="4096E9A3" w14:textId="77777777" w:rsidR="0073096F" w:rsidRPr="00750D8F" w:rsidRDefault="0073096F" w:rsidP="0073096F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</w:t>
            </w:r>
            <w:r w:rsidRPr="00750D8F">
              <w:rPr>
                <w:rFonts w:asciiTheme="minorHAnsi" w:hAnsiTheme="minorHAnsi" w:cstheme="minorHAnsi"/>
              </w:rPr>
              <w:t>łożenie wniosku do programu jest uwarunkowane wcześniejszym przeprowadzeniem audytu energetycznego;</w:t>
            </w:r>
          </w:p>
          <w:p w14:paraId="7B82905B" w14:textId="3E126ADB" w:rsidR="00CB3452" w:rsidRPr="0073096F" w:rsidRDefault="0073096F" w:rsidP="0073096F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</w:pPr>
            <w:r>
              <w:rPr>
                <w:rFonts w:asciiTheme="minorHAnsi" w:hAnsiTheme="minorHAnsi" w:cstheme="minorHAnsi"/>
              </w:rPr>
              <w:t>i</w:t>
            </w:r>
            <w:r w:rsidRPr="00750D8F">
              <w:rPr>
                <w:rFonts w:asciiTheme="minorHAnsi" w:hAnsiTheme="minorHAnsi" w:cstheme="minorHAnsi"/>
              </w:rPr>
              <w:t xml:space="preserve">nwestycja objęta dofinansowaniem musi wynikać z rekomendacji audytu energetycznego (zweryfikowanego przez NFOŚiGW na etapie oceny wniosków o dofinansowanie, a oszczędność energii końcowej ma być nie mniejsza niż </w:t>
            </w:r>
            <w:r>
              <w:rPr>
                <w:rFonts w:asciiTheme="minorHAnsi" w:hAnsiTheme="minorHAnsi" w:cstheme="minorHAnsi"/>
              </w:rPr>
              <w:t>10</w:t>
            </w:r>
            <w:r w:rsidRPr="00750D8F">
              <w:rPr>
                <w:rFonts w:asciiTheme="minorHAnsi" w:hAnsiTheme="minorHAnsi" w:cstheme="minorHAnsi"/>
              </w:rPr>
              <w:t>%)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94" w:type="dxa"/>
            <w:vAlign w:val="center"/>
          </w:tcPr>
          <w:p w14:paraId="534559D5" w14:textId="77777777" w:rsidR="00CB3452" w:rsidRPr="00F411D8" w:rsidRDefault="00CB3452" w:rsidP="00CB34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</w:rPr>
            </w:pPr>
            <w:r w:rsidRPr="00F411D8">
              <w:rPr>
                <w:rFonts w:asciiTheme="minorHAnsi" w:hAnsiTheme="minorHAnsi"/>
              </w:rPr>
              <w:lastRenderedPageBreak/>
              <w:t>Przedsiębiorcy w rozumieniu ustawy z dnia 6 marca 2018 r. Prawo przedsiębiorców (Dz. U. z 2021</w:t>
            </w:r>
            <w:r>
              <w:rPr>
                <w:rFonts w:asciiTheme="minorHAnsi" w:hAnsiTheme="minorHAnsi"/>
              </w:rPr>
              <w:t> </w:t>
            </w:r>
            <w:r w:rsidRPr="00F411D8">
              <w:rPr>
                <w:rFonts w:asciiTheme="minorHAnsi" w:hAnsiTheme="minorHAnsi"/>
              </w:rPr>
              <w:t xml:space="preserve">r. poz. 162, z </w:t>
            </w:r>
            <w:proofErr w:type="spellStart"/>
            <w:r w:rsidRPr="00F411D8">
              <w:rPr>
                <w:rFonts w:asciiTheme="minorHAnsi" w:hAnsiTheme="minorHAnsi"/>
              </w:rPr>
              <w:t>późn</w:t>
            </w:r>
            <w:proofErr w:type="spellEnd"/>
            <w:r w:rsidRPr="00F411D8">
              <w:rPr>
                <w:rFonts w:asciiTheme="minorHAnsi" w:hAnsiTheme="minorHAnsi"/>
              </w:rPr>
              <w:t xml:space="preserve"> zm.) posiadający tytuł prawny do instalacji objętej systemem handlu uprawnieniami do emisji gazów cieplarnianych w rozumieniu ustawy z dnia 12 czerwca 2015r. o systemie handlu uprawnieniami do emisji gazów cieplarnianych (</w:t>
            </w:r>
            <w:r w:rsidRPr="00F411D8">
              <w:rPr>
                <w:rFonts w:asciiTheme="minorHAnsi" w:hAnsiTheme="minorHAnsi" w:cstheme="minorHAnsi"/>
              </w:rPr>
              <w:t>Dz. U. z 202</w:t>
            </w:r>
            <w:r>
              <w:rPr>
                <w:rFonts w:asciiTheme="minorHAnsi" w:hAnsiTheme="minorHAnsi" w:cstheme="minorHAnsi"/>
              </w:rPr>
              <w:t>2</w:t>
            </w:r>
            <w:r w:rsidRPr="00F411D8">
              <w:rPr>
                <w:rFonts w:asciiTheme="minorHAnsi" w:hAnsiTheme="minorHAnsi" w:cstheme="minorHAnsi"/>
              </w:rPr>
              <w:t xml:space="preserve"> r. poz. </w:t>
            </w:r>
            <w:r>
              <w:rPr>
                <w:rFonts w:asciiTheme="minorHAnsi" w:hAnsiTheme="minorHAnsi" w:cstheme="minorHAnsi"/>
              </w:rPr>
              <w:t xml:space="preserve">1092, z </w:t>
            </w:r>
            <w:proofErr w:type="spellStart"/>
            <w:r>
              <w:rPr>
                <w:rFonts w:asciiTheme="minorHAnsi" w:hAnsiTheme="minorHAnsi" w:cstheme="minorHAnsi"/>
              </w:rPr>
              <w:t>późn</w:t>
            </w:r>
            <w:proofErr w:type="spellEnd"/>
            <w:r>
              <w:rPr>
                <w:rFonts w:asciiTheme="minorHAnsi" w:hAnsiTheme="minorHAnsi" w:cstheme="minorHAnsi"/>
              </w:rPr>
              <w:t>. zm.</w:t>
            </w:r>
            <w:r w:rsidRPr="00F411D8">
              <w:rPr>
                <w:rFonts w:asciiTheme="minorHAnsi" w:hAnsiTheme="minorHAnsi"/>
              </w:rPr>
              <w:t>), wynikający z prawa własności, prawa użytkowania wieczystego lub trwałego zarządu, który nie został postawiony w stan likwidacji lub wobec którego nie jest prowadzone postępowanie upadłościowe.</w:t>
            </w:r>
          </w:p>
          <w:p w14:paraId="3CCD943D" w14:textId="503D1B18" w:rsidR="00CB3452" w:rsidRDefault="00CB3452" w:rsidP="00214EE9">
            <w:pPr>
              <w:pStyle w:val="Default"/>
              <w:jc w:val="center"/>
              <w:rPr>
                <w:b/>
              </w:rPr>
            </w:pPr>
          </w:p>
        </w:tc>
      </w:tr>
    </w:tbl>
    <w:p w14:paraId="50AD4F2A" w14:textId="77777777" w:rsidR="00996413" w:rsidRDefault="00996413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23C2DA32" w14:textId="77777777" w:rsidR="0055582C" w:rsidRDefault="0055582C" w:rsidP="0055582C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 xml:space="preserve">Terminy i sposób składania wniosków </w:t>
      </w:r>
    </w:p>
    <w:p w14:paraId="05398523" w14:textId="77777777" w:rsidR="0055582C" w:rsidRDefault="0055582C" w:rsidP="0055582C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0AB54272" w14:textId="5B8652D1" w:rsidR="0055582C" w:rsidRPr="00EA3E02" w:rsidRDefault="0055582C" w:rsidP="0055582C">
      <w:pPr>
        <w:jc w:val="both"/>
        <w:rPr>
          <w:b/>
        </w:rPr>
      </w:pPr>
      <w:r w:rsidRPr="00EA3E02">
        <w:rPr>
          <w:b/>
        </w:rPr>
        <w:t>Wniosk</w:t>
      </w:r>
      <w:r>
        <w:rPr>
          <w:b/>
        </w:rPr>
        <w:t xml:space="preserve">i należy składać w terminie od </w:t>
      </w:r>
      <w:r w:rsidR="00CB3452">
        <w:rPr>
          <w:b/>
        </w:rPr>
        <w:t>25</w:t>
      </w:r>
      <w:r w:rsidR="00AF3AB5">
        <w:rPr>
          <w:b/>
        </w:rPr>
        <w:t>.</w:t>
      </w:r>
      <w:r w:rsidR="00D614A7">
        <w:rPr>
          <w:b/>
        </w:rPr>
        <w:t>1</w:t>
      </w:r>
      <w:r w:rsidR="00E42AEA">
        <w:rPr>
          <w:b/>
        </w:rPr>
        <w:t>1</w:t>
      </w:r>
      <w:r w:rsidR="00AF3AB5">
        <w:rPr>
          <w:b/>
        </w:rPr>
        <w:t>.2022</w:t>
      </w:r>
      <w:r>
        <w:rPr>
          <w:b/>
        </w:rPr>
        <w:t xml:space="preserve"> r. – </w:t>
      </w:r>
      <w:r w:rsidR="0057360A">
        <w:rPr>
          <w:b/>
        </w:rPr>
        <w:t>10</w:t>
      </w:r>
      <w:r w:rsidR="00CB3452">
        <w:rPr>
          <w:b/>
        </w:rPr>
        <w:t>.0</w:t>
      </w:r>
      <w:r w:rsidR="0057360A">
        <w:rPr>
          <w:b/>
        </w:rPr>
        <w:t>5</w:t>
      </w:r>
      <w:r w:rsidR="00AF3AB5">
        <w:rPr>
          <w:b/>
        </w:rPr>
        <w:t>.</w:t>
      </w:r>
      <w:r w:rsidR="00D614A7">
        <w:rPr>
          <w:b/>
        </w:rPr>
        <w:t>2023</w:t>
      </w:r>
      <w:r w:rsidR="00D614A7" w:rsidRPr="00EA3E02">
        <w:rPr>
          <w:b/>
        </w:rPr>
        <w:t>r</w:t>
      </w:r>
      <w:r w:rsidRPr="00EA3E02">
        <w:rPr>
          <w:b/>
        </w:rPr>
        <w:t xml:space="preserve">. lub do wyczerpania alokacji środków. </w:t>
      </w:r>
    </w:p>
    <w:p w14:paraId="66C2C1C4" w14:textId="2C89B0BA" w:rsidR="0055582C" w:rsidRPr="00EB2091" w:rsidRDefault="0055582C" w:rsidP="0055582C">
      <w:pPr>
        <w:widowControl w:val="0"/>
        <w:adjustRightInd w:val="0"/>
        <w:spacing w:before="120" w:after="0" w:line="240" w:lineRule="auto"/>
        <w:jc w:val="both"/>
        <w:textAlignment w:val="baseline"/>
      </w:pPr>
      <w:r w:rsidRPr="00EA3E02">
        <w:t xml:space="preserve">Przygotowane wnioski należy składać </w:t>
      </w:r>
      <w:r w:rsidR="002D49CF">
        <w:t xml:space="preserve">wyłącznie </w:t>
      </w:r>
      <w:r w:rsidRPr="00EA3E02">
        <w:t>w wersji elektronicznej przez Generator Wn</w:t>
      </w:r>
      <w:r>
        <w:t>iosków o</w:t>
      </w:r>
      <w:r w:rsidR="00D614A7">
        <w:t> </w:t>
      </w:r>
      <w:r>
        <w:t xml:space="preserve">Dofinansowanie („GWD”) przy zastosowaniu </w:t>
      </w:r>
      <w:r w:rsidRPr="00EA3E02">
        <w:t>podpisu o którym mowa w §</w:t>
      </w:r>
      <w:r>
        <w:t xml:space="preserve"> </w:t>
      </w:r>
      <w:r w:rsidRPr="00EA3E02">
        <w:t>2 ust. 4 Regulaminu naboru wniosków</w:t>
      </w:r>
      <w:r w:rsidR="00202F0C">
        <w:t xml:space="preserve"> o dofinansowanie </w:t>
      </w:r>
      <w:r w:rsidR="00CB3452">
        <w:t>inwestycji</w:t>
      </w:r>
      <w:r w:rsidR="00202F0C">
        <w:t xml:space="preserve"> ze środków Narodowego Funduszu Ochrony Środowiska i Gospodarki Wodnej</w:t>
      </w:r>
      <w:r>
        <w:t xml:space="preserve">. </w:t>
      </w:r>
      <w:r w:rsidRPr="001D07D7">
        <w:t>O zachowaniu terminu złożenia wniosku decyduje</w:t>
      </w:r>
      <w:r>
        <w:t xml:space="preserve"> </w:t>
      </w:r>
      <w:r w:rsidRPr="00EB2091">
        <w:t>data jego wysłania przez GWD na skrzynkę podawczą NFOŚiGW znajdującą się na elektronicznej Platformie Usług Administracji Publicznej (</w:t>
      </w:r>
      <w:proofErr w:type="spellStart"/>
      <w:r w:rsidRPr="00EB2091">
        <w:t>ePUAP</w:t>
      </w:r>
      <w:proofErr w:type="spellEnd"/>
      <w:r w:rsidRPr="00EB2091">
        <w:t>)</w:t>
      </w:r>
      <w:r>
        <w:t>.</w:t>
      </w:r>
    </w:p>
    <w:p w14:paraId="58905870" w14:textId="77777777" w:rsidR="0055582C" w:rsidRPr="00EA3E02" w:rsidRDefault="0055582C" w:rsidP="0055582C">
      <w:pPr>
        <w:spacing w:after="0"/>
        <w:jc w:val="both"/>
        <w:rPr>
          <w:b/>
        </w:rPr>
      </w:pPr>
    </w:p>
    <w:p w14:paraId="349DB188" w14:textId="572ABB50" w:rsidR="0055582C" w:rsidRDefault="0055582C" w:rsidP="0055582C">
      <w:pPr>
        <w:jc w:val="both"/>
      </w:pPr>
      <w:r w:rsidRPr="00EA3E02">
        <w:t xml:space="preserve">Wnioski, które wpłyną po terminie </w:t>
      </w:r>
      <w:r>
        <w:t xml:space="preserve">lub w niewłaściwej formie </w:t>
      </w:r>
      <w:r w:rsidR="00472266">
        <w:t>będą odrzucone.</w:t>
      </w:r>
      <w:r w:rsidRPr="00EA3E02">
        <w:t xml:space="preserve"> </w:t>
      </w:r>
    </w:p>
    <w:p w14:paraId="20B07704" w14:textId="77777777" w:rsidR="0055582C" w:rsidRPr="00EA3E02" w:rsidRDefault="0055582C" w:rsidP="0055582C">
      <w:pPr>
        <w:spacing w:after="0"/>
        <w:jc w:val="both"/>
      </w:pPr>
      <w:r w:rsidRPr="00EA3E02">
        <w:t xml:space="preserve">Wnioskodawcy będą informowani odrębnym pismem o wyniku oceny. </w:t>
      </w:r>
    </w:p>
    <w:p w14:paraId="73F171A5" w14:textId="104FA889" w:rsidR="002A611F" w:rsidRDefault="002A611F" w:rsidP="0055582C">
      <w:pPr>
        <w:tabs>
          <w:tab w:val="center" w:pos="426"/>
        </w:tabs>
        <w:spacing w:after="0" w:line="240" w:lineRule="auto"/>
        <w:jc w:val="both"/>
        <w:rPr>
          <w:b/>
        </w:rPr>
      </w:pPr>
    </w:p>
    <w:p w14:paraId="23C3E67D" w14:textId="77777777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Alokacja</w:t>
      </w:r>
    </w:p>
    <w:p w14:paraId="2D6E0E32" w14:textId="4822D271" w:rsidR="0055582C" w:rsidRDefault="0055582C" w:rsidP="0055582C">
      <w:pPr>
        <w:spacing w:after="0"/>
        <w:ind w:left="-66"/>
        <w:jc w:val="both"/>
      </w:pPr>
      <w:r w:rsidRPr="00BD323C">
        <w:t>Kwota alokacji dla dofinansowania w formie pożyczki –</w:t>
      </w:r>
      <w:r w:rsidR="00AF3AB5">
        <w:t xml:space="preserve"> </w:t>
      </w:r>
      <w:r w:rsidR="0073096F">
        <w:t>3</w:t>
      </w:r>
      <w:r w:rsidR="00CB3452">
        <w:t xml:space="preserve">50 000 tyś zł. Przy czym alokacja pierwszego naboru wniosków o dofinansowanie wynosi 50 000 tyś zł. </w:t>
      </w:r>
    </w:p>
    <w:p w14:paraId="5D609C7C" w14:textId="67A39716" w:rsidR="00362CDE" w:rsidRDefault="00362CDE" w:rsidP="00214EE9">
      <w:pPr>
        <w:spacing w:after="0"/>
        <w:ind w:left="-66"/>
        <w:jc w:val="both"/>
        <w:rPr>
          <w:b/>
        </w:rPr>
      </w:pPr>
    </w:p>
    <w:p w14:paraId="33D9E2E0" w14:textId="059F5089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Formy dofinansowania:</w:t>
      </w:r>
    </w:p>
    <w:p w14:paraId="017205F2" w14:textId="56CE58FD" w:rsidR="00AF3AB5" w:rsidRDefault="0055582C" w:rsidP="0055582C">
      <w:pPr>
        <w:ind w:left="-66"/>
        <w:jc w:val="both"/>
      </w:pPr>
      <w:r w:rsidRPr="00BD323C">
        <w:t>Dofinansowanie będzie udzielone w formie pożyczki, zgodnie z programem priorytetowym „</w:t>
      </w:r>
      <w:r w:rsidR="0073096F" w:rsidRPr="00750D8F">
        <w:rPr>
          <w:rFonts w:asciiTheme="minorHAnsi" w:hAnsiTheme="minorHAnsi" w:cstheme="minorHAnsi"/>
        </w:rPr>
        <w:t>Przemysł energochłonny - poprawa efektywności energetycznej</w:t>
      </w:r>
      <w:r w:rsidRPr="00BD323C">
        <w:t>”</w:t>
      </w:r>
      <w:r w:rsidR="00D614A7">
        <w:t>.</w:t>
      </w:r>
    </w:p>
    <w:p w14:paraId="0B76268C" w14:textId="77777777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Beneficjenci:</w:t>
      </w:r>
    </w:p>
    <w:p w14:paraId="3C09EF9E" w14:textId="40F68B14" w:rsidR="00CB3452" w:rsidRPr="00CB3452" w:rsidRDefault="00CB3452" w:rsidP="00CB3452">
      <w:pPr>
        <w:autoSpaceDE w:val="0"/>
        <w:autoSpaceDN w:val="0"/>
        <w:adjustRightInd w:val="0"/>
        <w:spacing w:before="120"/>
        <w:ind w:left="-66"/>
        <w:jc w:val="both"/>
        <w:rPr>
          <w:rFonts w:asciiTheme="minorHAnsi" w:hAnsiTheme="minorHAnsi"/>
        </w:rPr>
      </w:pPr>
      <w:r w:rsidRPr="00CB3452">
        <w:rPr>
          <w:rFonts w:asciiTheme="minorHAnsi" w:hAnsiTheme="minorHAnsi"/>
        </w:rPr>
        <w:t>Przedsiębiorcy w rozumieniu ustawy z dnia 6 marca 2018 r. Prawo przedsiębiorców (Dz. U. z 2021 r. poz. 162, z</w:t>
      </w:r>
      <w:r w:rsidR="0057360A">
        <w:rPr>
          <w:rFonts w:asciiTheme="minorHAnsi" w:hAnsiTheme="minorHAnsi"/>
        </w:rPr>
        <w:t> </w:t>
      </w:r>
      <w:proofErr w:type="spellStart"/>
      <w:r w:rsidRPr="00CB3452">
        <w:rPr>
          <w:rFonts w:asciiTheme="minorHAnsi" w:hAnsiTheme="minorHAnsi"/>
        </w:rPr>
        <w:t>późn</w:t>
      </w:r>
      <w:proofErr w:type="spellEnd"/>
      <w:r w:rsidRPr="00CB3452">
        <w:rPr>
          <w:rFonts w:asciiTheme="minorHAnsi" w:hAnsiTheme="minorHAnsi"/>
        </w:rPr>
        <w:t xml:space="preserve"> zm.) posiadający tytuł prawny do instalacji objętej systemem handlu uprawnieniami do emisji gazów cieplarnianych w rozumieniu ustawy z dnia 12 czerwca 2015r. o systemie handlu uprawnieniami do emisji gazów cieplarnianych (</w:t>
      </w:r>
      <w:r w:rsidRPr="00CB3452">
        <w:rPr>
          <w:rFonts w:asciiTheme="minorHAnsi" w:hAnsiTheme="minorHAnsi" w:cstheme="minorHAnsi"/>
        </w:rPr>
        <w:t xml:space="preserve">Dz. U. z 2022 r. poz. 1092, z </w:t>
      </w:r>
      <w:proofErr w:type="spellStart"/>
      <w:r w:rsidRPr="00CB3452">
        <w:rPr>
          <w:rFonts w:asciiTheme="minorHAnsi" w:hAnsiTheme="minorHAnsi" w:cstheme="minorHAnsi"/>
        </w:rPr>
        <w:t>późn</w:t>
      </w:r>
      <w:proofErr w:type="spellEnd"/>
      <w:r w:rsidRPr="00CB3452">
        <w:rPr>
          <w:rFonts w:asciiTheme="minorHAnsi" w:hAnsiTheme="minorHAnsi" w:cstheme="minorHAnsi"/>
        </w:rPr>
        <w:t>. zm.</w:t>
      </w:r>
      <w:r w:rsidRPr="00CB3452">
        <w:rPr>
          <w:rFonts w:asciiTheme="minorHAnsi" w:hAnsiTheme="minorHAnsi"/>
        </w:rPr>
        <w:t>), wynikający z prawa własności, prawa użytkowania wieczystego lub trwałego zarządu, który nie został postawiony w stan likwidacji lub wobec którego nie jest prowadzone postępowanie upadłościowe.</w:t>
      </w:r>
    </w:p>
    <w:p w14:paraId="0CA50244" w14:textId="77777777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Informacja o koordynatorze programu wraz z nr telefonu:</w:t>
      </w:r>
    </w:p>
    <w:p w14:paraId="3154B27C" w14:textId="6DD63B57" w:rsidR="0055582C" w:rsidRPr="008338D6" w:rsidRDefault="0055582C" w:rsidP="0055582C">
      <w:pPr>
        <w:ind w:left="-66"/>
        <w:jc w:val="both"/>
      </w:pPr>
      <w:r w:rsidRPr="008338D6">
        <w:t xml:space="preserve">Koordynator programu: </w:t>
      </w:r>
      <w:r w:rsidR="00CB3452">
        <w:t>Dawid Karasek</w:t>
      </w:r>
      <w:r w:rsidRPr="008338D6">
        <w:t xml:space="preserve">, e-mail: </w:t>
      </w:r>
      <w:hyperlink r:id="rId8" w:history="1">
        <w:r w:rsidR="008338D6" w:rsidRPr="007B126D">
          <w:rPr>
            <w:rStyle w:val="Hipercze"/>
          </w:rPr>
          <w:t>przemysl.energochlonny@nfosigw.gov.pl</w:t>
        </w:r>
      </w:hyperlink>
      <w:r w:rsidRPr="008338D6">
        <w:t xml:space="preserve"> </w:t>
      </w:r>
    </w:p>
    <w:p w14:paraId="27C6BD8A" w14:textId="77777777" w:rsidR="00996413" w:rsidRPr="008338D6" w:rsidRDefault="00996413" w:rsidP="000C1095">
      <w:pPr>
        <w:tabs>
          <w:tab w:val="center" w:pos="426"/>
        </w:tabs>
        <w:spacing w:after="0" w:line="240" w:lineRule="auto"/>
        <w:jc w:val="both"/>
        <w:rPr>
          <w:b/>
        </w:rPr>
      </w:pPr>
    </w:p>
    <w:sectPr w:rsidR="00996413" w:rsidRPr="008338D6" w:rsidSect="00DD4E94"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4A17" w14:textId="77777777" w:rsidR="00B92A23" w:rsidRDefault="00B92A23" w:rsidP="00C64B8C">
      <w:pPr>
        <w:spacing w:after="0" w:line="240" w:lineRule="auto"/>
      </w:pPr>
      <w:r>
        <w:separator/>
      </w:r>
    </w:p>
  </w:endnote>
  <w:endnote w:type="continuationSeparator" w:id="0">
    <w:p w14:paraId="6648430C" w14:textId="77777777" w:rsidR="00B92A23" w:rsidRDefault="00B92A23" w:rsidP="00C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B322" w14:textId="77777777" w:rsidR="00B92A23" w:rsidRDefault="00B92A23" w:rsidP="00C64B8C">
      <w:pPr>
        <w:spacing w:after="0" w:line="240" w:lineRule="auto"/>
      </w:pPr>
      <w:r>
        <w:separator/>
      </w:r>
    </w:p>
  </w:footnote>
  <w:footnote w:type="continuationSeparator" w:id="0">
    <w:p w14:paraId="1E826ED4" w14:textId="77777777" w:rsidR="00B92A23" w:rsidRDefault="00B92A23" w:rsidP="00C6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991"/>
    <w:multiLevelType w:val="hybridMultilevel"/>
    <w:tmpl w:val="7BE8F974"/>
    <w:lvl w:ilvl="0" w:tplc="0415000F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070F"/>
    <w:multiLevelType w:val="hybridMultilevel"/>
    <w:tmpl w:val="1AE4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168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4DB"/>
    <w:multiLevelType w:val="hybridMultilevel"/>
    <w:tmpl w:val="A5B833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9F4"/>
    <w:multiLevelType w:val="hybridMultilevel"/>
    <w:tmpl w:val="A086CF5A"/>
    <w:lvl w:ilvl="0" w:tplc="CBB69AF2"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2765369"/>
    <w:multiLevelType w:val="hybridMultilevel"/>
    <w:tmpl w:val="56D6A69C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47322"/>
    <w:multiLevelType w:val="hybridMultilevel"/>
    <w:tmpl w:val="85CC8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C3A3C"/>
    <w:multiLevelType w:val="multilevel"/>
    <w:tmpl w:val="60700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14E5"/>
    <w:multiLevelType w:val="hybridMultilevel"/>
    <w:tmpl w:val="9D1EF41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3A546A89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AD4D7B"/>
    <w:multiLevelType w:val="hybridMultilevel"/>
    <w:tmpl w:val="53F65DAE"/>
    <w:lvl w:ilvl="0" w:tplc="09D453B4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A41B0"/>
    <w:multiLevelType w:val="hybridMultilevel"/>
    <w:tmpl w:val="744A9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13289"/>
    <w:multiLevelType w:val="hybridMultilevel"/>
    <w:tmpl w:val="7D5C8E16"/>
    <w:lvl w:ilvl="0" w:tplc="D7F672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DE4DD8"/>
    <w:multiLevelType w:val="hybridMultilevel"/>
    <w:tmpl w:val="4BE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8871E7"/>
    <w:multiLevelType w:val="hybridMultilevel"/>
    <w:tmpl w:val="2EF493E2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49A5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77B4402"/>
    <w:multiLevelType w:val="hybridMultilevel"/>
    <w:tmpl w:val="6DA24248"/>
    <w:lvl w:ilvl="0" w:tplc="DD64F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23AA0"/>
    <w:multiLevelType w:val="hybridMultilevel"/>
    <w:tmpl w:val="178A6FA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B0631"/>
    <w:multiLevelType w:val="hybridMultilevel"/>
    <w:tmpl w:val="6B2E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E87569"/>
    <w:multiLevelType w:val="hybridMultilevel"/>
    <w:tmpl w:val="4322F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4A1170"/>
    <w:multiLevelType w:val="hybridMultilevel"/>
    <w:tmpl w:val="3692D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904CC"/>
    <w:multiLevelType w:val="hybridMultilevel"/>
    <w:tmpl w:val="B748FEA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FCE6463"/>
    <w:multiLevelType w:val="hybridMultilevel"/>
    <w:tmpl w:val="E5DE1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3221571">
    <w:abstractNumId w:val="5"/>
  </w:num>
  <w:num w:numId="2" w16cid:durableId="1141850144">
    <w:abstractNumId w:val="19"/>
  </w:num>
  <w:num w:numId="3" w16cid:durableId="1136335071">
    <w:abstractNumId w:val="20"/>
  </w:num>
  <w:num w:numId="4" w16cid:durableId="18892544">
    <w:abstractNumId w:val="31"/>
  </w:num>
  <w:num w:numId="5" w16cid:durableId="1567103173">
    <w:abstractNumId w:val="22"/>
  </w:num>
  <w:num w:numId="6" w16cid:durableId="1833401075">
    <w:abstractNumId w:val="11"/>
  </w:num>
  <w:num w:numId="7" w16cid:durableId="2025475952">
    <w:abstractNumId w:val="6"/>
  </w:num>
  <w:num w:numId="8" w16cid:durableId="391999462">
    <w:abstractNumId w:val="2"/>
  </w:num>
  <w:num w:numId="9" w16cid:durableId="354157449">
    <w:abstractNumId w:val="35"/>
  </w:num>
  <w:num w:numId="10" w16cid:durableId="1603144810">
    <w:abstractNumId w:val="13"/>
  </w:num>
  <w:num w:numId="11" w16cid:durableId="617830793">
    <w:abstractNumId w:val="25"/>
  </w:num>
  <w:num w:numId="12" w16cid:durableId="1911768657">
    <w:abstractNumId w:val="0"/>
  </w:num>
  <w:num w:numId="13" w16cid:durableId="2042509776">
    <w:abstractNumId w:val="16"/>
  </w:num>
  <w:num w:numId="14" w16cid:durableId="811750804">
    <w:abstractNumId w:val="27"/>
  </w:num>
  <w:num w:numId="15" w16cid:durableId="934706023">
    <w:abstractNumId w:val="23"/>
  </w:num>
  <w:num w:numId="16" w16cid:durableId="1284115115">
    <w:abstractNumId w:val="30"/>
  </w:num>
  <w:num w:numId="17" w16cid:durableId="1303341121">
    <w:abstractNumId w:val="34"/>
  </w:num>
  <w:num w:numId="18" w16cid:durableId="1745033881">
    <w:abstractNumId w:val="17"/>
  </w:num>
  <w:num w:numId="19" w16cid:durableId="456919187">
    <w:abstractNumId w:val="9"/>
  </w:num>
  <w:num w:numId="20" w16cid:durableId="1186679128">
    <w:abstractNumId w:val="24"/>
  </w:num>
  <w:num w:numId="21" w16cid:durableId="501626023">
    <w:abstractNumId w:val="14"/>
  </w:num>
  <w:num w:numId="22" w16cid:durableId="95253502">
    <w:abstractNumId w:val="29"/>
  </w:num>
  <w:num w:numId="23" w16cid:durableId="863402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3557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3503010">
    <w:abstractNumId w:val="26"/>
  </w:num>
  <w:num w:numId="26" w16cid:durableId="697581227">
    <w:abstractNumId w:val="8"/>
  </w:num>
  <w:num w:numId="27" w16cid:durableId="1176532212">
    <w:abstractNumId w:val="7"/>
  </w:num>
  <w:num w:numId="28" w16cid:durableId="1706827303">
    <w:abstractNumId w:val="3"/>
  </w:num>
  <w:num w:numId="29" w16cid:durableId="167407398">
    <w:abstractNumId w:val="1"/>
  </w:num>
  <w:num w:numId="30" w16cid:durableId="1031421298">
    <w:abstractNumId w:val="12"/>
  </w:num>
  <w:num w:numId="31" w16cid:durableId="147942670">
    <w:abstractNumId w:val="32"/>
  </w:num>
  <w:num w:numId="32" w16cid:durableId="1857183829">
    <w:abstractNumId w:val="15"/>
  </w:num>
  <w:num w:numId="33" w16cid:durableId="782309615">
    <w:abstractNumId w:val="33"/>
  </w:num>
  <w:num w:numId="34" w16cid:durableId="123037011">
    <w:abstractNumId w:val="36"/>
  </w:num>
  <w:num w:numId="35" w16cid:durableId="573516665">
    <w:abstractNumId w:val="10"/>
  </w:num>
  <w:num w:numId="36" w16cid:durableId="863518168">
    <w:abstractNumId w:val="28"/>
  </w:num>
  <w:num w:numId="37" w16cid:durableId="19476925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36856"/>
    <w:rsid w:val="000405DB"/>
    <w:rsid w:val="000523A2"/>
    <w:rsid w:val="00073AAE"/>
    <w:rsid w:val="000A2369"/>
    <w:rsid w:val="000A6D88"/>
    <w:rsid w:val="000B3A6D"/>
    <w:rsid w:val="000B62BA"/>
    <w:rsid w:val="000C1095"/>
    <w:rsid w:val="000F3C18"/>
    <w:rsid w:val="000F50C4"/>
    <w:rsid w:val="00103CDE"/>
    <w:rsid w:val="00105BB0"/>
    <w:rsid w:val="0010606A"/>
    <w:rsid w:val="00117445"/>
    <w:rsid w:val="00121CD3"/>
    <w:rsid w:val="00133B82"/>
    <w:rsid w:val="00156EFB"/>
    <w:rsid w:val="001654E2"/>
    <w:rsid w:val="00165888"/>
    <w:rsid w:val="001747BE"/>
    <w:rsid w:val="00193A8A"/>
    <w:rsid w:val="001A347A"/>
    <w:rsid w:val="001A7991"/>
    <w:rsid w:val="001D51A6"/>
    <w:rsid w:val="001D695E"/>
    <w:rsid w:val="002000B1"/>
    <w:rsid w:val="00201036"/>
    <w:rsid w:val="00202F0C"/>
    <w:rsid w:val="00207133"/>
    <w:rsid w:val="00214EE9"/>
    <w:rsid w:val="0021598D"/>
    <w:rsid w:val="00231D57"/>
    <w:rsid w:val="00241B42"/>
    <w:rsid w:val="002633BD"/>
    <w:rsid w:val="002747E3"/>
    <w:rsid w:val="00274966"/>
    <w:rsid w:val="00277F85"/>
    <w:rsid w:val="002A611F"/>
    <w:rsid w:val="002B64E4"/>
    <w:rsid w:val="002C6B41"/>
    <w:rsid w:val="002D3728"/>
    <w:rsid w:val="002D49CF"/>
    <w:rsid w:val="002E1D04"/>
    <w:rsid w:val="002F2EE9"/>
    <w:rsid w:val="00306145"/>
    <w:rsid w:val="00320417"/>
    <w:rsid w:val="0033320B"/>
    <w:rsid w:val="0034049A"/>
    <w:rsid w:val="00340971"/>
    <w:rsid w:val="00344F77"/>
    <w:rsid w:val="00362CDE"/>
    <w:rsid w:val="0037449A"/>
    <w:rsid w:val="00380A8B"/>
    <w:rsid w:val="00382508"/>
    <w:rsid w:val="003F4F1F"/>
    <w:rsid w:val="00416C46"/>
    <w:rsid w:val="00472266"/>
    <w:rsid w:val="00482D1B"/>
    <w:rsid w:val="0049163B"/>
    <w:rsid w:val="004C5D4A"/>
    <w:rsid w:val="004C743E"/>
    <w:rsid w:val="004D416A"/>
    <w:rsid w:val="004D4E37"/>
    <w:rsid w:val="004D7B45"/>
    <w:rsid w:val="004E344E"/>
    <w:rsid w:val="004E551E"/>
    <w:rsid w:val="004E5E66"/>
    <w:rsid w:val="004F7F32"/>
    <w:rsid w:val="00510EED"/>
    <w:rsid w:val="00520A32"/>
    <w:rsid w:val="00527D0E"/>
    <w:rsid w:val="0053399A"/>
    <w:rsid w:val="0053696E"/>
    <w:rsid w:val="0054314C"/>
    <w:rsid w:val="005457E3"/>
    <w:rsid w:val="0055234B"/>
    <w:rsid w:val="0055582C"/>
    <w:rsid w:val="00556C34"/>
    <w:rsid w:val="0057360A"/>
    <w:rsid w:val="0059272F"/>
    <w:rsid w:val="005A23B8"/>
    <w:rsid w:val="005E0648"/>
    <w:rsid w:val="005E6FDE"/>
    <w:rsid w:val="005F2237"/>
    <w:rsid w:val="005F5AC3"/>
    <w:rsid w:val="00623D08"/>
    <w:rsid w:val="00646E5B"/>
    <w:rsid w:val="006535F7"/>
    <w:rsid w:val="0065507E"/>
    <w:rsid w:val="006565AE"/>
    <w:rsid w:val="006828F7"/>
    <w:rsid w:val="00683974"/>
    <w:rsid w:val="00690BA2"/>
    <w:rsid w:val="0069185D"/>
    <w:rsid w:val="006A2CBF"/>
    <w:rsid w:val="006D7FFC"/>
    <w:rsid w:val="006E51D2"/>
    <w:rsid w:val="006F77D6"/>
    <w:rsid w:val="0070492F"/>
    <w:rsid w:val="00726CC1"/>
    <w:rsid w:val="0073096F"/>
    <w:rsid w:val="00743701"/>
    <w:rsid w:val="00745095"/>
    <w:rsid w:val="007623F9"/>
    <w:rsid w:val="00787F4E"/>
    <w:rsid w:val="007B603B"/>
    <w:rsid w:val="007B7792"/>
    <w:rsid w:val="007E1DFA"/>
    <w:rsid w:val="007E7E6D"/>
    <w:rsid w:val="007F1D24"/>
    <w:rsid w:val="007F1F21"/>
    <w:rsid w:val="007F73DD"/>
    <w:rsid w:val="008032D4"/>
    <w:rsid w:val="008135A7"/>
    <w:rsid w:val="00813884"/>
    <w:rsid w:val="00827462"/>
    <w:rsid w:val="008338D6"/>
    <w:rsid w:val="00840BA1"/>
    <w:rsid w:val="00844550"/>
    <w:rsid w:val="008455D7"/>
    <w:rsid w:val="00860005"/>
    <w:rsid w:val="0087145A"/>
    <w:rsid w:val="008715A1"/>
    <w:rsid w:val="00874C76"/>
    <w:rsid w:val="0088183A"/>
    <w:rsid w:val="008B0823"/>
    <w:rsid w:val="008B2219"/>
    <w:rsid w:val="008F7E52"/>
    <w:rsid w:val="009101E7"/>
    <w:rsid w:val="00910FC7"/>
    <w:rsid w:val="009145CE"/>
    <w:rsid w:val="009226F1"/>
    <w:rsid w:val="0092437F"/>
    <w:rsid w:val="00934444"/>
    <w:rsid w:val="009374BD"/>
    <w:rsid w:val="0094068C"/>
    <w:rsid w:val="00943D5A"/>
    <w:rsid w:val="009553DB"/>
    <w:rsid w:val="0096692B"/>
    <w:rsid w:val="00996413"/>
    <w:rsid w:val="009A3087"/>
    <w:rsid w:val="009A6EFC"/>
    <w:rsid w:val="009C607C"/>
    <w:rsid w:val="00A01B4A"/>
    <w:rsid w:val="00A05FC5"/>
    <w:rsid w:val="00A12184"/>
    <w:rsid w:val="00A14DD4"/>
    <w:rsid w:val="00A201DF"/>
    <w:rsid w:val="00A22E38"/>
    <w:rsid w:val="00A45239"/>
    <w:rsid w:val="00A759F9"/>
    <w:rsid w:val="00A8346D"/>
    <w:rsid w:val="00AE49CE"/>
    <w:rsid w:val="00AF3AB5"/>
    <w:rsid w:val="00AF4BA3"/>
    <w:rsid w:val="00B121E6"/>
    <w:rsid w:val="00B1388C"/>
    <w:rsid w:val="00B17FC6"/>
    <w:rsid w:val="00B22774"/>
    <w:rsid w:val="00B417F8"/>
    <w:rsid w:val="00B41F29"/>
    <w:rsid w:val="00B42DA5"/>
    <w:rsid w:val="00B43E15"/>
    <w:rsid w:val="00B47B75"/>
    <w:rsid w:val="00B76163"/>
    <w:rsid w:val="00B777DD"/>
    <w:rsid w:val="00B825FF"/>
    <w:rsid w:val="00B86266"/>
    <w:rsid w:val="00B92A23"/>
    <w:rsid w:val="00BA2C9C"/>
    <w:rsid w:val="00BB18CE"/>
    <w:rsid w:val="00BC3893"/>
    <w:rsid w:val="00BC4B6B"/>
    <w:rsid w:val="00BC7A9A"/>
    <w:rsid w:val="00BD3392"/>
    <w:rsid w:val="00BE6880"/>
    <w:rsid w:val="00BE7C90"/>
    <w:rsid w:val="00BF765D"/>
    <w:rsid w:val="00C26CCE"/>
    <w:rsid w:val="00C27CDC"/>
    <w:rsid w:val="00C30ACB"/>
    <w:rsid w:val="00C342BF"/>
    <w:rsid w:val="00C477FE"/>
    <w:rsid w:val="00C50DC9"/>
    <w:rsid w:val="00C55B6A"/>
    <w:rsid w:val="00C64B8C"/>
    <w:rsid w:val="00C8058D"/>
    <w:rsid w:val="00C86E93"/>
    <w:rsid w:val="00CA0C11"/>
    <w:rsid w:val="00CB3452"/>
    <w:rsid w:val="00CC498A"/>
    <w:rsid w:val="00CC5D80"/>
    <w:rsid w:val="00CD238A"/>
    <w:rsid w:val="00CE7FA9"/>
    <w:rsid w:val="00CF1828"/>
    <w:rsid w:val="00CF21B8"/>
    <w:rsid w:val="00D00C6A"/>
    <w:rsid w:val="00D07743"/>
    <w:rsid w:val="00D12733"/>
    <w:rsid w:val="00D21DE0"/>
    <w:rsid w:val="00D23DD1"/>
    <w:rsid w:val="00D270B8"/>
    <w:rsid w:val="00D33414"/>
    <w:rsid w:val="00D36D2E"/>
    <w:rsid w:val="00D478DF"/>
    <w:rsid w:val="00D614A7"/>
    <w:rsid w:val="00D735D4"/>
    <w:rsid w:val="00D91611"/>
    <w:rsid w:val="00D93F03"/>
    <w:rsid w:val="00DC238F"/>
    <w:rsid w:val="00DC683B"/>
    <w:rsid w:val="00DD40C7"/>
    <w:rsid w:val="00DD4E94"/>
    <w:rsid w:val="00DE43C1"/>
    <w:rsid w:val="00DF7C4C"/>
    <w:rsid w:val="00E14D19"/>
    <w:rsid w:val="00E16AA9"/>
    <w:rsid w:val="00E3003B"/>
    <w:rsid w:val="00E4253C"/>
    <w:rsid w:val="00E42AEA"/>
    <w:rsid w:val="00E54EDD"/>
    <w:rsid w:val="00E71108"/>
    <w:rsid w:val="00E72154"/>
    <w:rsid w:val="00E77720"/>
    <w:rsid w:val="00EA37A8"/>
    <w:rsid w:val="00EF321D"/>
    <w:rsid w:val="00EF3CFE"/>
    <w:rsid w:val="00F06315"/>
    <w:rsid w:val="00F238A0"/>
    <w:rsid w:val="00F40B86"/>
    <w:rsid w:val="00F45559"/>
    <w:rsid w:val="00F62C69"/>
    <w:rsid w:val="00F724B7"/>
    <w:rsid w:val="00F96844"/>
    <w:rsid w:val="00FA0E53"/>
    <w:rsid w:val="00FA3BC7"/>
    <w:rsid w:val="00FA4975"/>
    <w:rsid w:val="00FB7260"/>
    <w:rsid w:val="00FC5B65"/>
    <w:rsid w:val="00FD138E"/>
    <w:rsid w:val="00FD3DBB"/>
    <w:rsid w:val="00FD5BDC"/>
    <w:rsid w:val="00FE2A8F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AAC7"/>
  <w15:docId w15:val="{25A30B80-43C8-4896-9A93-69A5051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B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4B8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64B8C"/>
    <w:rPr>
      <w:vertAlign w:val="superscript"/>
    </w:rPr>
  </w:style>
  <w:style w:type="table" w:styleId="Tabela-Siatka">
    <w:name w:val="Table Grid"/>
    <w:basedOn w:val="Standardowy"/>
    <w:uiPriority w:val="39"/>
    <w:rsid w:val="003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13"/>
    <w:rPr>
      <w:sz w:val="22"/>
      <w:szCs w:val="22"/>
      <w:lang w:eastAsia="en-US"/>
    </w:rPr>
  </w:style>
  <w:style w:type="paragraph" w:customStyle="1" w:styleId="Default">
    <w:name w:val="Default"/>
    <w:rsid w:val="009964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641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3096F"/>
    <w:pPr>
      <w:keepLines/>
      <w:spacing w:after="120" w:line="240" w:lineRule="auto"/>
      <w:ind w:left="283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096F"/>
    <w:rPr>
      <w:rFonts w:ascii="Verdana" w:eastAsia="Times New Roman" w:hAnsi="Verdana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.energochlonny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C14A-0731-4F40-BDED-943F9EAB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ekrukows</dc:creator>
  <cp:lastModifiedBy>Popowicz Filip</cp:lastModifiedBy>
  <cp:revision>6</cp:revision>
  <cp:lastPrinted>2017-02-08T08:04:00Z</cp:lastPrinted>
  <dcterms:created xsi:type="dcterms:W3CDTF">2022-09-27T13:19:00Z</dcterms:created>
  <dcterms:modified xsi:type="dcterms:W3CDTF">2023-04-28T08:47:00Z</dcterms:modified>
</cp:coreProperties>
</file>