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46A5" w14:textId="6DB7A686" w:rsidR="008406B4" w:rsidRPr="00B8501F" w:rsidRDefault="00B8501F" w:rsidP="403979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pl-PL"/>
        </w:rPr>
      </w:pPr>
      <w:r w:rsidRPr="4039797A">
        <w:rPr>
          <w:rFonts w:ascii="Times New Roman" w:eastAsia="Times New Roman" w:hAnsi="Times New Roman" w:cs="Times New Roman"/>
          <w:color w:val="242424"/>
          <w:sz w:val="28"/>
          <w:szCs w:val="28"/>
          <w:lang w:eastAsia="pl-PL"/>
        </w:rPr>
        <w:t>Minimalne wymagania dla personelu Wykonawcy</w:t>
      </w:r>
      <w:r w:rsidR="096E67CD" w:rsidRPr="4039797A">
        <w:rPr>
          <w:rFonts w:ascii="Times New Roman" w:eastAsia="Times New Roman" w:hAnsi="Times New Roman" w:cs="Times New Roman"/>
          <w:color w:val="242424"/>
          <w:sz w:val="28"/>
          <w:szCs w:val="28"/>
          <w:lang w:eastAsia="pl-PL"/>
        </w:rPr>
        <w:t xml:space="preserve"> do</w:t>
      </w:r>
    </w:p>
    <w:p w14:paraId="26FFD402" w14:textId="039BF72C" w:rsidR="00B8501F" w:rsidRPr="00B8501F" w:rsidRDefault="7B1F7CCA" w:rsidP="403979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pl-PL"/>
        </w:rPr>
      </w:pPr>
      <w:r w:rsidRPr="4039797A">
        <w:rPr>
          <w:rFonts w:ascii="Times New Roman" w:eastAsia="Times New Roman" w:hAnsi="Times New Roman" w:cs="Times New Roman"/>
          <w:color w:val="242424"/>
          <w:sz w:val="28"/>
          <w:szCs w:val="28"/>
          <w:lang w:eastAsia="pl-PL"/>
        </w:rPr>
        <w:t>o</w:t>
      </w:r>
      <w:r w:rsidR="6EE6950A" w:rsidRPr="4039797A">
        <w:rPr>
          <w:rFonts w:ascii="Times New Roman" w:eastAsia="Times New Roman" w:hAnsi="Times New Roman" w:cs="Times New Roman"/>
          <w:color w:val="242424"/>
          <w:sz w:val="28"/>
          <w:szCs w:val="28"/>
          <w:lang w:eastAsia="pl-PL"/>
        </w:rPr>
        <w:t>pis</w:t>
      </w:r>
      <w:r w:rsidR="2977DCF0" w:rsidRPr="4039797A">
        <w:rPr>
          <w:rFonts w:ascii="Times New Roman" w:eastAsia="Times New Roman" w:hAnsi="Times New Roman" w:cs="Times New Roman"/>
          <w:color w:val="242424"/>
          <w:sz w:val="28"/>
          <w:szCs w:val="28"/>
          <w:lang w:eastAsia="pl-PL"/>
        </w:rPr>
        <w:t>u</w:t>
      </w:r>
      <w:r w:rsidR="6EE6950A" w:rsidRPr="4039797A">
        <w:rPr>
          <w:rFonts w:ascii="Times New Roman" w:eastAsia="Times New Roman" w:hAnsi="Times New Roman" w:cs="Times New Roman"/>
          <w:color w:val="242424"/>
          <w:sz w:val="28"/>
          <w:szCs w:val="28"/>
          <w:lang w:eastAsia="pl-PL"/>
        </w:rPr>
        <w:t xml:space="preserve"> zakresu prac świadczenie usługi “infolinii centralnej e-Rejestracji"</w:t>
      </w:r>
    </w:p>
    <w:p w14:paraId="5382505F" w14:textId="018E1C9D" w:rsidR="4039797A" w:rsidRDefault="4039797A" w:rsidP="4039797A">
      <w:pPr>
        <w:shd w:val="clear" w:color="auto" w:fill="FFFFFF" w:themeFill="background1"/>
        <w:spacing w:beforeAutospacing="1" w:afterAutospacing="1" w:line="240" w:lineRule="auto"/>
        <w:rPr>
          <w:rFonts w:ascii="Times New Roman" w:eastAsia="Times New Roman" w:hAnsi="Times New Roman" w:cs="Times New Roman"/>
          <w:color w:val="242424"/>
          <w:lang w:eastAsia="pl-PL"/>
        </w:rPr>
      </w:pPr>
    </w:p>
    <w:p w14:paraId="75F23353" w14:textId="2435D4D9" w:rsidR="4039797A" w:rsidRDefault="4039797A" w:rsidP="4039797A">
      <w:pPr>
        <w:shd w:val="clear" w:color="auto" w:fill="FFFFFF" w:themeFill="background1"/>
        <w:spacing w:beforeAutospacing="1" w:afterAutospacing="1" w:line="240" w:lineRule="auto"/>
        <w:rPr>
          <w:rFonts w:ascii="Times New Roman" w:eastAsia="Times New Roman" w:hAnsi="Times New Roman" w:cs="Times New Roman"/>
          <w:color w:val="242424"/>
          <w:lang w:eastAsia="pl-PL"/>
        </w:rPr>
      </w:pPr>
    </w:p>
    <w:tbl>
      <w:tblPr>
        <w:tblStyle w:val="Tabela-Siatka"/>
        <w:tblW w:w="9538" w:type="dxa"/>
        <w:tblLook w:val="04A0" w:firstRow="1" w:lastRow="0" w:firstColumn="1" w:lastColumn="0" w:noHBand="0" w:noVBand="1"/>
      </w:tblPr>
      <w:tblGrid>
        <w:gridCol w:w="2122"/>
        <w:gridCol w:w="1316"/>
        <w:gridCol w:w="6100"/>
      </w:tblGrid>
      <w:tr w:rsidR="00B8501F" w:rsidRPr="00B8501F" w14:paraId="74C1BE42" w14:textId="77777777" w:rsidTr="4039797A">
        <w:tc>
          <w:tcPr>
            <w:tcW w:w="2122" w:type="dxa"/>
          </w:tcPr>
          <w:p w14:paraId="79BD2EFC" w14:textId="40AA59AF" w:rsidR="00B8501F" w:rsidRPr="00B8501F" w:rsidRDefault="00B8501F" w:rsidP="00AB47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 w:rsidRPr="00B8501F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Rola w projekcie</w:t>
            </w:r>
          </w:p>
        </w:tc>
        <w:tc>
          <w:tcPr>
            <w:tcW w:w="1316" w:type="dxa"/>
          </w:tcPr>
          <w:p w14:paraId="69C06F08" w14:textId="20057894" w:rsidR="00B8501F" w:rsidRPr="00B8501F" w:rsidRDefault="00B8501F" w:rsidP="00893A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Min.</w:t>
            </w:r>
            <w:r w:rsidR="00024AE4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l</w:t>
            </w:r>
            <w:r w:rsidRPr="00B8501F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iczba osób</w:t>
            </w:r>
          </w:p>
        </w:tc>
        <w:tc>
          <w:tcPr>
            <w:tcW w:w="6100" w:type="dxa"/>
          </w:tcPr>
          <w:p w14:paraId="16707EEB" w14:textId="6CA914C2" w:rsidR="00B8501F" w:rsidRPr="00B8501F" w:rsidRDefault="00B8501F" w:rsidP="00AB47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 w:rsidRPr="00B8501F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Wymagania</w:t>
            </w:r>
          </w:p>
        </w:tc>
      </w:tr>
      <w:tr w:rsidR="00B8501F" w:rsidRPr="00B8501F" w14:paraId="50F9FFCC" w14:textId="77777777" w:rsidTr="4039797A">
        <w:trPr>
          <w:trHeight w:val="4427"/>
        </w:trPr>
        <w:tc>
          <w:tcPr>
            <w:tcW w:w="2122" w:type="dxa"/>
          </w:tcPr>
          <w:p w14:paraId="47ACCF5B" w14:textId="08E93742" w:rsidR="00B8501F" w:rsidRPr="00B8501F" w:rsidRDefault="00B8501F" w:rsidP="00AB47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 w:rsidRPr="00B8501F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 xml:space="preserve">Kierownika Projektu </w:t>
            </w:r>
          </w:p>
        </w:tc>
        <w:tc>
          <w:tcPr>
            <w:tcW w:w="1316" w:type="dxa"/>
          </w:tcPr>
          <w:p w14:paraId="4B9BA6C2" w14:textId="22A93342" w:rsidR="00B8501F" w:rsidRPr="00B8501F" w:rsidRDefault="00B8501F" w:rsidP="00893A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 w:rsidRPr="00B8501F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1</w:t>
            </w:r>
          </w:p>
        </w:tc>
        <w:tc>
          <w:tcPr>
            <w:tcW w:w="6100" w:type="dxa"/>
          </w:tcPr>
          <w:p w14:paraId="3AA62EBE" w14:textId="713FB270" w:rsidR="00B8501F" w:rsidRPr="00626D75" w:rsidRDefault="00B8501F" w:rsidP="4039797A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eastAsia="pl-PL"/>
              </w:rPr>
            </w:pPr>
            <w:r w:rsidRPr="4039797A">
              <w:rPr>
                <w:rFonts w:ascii="Times New Roman" w:hAnsi="Times New Roman" w:cs="Times New Roman"/>
                <w:lang w:eastAsia="pl-PL"/>
              </w:rPr>
              <w:t>Posiada wyższe wykształcenie</w:t>
            </w:r>
            <w:r w:rsidR="1C531620" w:rsidRPr="4039797A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4039797A">
              <w:rPr>
                <w:rFonts w:ascii="Times New Roman" w:hAnsi="Times New Roman" w:cs="Times New Roman"/>
                <w:lang w:eastAsia="pl-PL"/>
              </w:rPr>
              <w:t>oraz</w:t>
            </w:r>
          </w:p>
          <w:p w14:paraId="145C0485" w14:textId="33AD54EB" w:rsidR="00B8501F" w:rsidRPr="00626D75" w:rsidRDefault="6DD34F1E" w:rsidP="4039797A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eastAsia="pl-PL"/>
              </w:rPr>
            </w:pPr>
            <w:r w:rsidRPr="4039797A">
              <w:rPr>
                <w:rFonts w:ascii="Times New Roman" w:hAnsi="Times New Roman" w:cs="Times New Roman"/>
                <w:lang w:eastAsia="pl-PL"/>
              </w:rPr>
              <w:t>W ostatnich 3 latach przed upływem terminu składania ofert b</w:t>
            </w:r>
            <w:r w:rsidR="00B8501F" w:rsidRPr="4039797A">
              <w:rPr>
                <w:rFonts w:ascii="Times New Roman" w:hAnsi="Times New Roman" w:cs="Times New Roman"/>
                <w:lang w:eastAsia="pl-PL"/>
              </w:rPr>
              <w:t>rał udział w roli Kierownika projektu w co najmniej jednym projekcie informatycznym wspierającym utrzymanie lub zorganizowanie infolinii o wartości co najmniej 500 000 zł brutto oraz</w:t>
            </w:r>
          </w:p>
          <w:p w14:paraId="29261F76" w14:textId="3BDFE26F" w:rsidR="00B8501F" w:rsidRPr="00626D75" w:rsidRDefault="00B8501F" w:rsidP="4039797A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eastAsia="pl-PL"/>
              </w:rPr>
            </w:pPr>
            <w:r w:rsidRPr="4039797A">
              <w:rPr>
                <w:rFonts w:ascii="Times New Roman" w:hAnsi="Times New Roman" w:cs="Times New Roman"/>
                <w:lang w:eastAsia="pl-PL"/>
              </w:rPr>
              <w:t>Posiada kwalifikacje w dziedzinie zarządzania projektami potwierdzone</w:t>
            </w:r>
            <w:r w:rsidR="5AC3DDE4" w:rsidRPr="4039797A">
              <w:rPr>
                <w:rFonts w:ascii="Times New Roman" w:hAnsi="Times New Roman" w:cs="Times New Roman"/>
                <w:lang w:eastAsia="pl-PL"/>
              </w:rPr>
              <w:t xml:space="preserve"> aktualnym</w:t>
            </w:r>
            <w:r w:rsidRPr="4039797A">
              <w:rPr>
                <w:rFonts w:ascii="Times New Roman" w:hAnsi="Times New Roman" w:cs="Times New Roman"/>
                <w:lang w:eastAsia="pl-PL"/>
              </w:rPr>
              <w:t xml:space="preserve"> certyfikatem PRINCE2 co najmniej na poziomie „</w:t>
            </w:r>
            <w:proofErr w:type="spellStart"/>
            <w:r w:rsidRPr="4039797A">
              <w:rPr>
                <w:rFonts w:ascii="Times New Roman" w:hAnsi="Times New Roman" w:cs="Times New Roman"/>
                <w:lang w:eastAsia="pl-PL"/>
              </w:rPr>
              <w:t>Practitioner</w:t>
            </w:r>
            <w:proofErr w:type="spellEnd"/>
            <w:r w:rsidRPr="4039797A">
              <w:rPr>
                <w:rFonts w:ascii="Times New Roman" w:hAnsi="Times New Roman" w:cs="Times New Roman"/>
                <w:lang w:eastAsia="pl-PL"/>
              </w:rPr>
              <w:t>”, wydanym przez APMG lub instytucję przez niego akredytowaną, lub certyfikatem co najmniej na poziomie Project Management Professional (PMP), wydanym przez PMI lub instytucję przez niego akredytowaną oraz</w:t>
            </w:r>
          </w:p>
          <w:p w14:paraId="2D592C01" w14:textId="6A647F39" w:rsidR="00B8501F" w:rsidRPr="00626D75" w:rsidRDefault="00B8501F" w:rsidP="4039797A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eastAsia="pl-PL"/>
              </w:rPr>
            </w:pPr>
            <w:r w:rsidRPr="4039797A">
              <w:rPr>
                <w:rFonts w:ascii="Times New Roman" w:hAnsi="Times New Roman" w:cs="Times New Roman"/>
                <w:lang w:eastAsia="pl-PL"/>
              </w:rPr>
              <w:t>Posiada co najmniej 5-letnie doświadczenie zawodowe, w tym co najmniej 2 lata doświadczenia w pełnieniu roli Kierownika Projektu</w:t>
            </w:r>
            <w:r w:rsidR="51EEE287" w:rsidRPr="4039797A">
              <w:rPr>
                <w:rFonts w:ascii="Times New Roman" w:hAnsi="Times New Roman" w:cs="Times New Roman"/>
                <w:lang w:eastAsia="pl-PL"/>
              </w:rPr>
              <w:t>,</w:t>
            </w:r>
            <w:r w:rsidRPr="4039797A">
              <w:rPr>
                <w:rFonts w:ascii="Times New Roman" w:hAnsi="Times New Roman" w:cs="Times New Roman"/>
                <w:lang w:eastAsia="pl-PL"/>
              </w:rPr>
              <w:t xml:space="preserve"> w zakresie projektów informatycznych lub świadczenia usług informatycznych.</w:t>
            </w:r>
          </w:p>
        </w:tc>
      </w:tr>
      <w:tr w:rsidR="00B8501F" w:rsidRPr="00B8501F" w14:paraId="0F8C82DE" w14:textId="77777777" w:rsidTr="4039797A">
        <w:tc>
          <w:tcPr>
            <w:tcW w:w="2122" w:type="dxa"/>
          </w:tcPr>
          <w:p w14:paraId="21D7225B" w14:textId="3DD62071" w:rsidR="00B8501F" w:rsidRPr="00B8501F" w:rsidRDefault="00B8501F" w:rsidP="00AB47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bookmarkStart w:id="0" w:name="_Hlk116552922"/>
            <w:r w:rsidRPr="00B8501F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Kierownik Nadzoru Infolinii</w:t>
            </w:r>
            <w:r w:rsidR="00BA6F67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 xml:space="preserve"> /Koordynator</w:t>
            </w:r>
          </w:p>
        </w:tc>
        <w:tc>
          <w:tcPr>
            <w:tcW w:w="1316" w:type="dxa"/>
          </w:tcPr>
          <w:p w14:paraId="554DD074" w14:textId="5B83B1E9" w:rsidR="00B8501F" w:rsidRPr="00B8501F" w:rsidRDefault="00787915" w:rsidP="00893A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2</w:t>
            </w:r>
          </w:p>
        </w:tc>
        <w:tc>
          <w:tcPr>
            <w:tcW w:w="6100" w:type="dxa"/>
          </w:tcPr>
          <w:p w14:paraId="4766D1CE" w14:textId="14F29FEB" w:rsidR="00B8501F" w:rsidRPr="00B8501F" w:rsidRDefault="00B8501F" w:rsidP="4039797A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 w:rsidRPr="4039797A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Posiada wyższe wykształcenie oraz</w:t>
            </w:r>
          </w:p>
          <w:p w14:paraId="2542D25A" w14:textId="1C71D9F6" w:rsidR="00B8501F" w:rsidRPr="007D7133" w:rsidRDefault="7B20CEEC" w:rsidP="4039797A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 w:rsidRPr="4039797A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Posiada co najmniej 2-letnie doświadczenie zawodowe, w tym co najmniej 12 miesięcy doświadczenia w pełnieniu roli Kierownika call center, zatrudniającego na jednej zmianie co najmniej 50 osób lub Kierownika Projektu Infolinii, obsługiwanej przez co najmniej 50 osób na jednej zmianie</w:t>
            </w:r>
            <w:r w:rsidR="6E61C5F7" w:rsidRPr="4039797A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.</w:t>
            </w:r>
          </w:p>
        </w:tc>
      </w:tr>
      <w:bookmarkEnd w:id="0"/>
      <w:tr w:rsidR="00B8501F" w:rsidRPr="00B8501F" w14:paraId="538D576C" w14:textId="77777777" w:rsidTr="4039797A">
        <w:tc>
          <w:tcPr>
            <w:tcW w:w="2122" w:type="dxa"/>
          </w:tcPr>
          <w:p w14:paraId="1C852CA8" w14:textId="4FFE9443" w:rsidR="00B8501F" w:rsidRPr="00B8501F" w:rsidRDefault="00B8501F" w:rsidP="00AB47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 w:rsidRPr="00B8501F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Administrator systemów call center</w:t>
            </w:r>
          </w:p>
        </w:tc>
        <w:tc>
          <w:tcPr>
            <w:tcW w:w="1316" w:type="dxa"/>
          </w:tcPr>
          <w:p w14:paraId="3C0EF0BD" w14:textId="16D77876" w:rsidR="00B8501F" w:rsidRPr="00B8501F" w:rsidRDefault="00C86E0A" w:rsidP="00893A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1</w:t>
            </w:r>
          </w:p>
        </w:tc>
        <w:tc>
          <w:tcPr>
            <w:tcW w:w="6100" w:type="dxa"/>
          </w:tcPr>
          <w:p w14:paraId="09693542" w14:textId="3BD73954" w:rsidR="00B8501F" w:rsidRPr="00B8501F" w:rsidRDefault="00B8501F" w:rsidP="00B8501F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P</w:t>
            </w:r>
            <w:r w:rsidRPr="00B8501F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 xml:space="preserve">osiada wyższe wykształcenie </w:t>
            </w:r>
            <w:r w:rsidR="00C57B28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 xml:space="preserve">techniczne </w:t>
            </w:r>
            <w:r w:rsidRPr="00B8501F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oraz</w:t>
            </w:r>
          </w:p>
          <w:p w14:paraId="243655FC" w14:textId="0FBD5464" w:rsidR="00B8501F" w:rsidRPr="000A4539" w:rsidRDefault="001F127F" w:rsidP="000A4539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W</w:t>
            </w:r>
            <w:r w:rsidRPr="00B8501F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 xml:space="preserve"> ostatnich 3 latach przed upływem terminu składania ofert</w:t>
            </w:r>
            <w:r w:rsidR="00566D42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 xml:space="preserve">, </w:t>
            </w:r>
            <w:r w:rsidR="00C3214A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 xml:space="preserve">każdorazowo </w:t>
            </w:r>
            <w:r w:rsidR="00566D42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przez co najmniej 12 miesięcy</w:t>
            </w:r>
            <w:r w:rsidRPr="00B8501F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b</w:t>
            </w:r>
            <w:r w:rsidR="00B8501F" w:rsidRPr="00B8501F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 xml:space="preserve">rał udział w roli administratora </w:t>
            </w:r>
            <w:r w:rsidR="00AF5E85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 xml:space="preserve">sytemu call center, </w:t>
            </w:r>
            <w:r w:rsidR="00B8501F" w:rsidRPr="00B8501F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w co najmniej jednym projekcie informatycznym wspierającym utrzymanie lub zorganizowanie infolinii</w:t>
            </w:r>
            <w:r w:rsidR="00FB6670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,</w:t>
            </w:r>
            <w:r w:rsidR="00B8501F" w:rsidRPr="00B8501F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 xml:space="preserve"> o wartości </w:t>
            </w:r>
            <w:r w:rsidR="00927BE3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 xml:space="preserve">projektu </w:t>
            </w:r>
            <w:r w:rsidR="00B8501F" w:rsidRPr="00B8501F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 xml:space="preserve">co najmniej 500 000 zł brutto </w:t>
            </w:r>
          </w:p>
        </w:tc>
      </w:tr>
      <w:tr w:rsidR="00B8501F" w:rsidRPr="00B8501F" w14:paraId="13DFBA85" w14:textId="77777777" w:rsidTr="4039797A">
        <w:tc>
          <w:tcPr>
            <w:tcW w:w="2122" w:type="dxa"/>
          </w:tcPr>
          <w:p w14:paraId="705FB0E2" w14:textId="1EC204E4" w:rsidR="00B8501F" w:rsidRPr="00B8501F" w:rsidRDefault="00901E28" w:rsidP="00AB47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Trene</w:t>
            </w:r>
            <w:r w:rsidR="00A47D77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r/szkoleniowiec</w:t>
            </w:r>
          </w:p>
        </w:tc>
        <w:tc>
          <w:tcPr>
            <w:tcW w:w="1316" w:type="dxa"/>
          </w:tcPr>
          <w:p w14:paraId="2211C876" w14:textId="2FD5EB82" w:rsidR="00B8501F" w:rsidRPr="00B8501F" w:rsidRDefault="00B8501F" w:rsidP="00893A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1</w:t>
            </w:r>
          </w:p>
        </w:tc>
        <w:tc>
          <w:tcPr>
            <w:tcW w:w="6100" w:type="dxa"/>
          </w:tcPr>
          <w:p w14:paraId="5E15ADEE" w14:textId="171F132A" w:rsidR="004208BE" w:rsidRDefault="004208BE" w:rsidP="00435B0C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Posiada wiedzę w zakresie standardów obsługi klienta</w:t>
            </w:r>
            <w:r w:rsidR="00AD3488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 xml:space="preserve"> oraz</w:t>
            </w:r>
          </w:p>
          <w:p w14:paraId="1F44222C" w14:textId="45E36795" w:rsidR="00B8501F" w:rsidRPr="00435B0C" w:rsidRDefault="004208BE" w:rsidP="00435B0C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04E8E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 xml:space="preserve">Posiada doświadczenie w prowadzeniu szkoleń </w:t>
            </w:r>
            <w:r w:rsidR="00087203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konsul</w:t>
            </w:r>
            <w:r w:rsidR="00144455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 xml:space="preserve">tantów </w:t>
            </w:r>
            <w:r w:rsidRPr="00304E8E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infolinii</w:t>
            </w:r>
            <w:r w:rsidR="0038537E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 xml:space="preserve"> </w:t>
            </w:r>
            <w:r w:rsidR="00576EBC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 xml:space="preserve">i </w:t>
            </w:r>
            <w:r w:rsidR="004414B4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prz</w:t>
            </w:r>
            <w:r w:rsidR="00F22017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 xml:space="preserve">eprowadził co najmniej </w:t>
            </w:r>
            <w:r w:rsidR="00051B72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10 szkoleń w o</w:t>
            </w:r>
            <w:r w:rsidR="00545AAD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statnich 3 latach.</w:t>
            </w:r>
          </w:p>
        </w:tc>
      </w:tr>
      <w:tr w:rsidR="00B8501F" w:rsidRPr="00B8501F" w14:paraId="15C944B9" w14:textId="77777777" w:rsidTr="4039797A">
        <w:tc>
          <w:tcPr>
            <w:tcW w:w="2122" w:type="dxa"/>
          </w:tcPr>
          <w:p w14:paraId="09032D34" w14:textId="6B8BE847" w:rsidR="00B8501F" w:rsidRPr="00B8501F" w:rsidRDefault="00B8501F" w:rsidP="00AB47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 w:rsidRPr="00B8501F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Inspektora Ochrony Danych</w:t>
            </w:r>
          </w:p>
        </w:tc>
        <w:tc>
          <w:tcPr>
            <w:tcW w:w="1316" w:type="dxa"/>
          </w:tcPr>
          <w:p w14:paraId="59E9CFCC" w14:textId="715AD1FE" w:rsidR="00B8501F" w:rsidRPr="00B8501F" w:rsidRDefault="00B8501F" w:rsidP="00893A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1</w:t>
            </w:r>
          </w:p>
        </w:tc>
        <w:tc>
          <w:tcPr>
            <w:tcW w:w="6100" w:type="dxa"/>
          </w:tcPr>
          <w:p w14:paraId="3401DE91" w14:textId="2CF7D999" w:rsidR="00B8501F" w:rsidRPr="00503D8C" w:rsidRDefault="0100071B" w:rsidP="1A80A637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424"/>
              </w:rPr>
            </w:pPr>
            <w:r w:rsidRPr="00503D8C">
              <w:rPr>
                <w:rFonts w:ascii="Times New Roman" w:eastAsia="Times New Roman" w:hAnsi="Times New Roman" w:cs="Times New Roman"/>
                <w:color w:val="242424"/>
              </w:rPr>
              <w:t xml:space="preserve">Posiada kwalifikacje zawodowe i fachową wiedzę na temat prawa i praktyk w dziedzinie ochrony danych </w:t>
            </w:r>
            <w:r w:rsidR="00AD3488">
              <w:rPr>
                <w:rFonts w:ascii="Times New Roman" w:eastAsia="Times New Roman" w:hAnsi="Times New Roman" w:cs="Times New Roman"/>
                <w:color w:val="242424"/>
              </w:rPr>
              <w:t>oraz</w:t>
            </w:r>
          </w:p>
          <w:p w14:paraId="79D5AFE1" w14:textId="52E42199" w:rsidR="00B8501F" w:rsidRPr="00B8501F" w:rsidRDefault="69889664" w:rsidP="2C49E688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/>
            </w:pPr>
            <w:r w:rsidRPr="00503D8C">
              <w:rPr>
                <w:rFonts w:ascii="Times New Roman" w:hAnsi="Times New Roman" w:cs="Times New Roman"/>
                <w:color w:val="242424"/>
              </w:rPr>
              <w:t>Posiada co najmniej 3 letnie doświadczenie na stanowisku IOD.</w:t>
            </w:r>
          </w:p>
        </w:tc>
      </w:tr>
      <w:tr w:rsidR="009905CB" w:rsidRPr="00B8501F" w14:paraId="197563C4" w14:textId="77777777" w:rsidTr="4039797A">
        <w:tc>
          <w:tcPr>
            <w:tcW w:w="2122" w:type="dxa"/>
          </w:tcPr>
          <w:p w14:paraId="4852A557" w14:textId="365D0FF4" w:rsidR="009905CB" w:rsidRDefault="00DB74AD" w:rsidP="005A21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 w:rsidRPr="00DB74AD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lastRenderedPageBreak/>
              <w:t>Ekspert ds. jakości</w:t>
            </w:r>
          </w:p>
        </w:tc>
        <w:tc>
          <w:tcPr>
            <w:tcW w:w="1316" w:type="dxa"/>
          </w:tcPr>
          <w:p w14:paraId="259DDFD6" w14:textId="269ED281" w:rsidR="009905CB" w:rsidRDefault="00DB74AD" w:rsidP="00893A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2</w:t>
            </w:r>
          </w:p>
        </w:tc>
        <w:tc>
          <w:tcPr>
            <w:tcW w:w="6100" w:type="dxa"/>
          </w:tcPr>
          <w:p w14:paraId="1F1C94E4" w14:textId="77777777" w:rsidR="00F131D2" w:rsidRPr="00F131D2" w:rsidRDefault="00F131D2" w:rsidP="0008012C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56" w:lineRule="auto"/>
              <w:ind w:left="704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 w:rsidRPr="00F131D2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Posiada wyższe wykształcenie oraz</w:t>
            </w:r>
          </w:p>
          <w:p w14:paraId="26889F02" w14:textId="77777777" w:rsidR="00F131D2" w:rsidRPr="00F131D2" w:rsidRDefault="00F131D2" w:rsidP="0008012C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56" w:lineRule="auto"/>
              <w:ind w:left="704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 w:rsidRPr="00F131D2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 xml:space="preserve">Posiada doświadczenie jako </w:t>
            </w:r>
            <w:proofErr w:type="spellStart"/>
            <w:r w:rsidRPr="00F131D2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supervisor</w:t>
            </w:r>
            <w:proofErr w:type="spellEnd"/>
            <w:r w:rsidRPr="00F131D2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/lider/starszy agent,</w:t>
            </w:r>
          </w:p>
          <w:p w14:paraId="6248E1B2" w14:textId="63E44B2C" w:rsidR="00F131D2" w:rsidRPr="00F131D2" w:rsidRDefault="00F131D2" w:rsidP="0008012C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56" w:lineRule="auto"/>
              <w:ind w:left="704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 w:rsidRPr="00F131D2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Posiada minimum 12 miesięcy doświadczenia w Call Center/kontroli jakości</w:t>
            </w:r>
            <w:r w:rsidR="002B22A8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 xml:space="preserve"> oraz</w:t>
            </w:r>
            <w:r w:rsidRPr="00F131D2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 xml:space="preserve"> </w:t>
            </w:r>
          </w:p>
          <w:p w14:paraId="7D17D5C4" w14:textId="731112FB" w:rsidR="009905CB" w:rsidRDefault="00F131D2" w:rsidP="0008012C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56" w:lineRule="auto"/>
              <w:ind w:left="704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 w:rsidRPr="00F131D2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Znajomość standardów rozmowy telefonicznej</w:t>
            </w:r>
            <w:r w:rsidR="00B20C07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 xml:space="preserve"> </w:t>
            </w:r>
            <w:r w:rsidR="004E4598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prowadzonych</w:t>
            </w:r>
            <w:r w:rsidR="00160129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 xml:space="preserve"> przez </w:t>
            </w:r>
            <w:r w:rsidR="006123D1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konsul</w:t>
            </w:r>
            <w:r w:rsidR="00156371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 xml:space="preserve">tantów </w:t>
            </w:r>
            <w:r w:rsidR="009A169C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infolini</w:t>
            </w:r>
            <w:r w:rsidR="006123D1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i</w:t>
            </w:r>
            <w:r w:rsidR="002B22A8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 xml:space="preserve"> oraz</w:t>
            </w:r>
          </w:p>
          <w:p w14:paraId="34A0D76E" w14:textId="5EC28CE6" w:rsidR="00E35781" w:rsidRPr="0008012C" w:rsidRDefault="0008012C" w:rsidP="0008012C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56" w:lineRule="auto"/>
              <w:ind w:left="704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Posiada co najmniej 2 letnie doświadczenie w zarządzaniu zespołem.</w:t>
            </w:r>
          </w:p>
        </w:tc>
      </w:tr>
      <w:tr w:rsidR="00DD7BC9" w:rsidRPr="00B8501F" w14:paraId="61BB1224" w14:textId="77777777" w:rsidTr="4039797A">
        <w:tc>
          <w:tcPr>
            <w:tcW w:w="2122" w:type="dxa"/>
          </w:tcPr>
          <w:p w14:paraId="7C52AB8B" w14:textId="06B596C1" w:rsidR="00DD7BC9" w:rsidRDefault="00DD7BC9" w:rsidP="005A21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 w:rsidRPr="00DD7BC9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Specjalista ds. prowadzenia biura projektu</w:t>
            </w:r>
          </w:p>
        </w:tc>
        <w:tc>
          <w:tcPr>
            <w:tcW w:w="1316" w:type="dxa"/>
          </w:tcPr>
          <w:p w14:paraId="0A8BF307" w14:textId="33071E7C" w:rsidR="00DD7BC9" w:rsidRDefault="00DD7BC9" w:rsidP="00893A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1</w:t>
            </w:r>
          </w:p>
        </w:tc>
        <w:tc>
          <w:tcPr>
            <w:tcW w:w="6100" w:type="dxa"/>
          </w:tcPr>
          <w:p w14:paraId="5595AC7A" w14:textId="7D9A6E6B" w:rsidR="00503D8C" w:rsidRDefault="246EAE3B" w:rsidP="4039797A">
            <w:pPr>
              <w:pStyle w:val="Akapitzlist"/>
              <w:numPr>
                <w:ilvl w:val="0"/>
                <w:numId w:val="20"/>
              </w:numPr>
              <w:spacing w:before="100" w:beforeAutospacing="1" w:after="100" w:afterAutospacing="1" w:line="276" w:lineRule="auto"/>
              <w:ind w:left="704"/>
              <w:jc w:val="both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 w:rsidRPr="4039797A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Posiada doświadczenie w przygotowywaniu i utrzymywaniu dokumentacji projektowej zgodnie z metodyką powszechnie stosowaną (stosowanie nie wymaga opłat autorskich) i publicznie dostępną (opis metodyki jest opublikowany i szeroko dostępny), która stanowi zbiór reguł i zasad postępowania stanowiący spójne pojęciowo podejście do wykonywania i zarządzania projektem oraz umożliwia adaptację do specjalnych potrzeb organizacji, programu lub projektu</w:t>
            </w:r>
            <w:r w:rsidR="00253EBA" w:rsidRPr="4039797A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 xml:space="preserve"> </w:t>
            </w:r>
            <w:r w:rsidR="6113D123" w:rsidRPr="4039797A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oraz</w:t>
            </w:r>
          </w:p>
          <w:p w14:paraId="35F70D04" w14:textId="6BC4D30B" w:rsidR="00DD7BC9" w:rsidRDefault="246EAE3B" w:rsidP="4039797A">
            <w:pPr>
              <w:pStyle w:val="Akapitzlist"/>
              <w:numPr>
                <w:ilvl w:val="0"/>
                <w:numId w:val="20"/>
              </w:numPr>
              <w:spacing w:before="100" w:beforeAutospacing="1" w:after="100" w:afterAutospacing="1" w:line="276" w:lineRule="auto"/>
              <w:ind w:left="704"/>
              <w:jc w:val="both"/>
              <w:rPr>
                <w:rFonts w:ascii="Times New Roman" w:eastAsia="Times New Roman" w:hAnsi="Times New Roman" w:cs="Times New Roman"/>
                <w:color w:val="242424"/>
                <w:lang w:eastAsia="pl-PL"/>
              </w:rPr>
            </w:pPr>
            <w:r w:rsidRPr="4039797A">
              <w:rPr>
                <w:rFonts w:ascii="Times New Roman" w:eastAsia="Times New Roman" w:hAnsi="Times New Roman" w:cs="Times New Roman"/>
                <w:color w:val="242424"/>
                <w:lang w:eastAsia="pl-PL"/>
              </w:rPr>
              <w:t>W okresie ostatnich 3 lat przed upływem terminu składania ofert pełnił rolę w zespole wsparcia projektu w zakresie raportowania, sprawozdawczości, organizacji spotkań, kontaktów z uczestnikami projektu, wartość tego projektu była nie mniejsza niż 200 000,00 PLN brutto.</w:t>
            </w:r>
          </w:p>
        </w:tc>
      </w:tr>
    </w:tbl>
    <w:p w14:paraId="46AAB4D7" w14:textId="020FF1E1" w:rsidR="41B341F3" w:rsidRDefault="41B341F3" w:rsidP="4039797A">
      <w:pPr>
        <w:shd w:val="clear" w:color="auto" w:fill="FFFFFF" w:themeFill="background1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242424"/>
          <w:lang w:eastAsia="pl-PL"/>
        </w:rPr>
      </w:pPr>
    </w:p>
    <w:p w14:paraId="7E690077" w14:textId="70920FE0" w:rsidR="008406B4" w:rsidRDefault="00F91E3B" w:rsidP="4039797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lang w:eastAsia="pl-PL"/>
        </w:rPr>
      </w:pPr>
      <w:r w:rsidRPr="4039797A">
        <w:rPr>
          <w:rFonts w:ascii="Times New Roman" w:eastAsia="Times New Roman" w:hAnsi="Times New Roman" w:cs="Times New Roman"/>
          <w:color w:val="242424"/>
          <w:lang w:eastAsia="pl-PL"/>
        </w:rPr>
        <w:t>Zamawiający dopuszcza łączenie ww. ról</w:t>
      </w:r>
      <w:r w:rsidR="00CE7E57" w:rsidRPr="4039797A">
        <w:rPr>
          <w:rFonts w:ascii="Times New Roman" w:eastAsia="Times New Roman" w:hAnsi="Times New Roman" w:cs="Times New Roman"/>
          <w:color w:val="242424"/>
          <w:lang w:eastAsia="pl-PL"/>
        </w:rPr>
        <w:t xml:space="preserve">, z wyłączeniem </w:t>
      </w:r>
      <w:r w:rsidR="00754785" w:rsidRPr="4039797A">
        <w:rPr>
          <w:rFonts w:ascii="Times New Roman" w:eastAsia="Times New Roman" w:hAnsi="Times New Roman" w:cs="Times New Roman"/>
          <w:color w:val="242424"/>
          <w:lang w:eastAsia="pl-PL"/>
        </w:rPr>
        <w:t xml:space="preserve">roli Kierownika Projektu oraz Kierownika Nadzoru Infolinii. </w:t>
      </w:r>
    </w:p>
    <w:p w14:paraId="0A1DF4DF" w14:textId="66A281B8" w:rsidR="009015CD" w:rsidRPr="00B8501F" w:rsidRDefault="0302F8A6" w:rsidP="4039797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lang w:eastAsia="pl-PL"/>
        </w:rPr>
      </w:pPr>
      <w:r w:rsidRPr="4039797A">
        <w:rPr>
          <w:rFonts w:ascii="Times New Roman" w:eastAsia="Times New Roman" w:hAnsi="Times New Roman" w:cs="Times New Roman"/>
          <w:color w:val="242424"/>
          <w:lang w:eastAsia="pl-PL"/>
        </w:rPr>
        <w:t xml:space="preserve">W przypadku wymagań dla </w:t>
      </w:r>
      <w:r w:rsidR="6A93F2E1" w:rsidRPr="4039797A">
        <w:rPr>
          <w:rFonts w:ascii="Times New Roman" w:eastAsia="Times New Roman" w:hAnsi="Times New Roman" w:cs="Times New Roman"/>
          <w:color w:val="242424"/>
          <w:lang w:eastAsia="pl-PL"/>
        </w:rPr>
        <w:t xml:space="preserve">ww. </w:t>
      </w:r>
      <w:r w:rsidRPr="4039797A">
        <w:rPr>
          <w:rFonts w:ascii="Times New Roman" w:eastAsia="Times New Roman" w:hAnsi="Times New Roman" w:cs="Times New Roman"/>
          <w:color w:val="242424"/>
          <w:lang w:eastAsia="pl-PL"/>
        </w:rPr>
        <w:t xml:space="preserve">ról, z wyłączeniem Kierownika Projektu oraz Kierownika Nadzoru Infolinii, </w:t>
      </w:r>
      <w:r w:rsidR="6A93F2E1" w:rsidRPr="4039797A">
        <w:rPr>
          <w:rFonts w:ascii="Times New Roman" w:eastAsia="Times New Roman" w:hAnsi="Times New Roman" w:cs="Times New Roman"/>
          <w:color w:val="242424"/>
          <w:lang w:eastAsia="pl-PL"/>
        </w:rPr>
        <w:t>p</w:t>
      </w:r>
      <w:r w:rsidR="47B88A6A" w:rsidRPr="4039797A">
        <w:rPr>
          <w:rFonts w:ascii="Times New Roman" w:eastAsia="Times New Roman" w:hAnsi="Times New Roman" w:cs="Times New Roman"/>
          <w:color w:val="242424"/>
          <w:lang w:eastAsia="pl-PL"/>
        </w:rPr>
        <w:t xml:space="preserve">rzez „projekt” Zamawiający rozumie również </w:t>
      </w:r>
      <w:r w:rsidR="4A4702D3" w:rsidRPr="4039797A">
        <w:rPr>
          <w:rFonts w:ascii="Times New Roman" w:eastAsia="Times New Roman" w:hAnsi="Times New Roman" w:cs="Times New Roman"/>
          <w:color w:val="242424"/>
          <w:lang w:eastAsia="pl-PL"/>
        </w:rPr>
        <w:t xml:space="preserve">usługę świadczoną na podstawie umowy. </w:t>
      </w:r>
    </w:p>
    <w:p w14:paraId="4B3C928C" w14:textId="4E6EE0D3" w:rsidR="5C979616" w:rsidRDefault="5C979616" w:rsidP="4039797A">
      <w:pPr>
        <w:shd w:val="clear" w:color="auto" w:fill="FFFFFF" w:themeFill="background1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242424"/>
          <w:lang w:eastAsia="pl-PL"/>
        </w:rPr>
      </w:pPr>
      <w:r w:rsidRPr="4039797A">
        <w:rPr>
          <w:rFonts w:ascii="Times New Roman" w:eastAsia="Times New Roman" w:hAnsi="Times New Roman" w:cs="Times New Roman"/>
          <w:color w:val="242424"/>
          <w:lang w:eastAsia="pl-PL"/>
        </w:rPr>
        <w:t>Zamawiający określa minimalne wymagania względem personelu wykonawcy</w:t>
      </w:r>
      <w:r w:rsidR="59A6195A" w:rsidRPr="4039797A">
        <w:rPr>
          <w:rFonts w:ascii="Times New Roman" w:eastAsia="Times New Roman" w:hAnsi="Times New Roman" w:cs="Times New Roman"/>
          <w:color w:val="242424"/>
          <w:lang w:eastAsia="pl-PL"/>
        </w:rPr>
        <w:t xml:space="preserve"> oraz </w:t>
      </w:r>
      <w:r w:rsidR="18E61202" w:rsidRPr="4039797A">
        <w:rPr>
          <w:rFonts w:ascii="Times New Roman" w:eastAsia="Times New Roman" w:hAnsi="Times New Roman" w:cs="Times New Roman"/>
          <w:color w:val="242424"/>
          <w:lang w:eastAsia="pl-PL"/>
        </w:rPr>
        <w:t xml:space="preserve">jego składu Wykonawca zobowiązany jest do skierowania </w:t>
      </w:r>
      <w:r w:rsidR="008836F8" w:rsidRPr="4039797A">
        <w:rPr>
          <w:rFonts w:ascii="Times New Roman" w:eastAsia="Times New Roman" w:hAnsi="Times New Roman" w:cs="Times New Roman"/>
          <w:color w:val="242424"/>
          <w:lang w:eastAsia="pl-PL"/>
        </w:rPr>
        <w:t xml:space="preserve">do </w:t>
      </w:r>
      <w:r w:rsidR="18E61202" w:rsidRPr="4039797A">
        <w:rPr>
          <w:rFonts w:ascii="Times New Roman" w:eastAsia="Times New Roman" w:hAnsi="Times New Roman" w:cs="Times New Roman"/>
          <w:color w:val="242424"/>
          <w:lang w:eastAsia="pl-PL"/>
        </w:rPr>
        <w:t>realizacji zamówienia zespołu gwarantujące</w:t>
      </w:r>
      <w:r w:rsidR="6FD51A11" w:rsidRPr="4039797A">
        <w:rPr>
          <w:rFonts w:ascii="Times New Roman" w:eastAsia="Times New Roman" w:hAnsi="Times New Roman" w:cs="Times New Roman"/>
          <w:color w:val="242424"/>
          <w:lang w:eastAsia="pl-PL"/>
        </w:rPr>
        <w:t xml:space="preserve">go należyte wykonanie Zamówienia. </w:t>
      </w:r>
      <w:r w:rsidR="18E61202" w:rsidRPr="4039797A">
        <w:rPr>
          <w:rFonts w:ascii="Times New Roman" w:eastAsia="Times New Roman" w:hAnsi="Times New Roman" w:cs="Times New Roman"/>
          <w:color w:val="242424"/>
          <w:lang w:eastAsia="pl-PL"/>
        </w:rPr>
        <w:t xml:space="preserve"> </w:t>
      </w:r>
    </w:p>
    <w:p w14:paraId="4F9EFDB8" w14:textId="77777777" w:rsidR="008406B4" w:rsidRPr="00B8501F" w:rsidRDefault="008406B4" w:rsidP="00AB47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lang w:eastAsia="pl-PL"/>
        </w:rPr>
      </w:pPr>
    </w:p>
    <w:p w14:paraId="4EA3FA6B" w14:textId="77777777" w:rsidR="008406B4" w:rsidRPr="00B8501F" w:rsidRDefault="008406B4" w:rsidP="00AB47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lang w:eastAsia="pl-PL"/>
        </w:rPr>
      </w:pPr>
    </w:p>
    <w:p w14:paraId="7FCF7F99" w14:textId="77777777" w:rsidR="00370BE5" w:rsidRPr="00B8501F" w:rsidRDefault="00370BE5">
      <w:pPr>
        <w:rPr>
          <w:rFonts w:ascii="Times New Roman" w:hAnsi="Times New Roman" w:cs="Times New Roman"/>
        </w:rPr>
      </w:pPr>
    </w:p>
    <w:sectPr w:rsidR="00370BE5" w:rsidRPr="00B85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6495" w14:textId="77777777" w:rsidR="00F3339F" w:rsidRDefault="00F3339F" w:rsidP="00AB4769">
      <w:pPr>
        <w:spacing w:after="0" w:line="240" w:lineRule="auto"/>
      </w:pPr>
      <w:r>
        <w:separator/>
      </w:r>
    </w:p>
  </w:endnote>
  <w:endnote w:type="continuationSeparator" w:id="0">
    <w:p w14:paraId="3C762DB8" w14:textId="77777777" w:rsidR="00F3339F" w:rsidRDefault="00F3339F" w:rsidP="00AB4769">
      <w:pPr>
        <w:spacing w:after="0" w:line="240" w:lineRule="auto"/>
      </w:pPr>
      <w:r>
        <w:continuationSeparator/>
      </w:r>
    </w:p>
  </w:endnote>
  <w:endnote w:type="continuationNotice" w:id="1">
    <w:p w14:paraId="405FC499" w14:textId="77777777" w:rsidR="00F3339F" w:rsidRDefault="00F333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472DD" w14:textId="77777777" w:rsidR="00F3339F" w:rsidRDefault="00F3339F" w:rsidP="00AB4769">
      <w:pPr>
        <w:spacing w:after="0" w:line="240" w:lineRule="auto"/>
      </w:pPr>
      <w:r>
        <w:separator/>
      </w:r>
    </w:p>
  </w:footnote>
  <w:footnote w:type="continuationSeparator" w:id="0">
    <w:p w14:paraId="0A3C5868" w14:textId="77777777" w:rsidR="00F3339F" w:rsidRDefault="00F3339F" w:rsidP="00AB4769">
      <w:pPr>
        <w:spacing w:after="0" w:line="240" w:lineRule="auto"/>
      </w:pPr>
      <w:r>
        <w:continuationSeparator/>
      </w:r>
    </w:p>
  </w:footnote>
  <w:footnote w:type="continuationNotice" w:id="1">
    <w:p w14:paraId="685AF251" w14:textId="77777777" w:rsidR="00F3339F" w:rsidRDefault="00F333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8FE"/>
    <w:multiLevelType w:val="hybridMultilevel"/>
    <w:tmpl w:val="505C6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42CD"/>
    <w:multiLevelType w:val="multilevel"/>
    <w:tmpl w:val="D7E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75E03"/>
    <w:multiLevelType w:val="hybridMultilevel"/>
    <w:tmpl w:val="A9E2D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81C9A"/>
    <w:multiLevelType w:val="hybridMultilevel"/>
    <w:tmpl w:val="0D1C6BB8"/>
    <w:lvl w:ilvl="0" w:tplc="0415000F">
      <w:start w:val="1"/>
      <w:numFmt w:val="decimal"/>
      <w:lvlText w:val="%1."/>
      <w:lvlJc w:val="left"/>
      <w:pPr>
        <w:ind w:left="1424" w:hanging="360"/>
      </w:p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" w15:restartNumberingAfterBreak="0">
    <w:nsid w:val="17042CC5"/>
    <w:multiLevelType w:val="hybridMultilevel"/>
    <w:tmpl w:val="34589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53583"/>
    <w:multiLevelType w:val="hybridMultilevel"/>
    <w:tmpl w:val="589E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93DD8"/>
    <w:multiLevelType w:val="hybridMultilevel"/>
    <w:tmpl w:val="34589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FE58F"/>
    <w:multiLevelType w:val="hybridMultilevel"/>
    <w:tmpl w:val="FFFFFFFF"/>
    <w:lvl w:ilvl="0" w:tplc="21BA4AF2">
      <w:start w:val="1"/>
      <w:numFmt w:val="decimal"/>
      <w:lvlText w:val="%1."/>
      <w:lvlJc w:val="left"/>
      <w:pPr>
        <w:ind w:left="720" w:hanging="360"/>
      </w:pPr>
    </w:lvl>
    <w:lvl w:ilvl="1" w:tplc="B194F198">
      <w:start w:val="1"/>
      <w:numFmt w:val="lowerLetter"/>
      <w:lvlText w:val="%2."/>
      <w:lvlJc w:val="left"/>
      <w:pPr>
        <w:ind w:left="1440" w:hanging="360"/>
      </w:pPr>
    </w:lvl>
    <w:lvl w:ilvl="2" w:tplc="E4ECB0FA">
      <w:start w:val="1"/>
      <w:numFmt w:val="lowerRoman"/>
      <w:lvlText w:val="%3."/>
      <w:lvlJc w:val="right"/>
      <w:pPr>
        <w:ind w:left="2160" w:hanging="180"/>
      </w:pPr>
    </w:lvl>
    <w:lvl w:ilvl="3" w:tplc="0E10C8E8">
      <w:start w:val="1"/>
      <w:numFmt w:val="decimal"/>
      <w:lvlText w:val="%4."/>
      <w:lvlJc w:val="left"/>
      <w:pPr>
        <w:ind w:left="2880" w:hanging="360"/>
      </w:pPr>
    </w:lvl>
    <w:lvl w:ilvl="4" w:tplc="273483E2">
      <w:start w:val="1"/>
      <w:numFmt w:val="lowerLetter"/>
      <w:lvlText w:val="%5."/>
      <w:lvlJc w:val="left"/>
      <w:pPr>
        <w:ind w:left="3600" w:hanging="360"/>
      </w:pPr>
    </w:lvl>
    <w:lvl w:ilvl="5" w:tplc="0A469AB6">
      <w:start w:val="1"/>
      <w:numFmt w:val="lowerRoman"/>
      <w:lvlText w:val="%6."/>
      <w:lvlJc w:val="right"/>
      <w:pPr>
        <w:ind w:left="4320" w:hanging="180"/>
      </w:pPr>
    </w:lvl>
    <w:lvl w:ilvl="6" w:tplc="DB1E985A">
      <w:start w:val="1"/>
      <w:numFmt w:val="decimal"/>
      <w:lvlText w:val="%7."/>
      <w:lvlJc w:val="left"/>
      <w:pPr>
        <w:ind w:left="5040" w:hanging="360"/>
      </w:pPr>
    </w:lvl>
    <w:lvl w:ilvl="7" w:tplc="29703110">
      <w:start w:val="1"/>
      <w:numFmt w:val="lowerLetter"/>
      <w:lvlText w:val="%8."/>
      <w:lvlJc w:val="left"/>
      <w:pPr>
        <w:ind w:left="5760" w:hanging="360"/>
      </w:pPr>
    </w:lvl>
    <w:lvl w:ilvl="8" w:tplc="834EE30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42074"/>
    <w:multiLevelType w:val="hybridMultilevel"/>
    <w:tmpl w:val="99B2E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05CA0"/>
    <w:multiLevelType w:val="hybridMultilevel"/>
    <w:tmpl w:val="82348A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9A6F3D"/>
    <w:multiLevelType w:val="hybridMultilevel"/>
    <w:tmpl w:val="34589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A615E"/>
    <w:multiLevelType w:val="hybridMultilevel"/>
    <w:tmpl w:val="71066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928291">
    <w:abstractNumId w:val="1"/>
  </w:num>
  <w:num w:numId="2" w16cid:durableId="1467435829">
    <w:abstractNumId w:val="1"/>
  </w:num>
  <w:num w:numId="3" w16cid:durableId="1467435829">
    <w:abstractNumId w:val="1"/>
  </w:num>
  <w:num w:numId="4" w16cid:durableId="1467435829">
    <w:abstractNumId w:val="1"/>
  </w:num>
  <w:num w:numId="5" w16cid:durableId="1467435829">
    <w:abstractNumId w:val="1"/>
  </w:num>
  <w:num w:numId="6" w16cid:durableId="1467435829">
    <w:abstractNumId w:val="1"/>
  </w:num>
  <w:num w:numId="7" w16cid:durableId="1467435829">
    <w:abstractNumId w:val="1"/>
  </w:num>
  <w:num w:numId="8" w16cid:durableId="803962169">
    <w:abstractNumId w:val="10"/>
  </w:num>
  <w:num w:numId="9" w16cid:durableId="318920237">
    <w:abstractNumId w:val="8"/>
  </w:num>
  <w:num w:numId="10" w16cid:durableId="1401711032">
    <w:abstractNumId w:val="0"/>
  </w:num>
  <w:num w:numId="11" w16cid:durableId="1051616309">
    <w:abstractNumId w:val="5"/>
  </w:num>
  <w:num w:numId="12" w16cid:durableId="1342855316">
    <w:abstractNumId w:val="6"/>
  </w:num>
  <w:num w:numId="13" w16cid:durableId="535241712">
    <w:abstractNumId w:val="7"/>
  </w:num>
  <w:num w:numId="14" w16cid:durableId="1047611164">
    <w:abstractNumId w:val="4"/>
  </w:num>
  <w:num w:numId="15" w16cid:durableId="6305978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64941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0435434">
    <w:abstractNumId w:val="2"/>
  </w:num>
  <w:num w:numId="18" w16cid:durableId="704256359">
    <w:abstractNumId w:val="11"/>
  </w:num>
  <w:num w:numId="19" w16cid:durableId="796802127">
    <w:abstractNumId w:val="9"/>
  </w:num>
  <w:num w:numId="20" w16cid:durableId="1493640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53"/>
    <w:rsid w:val="00005B89"/>
    <w:rsid w:val="0000669A"/>
    <w:rsid w:val="000210FF"/>
    <w:rsid w:val="00024AE4"/>
    <w:rsid w:val="00033120"/>
    <w:rsid w:val="00034D43"/>
    <w:rsid w:val="00051B72"/>
    <w:rsid w:val="0008012C"/>
    <w:rsid w:val="00087203"/>
    <w:rsid w:val="000930DA"/>
    <w:rsid w:val="000956DC"/>
    <w:rsid w:val="00097D3F"/>
    <w:rsid w:val="000A4539"/>
    <w:rsid w:val="000B14DA"/>
    <w:rsid w:val="000B6F59"/>
    <w:rsid w:val="000C6240"/>
    <w:rsid w:val="000D2A8B"/>
    <w:rsid w:val="000E2AA0"/>
    <w:rsid w:val="00101B27"/>
    <w:rsid w:val="001062A8"/>
    <w:rsid w:val="001130F5"/>
    <w:rsid w:val="00113674"/>
    <w:rsid w:val="00115ABA"/>
    <w:rsid w:val="0012396C"/>
    <w:rsid w:val="00144455"/>
    <w:rsid w:val="00144569"/>
    <w:rsid w:val="00156288"/>
    <w:rsid w:val="00156371"/>
    <w:rsid w:val="00160129"/>
    <w:rsid w:val="001857C6"/>
    <w:rsid w:val="0019021F"/>
    <w:rsid w:val="001A4739"/>
    <w:rsid w:val="001B2F9F"/>
    <w:rsid w:val="001B7260"/>
    <w:rsid w:val="001E12BE"/>
    <w:rsid w:val="001F127F"/>
    <w:rsid w:val="001F6035"/>
    <w:rsid w:val="00200F24"/>
    <w:rsid w:val="00224C79"/>
    <w:rsid w:val="00225A54"/>
    <w:rsid w:val="00233994"/>
    <w:rsid w:val="00234B11"/>
    <w:rsid w:val="002352B2"/>
    <w:rsid w:val="002460DD"/>
    <w:rsid w:val="00250D07"/>
    <w:rsid w:val="00253A5D"/>
    <w:rsid w:val="00253EBA"/>
    <w:rsid w:val="0025526F"/>
    <w:rsid w:val="00255305"/>
    <w:rsid w:val="002716AE"/>
    <w:rsid w:val="00281270"/>
    <w:rsid w:val="00297F09"/>
    <w:rsid w:val="002A0776"/>
    <w:rsid w:val="002A32DA"/>
    <w:rsid w:val="002A5208"/>
    <w:rsid w:val="002B22A8"/>
    <w:rsid w:val="002B5147"/>
    <w:rsid w:val="002C0423"/>
    <w:rsid w:val="002D7407"/>
    <w:rsid w:val="00304E8E"/>
    <w:rsid w:val="00305237"/>
    <w:rsid w:val="00320029"/>
    <w:rsid w:val="003347B8"/>
    <w:rsid w:val="003363CB"/>
    <w:rsid w:val="00354B5D"/>
    <w:rsid w:val="00370BE5"/>
    <w:rsid w:val="0038015E"/>
    <w:rsid w:val="0038537E"/>
    <w:rsid w:val="00391483"/>
    <w:rsid w:val="003A6521"/>
    <w:rsid w:val="003B171E"/>
    <w:rsid w:val="003B3C14"/>
    <w:rsid w:val="003B633E"/>
    <w:rsid w:val="003C3FBF"/>
    <w:rsid w:val="004173E2"/>
    <w:rsid w:val="004208BE"/>
    <w:rsid w:val="00433513"/>
    <w:rsid w:val="00435B0C"/>
    <w:rsid w:val="00435B45"/>
    <w:rsid w:val="0043607C"/>
    <w:rsid w:val="004414B4"/>
    <w:rsid w:val="00453AE7"/>
    <w:rsid w:val="0045632A"/>
    <w:rsid w:val="004565AC"/>
    <w:rsid w:val="0045737F"/>
    <w:rsid w:val="00460E36"/>
    <w:rsid w:val="00482D33"/>
    <w:rsid w:val="004E4598"/>
    <w:rsid w:val="004E4CEE"/>
    <w:rsid w:val="004F0F45"/>
    <w:rsid w:val="00503D8C"/>
    <w:rsid w:val="00503F9B"/>
    <w:rsid w:val="005052F2"/>
    <w:rsid w:val="00515AA9"/>
    <w:rsid w:val="00545AAD"/>
    <w:rsid w:val="00552234"/>
    <w:rsid w:val="00554887"/>
    <w:rsid w:val="00566D42"/>
    <w:rsid w:val="00576EBC"/>
    <w:rsid w:val="005A212D"/>
    <w:rsid w:val="005B1278"/>
    <w:rsid w:val="005D632F"/>
    <w:rsid w:val="005D73F8"/>
    <w:rsid w:val="005E62FD"/>
    <w:rsid w:val="00602F2F"/>
    <w:rsid w:val="006069C2"/>
    <w:rsid w:val="006101D6"/>
    <w:rsid w:val="006123D1"/>
    <w:rsid w:val="00626D75"/>
    <w:rsid w:val="00631009"/>
    <w:rsid w:val="00633EFD"/>
    <w:rsid w:val="006350F9"/>
    <w:rsid w:val="00642F5C"/>
    <w:rsid w:val="006677D8"/>
    <w:rsid w:val="006708A9"/>
    <w:rsid w:val="00671CA8"/>
    <w:rsid w:val="00671DD8"/>
    <w:rsid w:val="00693D25"/>
    <w:rsid w:val="006A02B2"/>
    <w:rsid w:val="006A52DC"/>
    <w:rsid w:val="007002F2"/>
    <w:rsid w:val="00711461"/>
    <w:rsid w:val="0072147C"/>
    <w:rsid w:val="007246EB"/>
    <w:rsid w:val="007300E4"/>
    <w:rsid w:val="00731571"/>
    <w:rsid w:val="00737B75"/>
    <w:rsid w:val="00740B28"/>
    <w:rsid w:val="00752A7E"/>
    <w:rsid w:val="00754785"/>
    <w:rsid w:val="00755573"/>
    <w:rsid w:val="00776692"/>
    <w:rsid w:val="00787915"/>
    <w:rsid w:val="007901A0"/>
    <w:rsid w:val="0079591D"/>
    <w:rsid w:val="007A0934"/>
    <w:rsid w:val="007B59CE"/>
    <w:rsid w:val="007D327E"/>
    <w:rsid w:val="007D7133"/>
    <w:rsid w:val="007E56A5"/>
    <w:rsid w:val="007F43A1"/>
    <w:rsid w:val="0080245D"/>
    <w:rsid w:val="00807D7B"/>
    <w:rsid w:val="008246CE"/>
    <w:rsid w:val="00834916"/>
    <w:rsid w:val="00837F2F"/>
    <w:rsid w:val="008406B4"/>
    <w:rsid w:val="00843BDE"/>
    <w:rsid w:val="008630B0"/>
    <w:rsid w:val="008631B6"/>
    <w:rsid w:val="00867FB2"/>
    <w:rsid w:val="008729D8"/>
    <w:rsid w:val="008836F8"/>
    <w:rsid w:val="00893A2B"/>
    <w:rsid w:val="008D2D9C"/>
    <w:rsid w:val="009015CD"/>
    <w:rsid w:val="00901E28"/>
    <w:rsid w:val="009135B2"/>
    <w:rsid w:val="0092023B"/>
    <w:rsid w:val="00927BE3"/>
    <w:rsid w:val="009523D3"/>
    <w:rsid w:val="009665E0"/>
    <w:rsid w:val="009737D6"/>
    <w:rsid w:val="009905CB"/>
    <w:rsid w:val="009A169C"/>
    <w:rsid w:val="009A4D96"/>
    <w:rsid w:val="009C0EDB"/>
    <w:rsid w:val="00A04473"/>
    <w:rsid w:val="00A47D77"/>
    <w:rsid w:val="00A62400"/>
    <w:rsid w:val="00A64955"/>
    <w:rsid w:val="00A8282E"/>
    <w:rsid w:val="00A8371A"/>
    <w:rsid w:val="00A92472"/>
    <w:rsid w:val="00A92E3D"/>
    <w:rsid w:val="00AB4769"/>
    <w:rsid w:val="00AD3488"/>
    <w:rsid w:val="00AF5E85"/>
    <w:rsid w:val="00B07717"/>
    <w:rsid w:val="00B16153"/>
    <w:rsid w:val="00B20C07"/>
    <w:rsid w:val="00B3325D"/>
    <w:rsid w:val="00B41964"/>
    <w:rsid w:val="00B55C78"/>
    <w:rsid w:val="00B60167"/>
    <w:rsid w:val="00B8501F"/>
    <w:rsid w:val="00B864B4"/>
    <w:rsid w:val="00B92004"/>
    <w:rsid w:val="00B92C52"/>
    <w:rsid w:val="00BA6F67"/>
    <w:rsid w:val="00BE676E"/>
    <w:rsid w:val="00BF3FF7"/>
    <w:rsid w:val="00C00068"/>
    <w:rsid w:val="00C22BCA"/>
    <w:rsid w:val="00C24053"/>
    <w:rsid w:val="00C3214A"/>
    <w:rsid w:val="00C3342E"/>
    <w:rsid w:val="00C4144B"/>
    <w:rsid w:val="00C41F1B"/>
    <w:rsid w:val="00C57B28"/>
    <w:rsid w:val="00C831DE"/>
    <w:rsid w:val="00C86E0A"/>
    <w:rsid w:val="00C9348B"/>
    <w:rsid w:val="00CE62DE"/>
    <w:rsid w:val="00CE7E57"/>
    <w:rsid w:val="00D16077"/>
    <w:rsid w:val="00D46891"/>
    <w:rsid w:val="00D47E54"/>
    <w:rsid w:val="00D605DE"/>
    <w:rsid w:val="00D65308"/>
    <w:rsid w:val="00D907D0"/>
    <w:rsid w:val="00DB74AD"/>
    <w:rsid w:val="00DC0FFA"/>
    <w:rsid w:val="00DC7AE3"/>
    <w:rsid w:val="00DD1072"/>
    <w:rsid w:val="00DD7BC9"/>
    <w:rsid w:val="00E07635"/>
    <w:rsid w:val="00E10C11"/>
    <w:rsid w:val="00E24B21"/>
    <w:rsid w:val="00E35781"/>
    <w:rsid w:val="00E468D2"/>
    <w:rsid w:val="00E55A91"/>
    <w:rsid w:val="00E67B26"/>
    <w:rsid w:val="00E7E05A"/>
    <w:rsid w:val="00E87C4C"/>
    <w:rsid w:val="00E967B6"/>
    <w:rsid w:val="00EA17CB"/>
    <w:rsid w:val="00EA58F9"/>
    <w:rsid w:val="00EA67B4"/>
    <w:rsid w:val="00EB132F"/>
    <w:rsid w:val="00EC2FF8"/>
    <w:rsid w:val="00ED4F59"/>
    <w:rsid w:val="00EE4178"/>
    <w:rsid w:val="00F054C9"/>
    <w:rsid w:val="00F131D2"/>
    <w:rsid w:val="00F22017"/>
    <w:rsid w:val="00F25581"/>
    <w:rsid w:val="00F2630F"/>
    <w:rsid w:val="00F3339F"/>
    <w:rsid w:val="00F4287F"/>
    <w:rsid w:val="00F47B08"/>
    <w:rsid w:val="00F63360"/>
    <w:rsid w:val="00F91E3B"/>
    <w:rsid w:val="00FA201D"/>
    <w:rsid w:val="00FB4300"/>
    <w:rsid w:val="00FB5908"/>
    <w:rsid w:val="00FB6670"/>
    <w:rsid w:val="00FD0A67"/>
    <w:rsid w:val="00FD576A"/>
    <w:rsid w:val="00FE2692"/>
    <w:rsid w:val="0100071B"/>
    <w:rsid w:val="02D75832"/>
    <w:rsid w:val="02ED073D"/>
    <w:rsid w:val="0302F8A6"/>
    <w:rsid w:val="03468DD4"/>
    <w:rsid w:val="04A94842"/>
    <w:rsid w:val="04B6C473"/>
    <w:rsid w:val="05DF1998"/>
    <w:rsid w:val="0866B09B"/>
    <w:rsid w:val="096E67CD"/>
    <w:rsid w:val="0CA6088F"/>
    <w:rsid w:val="0E164FEB"/>
    <w:rsid w:val="0EAFB276"/>
    <w:rsid w:val="0F520124"/>
    <w:rsid w:val="114D9AD1"/>
    <w:rsid w:val="1366FF03"/>
    <w:rsid w:val="13E04887"/>
    <w:rsid w:val="1727F62B"/>
    <w:rsid w:val="181366F1"/>
    <w:rsid w:val="18B9ADF7"/>
    <w:rsid w:val="18E61202"/>
    <w:rsid w:val="18E6AB79"/>
    <w:rsid w:val="19436C6B"/>
    <w:rsid w:val="1A80A637"/>
    <w:rsid w:val="1B04DFD5"/>
    <w:rsid w:val="1C2864D0"/>
    <w:rsid w:val="1C531620"/>
    <w:rsid w:val="1CFBA958"/>
    <w:rsid w:val="1D0112F9"/>
    <w:rsid w:val="1D602198"/>
    <w:rsid w:val="1E686FDF"/>
    <w:rsid w:val="1E95B152"/>
    <w:rsid w:val="20B47F25"/>
    <w:rsid w:val="20CE67B1"/>
    <w:rsid w:val="21C79297"/>
    <w:rsid w:val="227E7DF7"/>
    <w:rsid w:val="246EAE3B"/>
    <w:rsid w:val="25A8940A"/>
    <w:rsid w:val="27FB5E49"/>
    <w:rsid w:val="28C6B447"/>
    <w:rsid w:val="2977DCF0"/>
    <w:rsid w:val="2B84413C"/>
    <w:rsid w:val="2C1AB2FA"/>
    <w:rsid w:val="2C49E688"/>
    <w:rsid w:val="2F1512B9"/>
    <w:rsid w:val="2F155455"/>
    <w:rsid w:val="30584BD6"/>
    <w:rsid w:val="30CA4047"/>
    <w:rsid w:val="32B8E86F"/>
    <w:rsid w:val="33D44C0F"/>
    <w:rsid w:val="36F2C275"/>
    <w:rsid w:val="394615AE"/>
    <w:rsid w:val="39AB2765"/>
    <w:rsid w:val="3A0F9FA5"/>
    <w:rsid w:val="3B208609"/>
    <w:rsid w:val="3B44006F"/>
    <w:rsid w:val="3D01D8B8"/>
    <w:rsid w:val="3EF5B4FE"/>
    <w:rsid w:val="3FFE4356"/>
    <w:rsid w:val="4039797A"/>
    <w:rsid w:val="4104AABF"/>
    <w:rsid w:val="411482D1"/>
    <w:rsid w:val="41B341F3"/>
    <w:rsid w:val="42279643"/>
    <w:rsid w:val="43A449FA"/>
    <w:rsid w:val="43E1EBD6"/>
    <w:rsid w:val="43E940E9"/>
    <w:rsid w:val="47936D94"/>
    <w:rsid w:val="47B88A6A"/>
    <w:rsid w:val="48703339"/>
    <w:rsid w:val="48C98B3B"/>
    <w:rsid w:val="494B520A"/>
    <w:rsid w:val="49C57715"/>
    <w:rsid w:val="49FEC026"/>
    <w:rsid w:val="4A4702D3"/>
    <w:rsid w:val="4A643637"/>
    <w:rsid w:val="4BDA1F17"/>
    <w:rsid w:val="4C23E101"/>
    <w:rsid w:val="4C8345A6"/>
    <w:rsid w:val="4CB78970"/>
    <w:rsid w:val="4D469103"/>
    <w:rsid w:val="4E3F86AB"/>
    <w:rsid w:val="4ED65743"/>
    <w:rsid w:val="4F751665"/>
    <w:rsid w:val="50195D8F"/>
    <w:rsid w:val="51EEE287"/>
    <w:rsid w:val="52427F6A"/>
    <w:rsid w:val="526728C0"/>
    <w:rsid w:val="5485F693"/>
    <w:rsid w:val="558438C1"/>
    <w:rsid w:val="56ADA3F1"/>
    <w:rsid w:val="5792623A"/>
    <w:rsid w:val="59A6195A"/>
    <w:rsid w:val="5A1094B2"/>
    <w:rsid w:val="5AC3DDE4"/>
    <w:rsid w:val="5B87DEC8"/>
    <w:rsid w:val="5C979616"/>
    <w:rsid w:val="5E729C10"/>
    <w:rsid w:val="6113D123"/>
    <w:rsid w:val="6247CB05"/>
    <w:rsid w:val="63357102"/>
    <w:rsid w:val="6441EF82"/>
    <w:rsid w:val="65C9C909"/>
    <w:rsid w:val="6806ACEE"/>
    <w:rsid w:val="69889664"/>
    <w:rsid w:val="6A257AC1"/>
    <w:rsid w:val="6A93F2E1"/>
    <w:rsid w:val="6ACF8367"/>
    <w:rsid w:val="6BC24940"/>
    <w:rsid w:val="6DD34F1E"/>
    <w:rsid w:val="6E61C5F7"/>
    <w:rsid w:val="6EE6950A"/>
    <w:rsid w:val="6FD51A11"/>
    <w:rsid w:val="6FE93792"/>
    <w:rsid w:val="6FFFBA15"/>
    <w:rsid w:val="747C59FA"/>
    <w:rsid w:val="7522A100"/>
    <w:rsid w:val="7577A43D"/>
    <w:rsid w:val="76E41C6F"/>
    <w:rsid w:val="7728DDEE"/>
    <w:rsid w:val="78860E55"/>
    <w:rsid w:val="79194E31"/>
    <w:rsid w:val="7A53027F"/>
    <w:rsid w:val="7B1F7CCA"/>
    <w:rsid w:val="7B20CEEC"/>
    <w:rsid w:val="7B43DCE6"/>
    <w:rsid w:val="7FB5B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A5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i-chatitem">
    <w:name w:val="ui-chat__item"/>
    <w:basedOn w:val="Normalny"/>
    <w:rsid w:val="00AB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B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i-text">
    <w:name w:val="ui-text"/>
    <w:basedOn w:val="Domylnaczcionkaakapitu"/>
    <w:rsid w:val="00AB4769"/>
  </w:style>
  <w:style w:type="paragraph" w:styleId="Nagwek">
    <w:name w:val="header"/>
    <w:basedOn w:val="Normalny"/>
    <w:link w:val="NagwekZnak"/>
    <w:uiPriority w:val="99"/>
    <w:unhideWhenUsed/>
    <w:rsid w:val="00AB4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769"/>
  </w:style>
  <w:style w:type="paragraph" w:styleId="Stopka">
    <w:name w:val="footer"/>
    <w:basedOn w:val="Normalny"/>
    <w:link w:val="StopkaZnak"/>
    <w:uiPriority w:val="99"/>
    <w:unhideWhenUsed/>
    <w:rsid w:val="00AB4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769"/>
  </w:style>
  <w:style w:type="table" w:styleId="Tabela-Siatka">
    <w:name w:val="Table Grid"/>
    <w:basedOn w:val="Standardowy"/>
    <w:uiPriority w:val="39"/>
    <w:rsid w:val="00B85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8501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8501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6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60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6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0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073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2022-10-14T12:52:00Z</dcterms:created>
  <dcterms:modified xsi:type="dcterms:W3CDTF">2022-10-14T12:52:00Z</dcterms:modified>
</cp:coreProperties>
</file>