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4E" w:rsidRPr="00700375" w:rsidRDefault="006D409E" w:rsidP="006D4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>Konspekt lekcyjny</w:t>
      </w:r>
    </w:p>
    <w:p w:rsidR="006D409E" w:rsidRPr="00700375" w:rsidRDefault="006D409E" w:rsidP="006D4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09E" w:rsidRPr="00700375" w:rsidRDefault="006D409E" w:rsidP="00644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700375" w:rsidRDefault="006D409E" w:rsidP="00644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700375" w:rsidRDefault="006D409E" w:rsidP="00644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906" w:rsidRPr="00700375" w:rsidRDefault="00AE0906" w:rsidP="006442A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t>Nazwa jednostki:</w:t>
      </w:r>
      <w:r w:rsidRPr="00700375">
        <w:rPr>
          <w:rFonts w:ascii="Times New Roman" w:hAnsi="Times New Roman" w:cs="Times New Roman"/>
          <w:sz w:val="28"/>
          <w:szCs w:val="28"/>
        </w:rPr>
        <w:t xml:space="preserve"> </w:t>
      </w:r>
      <w:r w:rsidR="00D12F54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AE0906" w:rsidRPr="00700375" w:rsidRDefault="00AE0906" w:rsidP="00AE090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E0906" w:rsidRPr="00700375" w:rsidRDefault="00AE0906" w:rsidP="006442A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t>Imię i nazwisko prowadzącego zajęcia:</w:t>
      </w:r>
      <w:r w:rsidR="00700375" w:rsidRPr="00700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F54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AE0906" w:rsidRPr="00700375" w:rsidRDefault="00AE0906" w:rsidP="00AE090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700375" w:rsidRDefault="006D409E" w:rsidP="006442A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t>Przedmiot:</w:t>
      </w:r>
      <w:r w:rsidRPr="00700375">
        <w:rPr>
          <w:rFonts w:ascii="Times New Roman" w:hAnsi="Times New Roman" w:cs="Times New Roman"/>
          <w:sz w:val="28"/>
          <w:szCs w:val="28"/>
        </w:rPr>
        <w:t xml:space="preserve"> </w:t>
      </w:r>
      <w:r w:rsidR="00A13692">
        <w:rPr>
          <w:rFonts w:ascii="Times New Roman" w:hAnsi="Times New Roman" w:cs="Times New Roman"/>
          <w:sz w:val="28"/>
          <w:szCs w:val="28"/>
        </w:rPr>
        <w:t>Sprzęt do działań ratownic</w:t>
      </w:r>
      <w:r w:rsidR="009C09FB">
        <w:rPr>
          <w:rFonts w:ascii="Times New Roman" w:hAnsi="Times New Roman" w:cs="Times New Roman"/>
          <w:sz w:val="28"/>
          <w:szCs w:val="28"/>
        </w:rPr>
        <w:t>zo-gaśniczych</w:t>
      </w:r>
      <w:r w:rsidR="00BB043B" w:rsidRPr="00700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2A8" w:rsidRPr="00700375" w:rsidRDefault="006442A8" w:rsidP="006442A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4A06DE" w:rsidRPr="00700375" w:rsidRDefault="006D409E" w:rsidP="004A06D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t>Temat:</w:t>
      </w:r>
      <w:r w:rsidRPr="00700375">
        <w:rPr>
          <w:rFonts w:ascii="Times New Roman" w:hAnsi="Times New Roman" w:cs="Times New Roman"/>
          <w:sz w:val="28"/>
          <w:szCs w:val="28"/>
        </w:rPr>
        <w:t xml:space="preserve"> </w:t>
      </w:r>
      <w:r w:rsidR="00B800F6">
        <w:rPr>
          <w:rFonts w:ascii="Times New Roman" w:hAnsi="Times New Roman" w:cs="Times New Roman"/>
          <w:bCs/>
          <w:sz w:val="28"/>
          <w:szCs w:val="28"/>
        </w:rPr>
        <w:t>Użytkowanie narzędzi ratowniczych</w:t>
      </w:r>
    </w:p>
    <w:p w:rsidR="006442A8" w:rsidRPr="00700375" w:rsidRDefault="006442A8" w:rsidP="00BB0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9E" w:rsidRPr="00700375" w:rsidRDefault="006D409E" w:rsidP="006442A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t>Cele kształcenia:</w:t>
      </w:r>
    </w:p>
    <w:p w:rsidR="00BB043B" w:rsidRPr="00700375" w:rsidRDefault="00BB043B" w:rsidP="00BB043B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BB043B" w:rsidRPr="00700375" w:rsidRDefault="00BB043B" w:rsidP="00BB043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 xml:space="preserve">Omówienie </w:t>
      </w:r>
      <w:r w:rsidR="00B800F6">
        <w:rPr>
          <w:rFonts w:ascii="Times New Roman" w:hAnsi="Times New Roman" w:cs="Times New Roman"/>
          <w:sz w:val="28"/>
          <w:szCs w:val="28"/>
        </w:rPr>
        <w:t>zasad bezpiecznego użytkowania narzędzi hydraulicznych</w:t>
      </w:r>
      <w:r w:rsidRPr="00700375">
        <w:rPr>
          <w:rFonts w:ascii="Times New Roman" w:hAnsi="Times New Roman" w:cs="Times New Roman"/>
          <w:sz w:val="28"/>
          <w:szCs w:val="28"/>
        </w:rPr>
        <w:t>. Praktyczne zastosowanie sprzętu hydraulicznego podczas akcji ratowniczo-gaśniczej.</w:t>
      </w:r>
    </w:p>
    <w:p w:rsidR="00BB043B" w:rsidRPr="00700375" w:rsidRDefault="00BB043B" w:rsidP="00BB043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FD2957" w:rsidRPr="00700375" w:rsidRDefault="00FD2957" w:rsidP="006442A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t>Czas trwania szkolenia:</w:t>
      </w:r>
    </w:p>
    <w:p w:rsidR="00FD2957" w:rsidRPr="00700375" w:rsidRDefault="00FD2957" w:rsidP="006442A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 xml:space="preserve">- ćwiczenia teoretyczne – </w:t>
      </w:r>
      <w:r w:rsidR="00AE0906" w:rsidRPr="00700375">
        <w:rPr>
          <w:rFonts w:ascii="Times New Roman" w:hAnsi="Times New Roman" w:cs="Times New Roman"/>
          <w:sz w:val="28"/>
          <w:szCs w:val="28"/>
        </w:rPr>
        <w:t>2</w:t>
      </w:r>
      <w:r w:rsidRPr="00700375">
        <w:rPr>
          <w:rFonts w:ascii="Times New Roman" w:hAnsi="Times New Roman" w:cs="Times New Roman"/>
          <w:sz w:val="28"/>
          <w:szCs w:val="28"/>
        </w:rPr>
        <w:t xml:space="preserve"> </w:t>
      </w:r>
      <w:r w:rsidR="00AE0906" w:rsidRPr="00700375">
        <w:rPr>
          <w:rFonts w:ascii="Times New Roman" w:hAnsi="Times New Roman" w:cs="Times New Roman"/>
          <w:sz w:val="28"/>
          <w:szCs w:val="28"/>
        </w:rPr>
        <w:t>godziny</w:t>
      </w:r>
      <w:r w:rsidRPr="00700375">
        <w:rPr>
          <w:rFonts w:ascii="Times New Roman" w:hAnsi="Times New Roman" w:cs="Times New Roman"/>
          <w:sz w:val="28"/>
          <w:szCs w:val="28"/>
        </w:rPr>
        <w:t>,</w:t>
      </w:r>
    </w:p>
    <w:p w:rsidR="00FD2957" w:rsidRPr="00700375" w:rsidRDefault="00FD2957" w:rsidP="006442A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>- ćwiczenia praktyczne – 2 godziny.</w:t>
      </w:r>
    </w:p>
    <w:p w:rsidR="006442A8" w:rsidRPr="00700375" w:rsidRDefault="006442A8" w:rsidP="006442A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442A8" w:rsidRPr="00700375" w:rsidRDefault="00FD2957" w:rsidP="006442A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t>Przebieg zajęć:</w:t>
      </w:r>
    </w:p>
    <w:p w:rsidR="006442A8" w:rsidRPr="00700375" w:rsidRDefault="006442A8" w:rsidP="006442A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>- zajęcia teoretyczne na świetlicy,</w:t>
      </w:r>
    </w:p>
    <w:p w:rsidR="006442A8" w:rsidRPr="00700375" w:rsidRDefault="006442A8" w:rsidP="008A18B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 xml:space="preserve">- </w:t>
      </w:r>
      <w:r w:rsidR="008A18BD" w:rsidRPr="00700375">
        <w:rPr>
          <w:rFonts w:ascii="Times New Roman" w:hAnsi="Times New Roman" w:cs="Times New Roman"/>
          <w:sz w:val="28"/>
          <w:szCs w:val="28"/>
        </w:rPr>
        <w:t xml:space="preserve">zajęcia praktycznie na placu z wykorzystaniem dostępnych urządzeń </w:t>
      </w:r>
      <w:r w:rsidR="00BB043B" w:rsidRPr="00700375">
        <w:rPr>
          <w:rFonts w:ascii="Times New Roman" w:hAnsi="Times New Roman" w:cs="Times New Roman"/>
          <w:sz w:val="28"/>
          <w:szCs w:val="28"/>
        </w:rPr>
        <w:t xml:space="preserve">hydraulicznych znajdujących się na wyposażeniu </w:t>
      </w:r>
      <w:r w:rsidR="00D12F54">
        <w:rPr>
          <w:rFonts w:ascii="Times New Roman" w:hAnsi="Times New Roman" w:cs="Times New Roman"/>
          <w:sz w:val="28"/>
          <w:szCs w:val="28"/>
        </w:rPr>
        <w:t>jednostki</w:t>
      </w:r>
      <w:r w:rsidR="00BB043B" w:rsidRPr="00700375">
        <w:rPr>
          <w:rFonts w:ascii="Times New Roman" w:hAnsi="Times New Roman" w:cs="Times New Roman"/>
          <w:sz w:val="28"/>
          <w:szCs w:val="28"/>
        </w:rPr>
        <w:t>.</w:t>
      </w:r>
    </w:p>
    <w:p w:rsidR="00DC5314" w:rsidRPr="00700375" w:rsidRDefault="00DC5314" w:rsidP="008A18B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C5314" w:rsidRPr="00700375" w:rsidRDefault="00DC5314" w:rsidP="008A18B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C5314" w:rsidRPr="00700375" w:rsidRDefault="00DC5314" w:rsidP="008A18BD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6442A8" w:rsidRPr="00700375" w:rsidRDefault="00DC5314" w:rsidP="00DC5314">
      <w:pPr>
        <w:rPr>
          <w:rFonts w:ascii="Times New Roman" w:hAnsi="Times New Roman" w:cs="Times New Roman"/>
          <w:b/>
          <w:sz w:val="28"/>
          <w:szCs w:val="28"/>
        </w:rPr>
      </w:pPr>
      <w:r w:rsidRPr="0070037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5314" w:rsidRPr="008B4E90" w:rsidRDefault="00B800F6" w:rsidP="008B4E9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4E90">
        <w:rPr>
          <w:rFonts w:ascii="Times New Roman" w:hAnsi="Times New Roman" w:cs="Times New Roman"/>
          <w:b/>
          <w:bCs/>
          <w:sz w:val="28"/>
          <w:szCs w:val="28"/>
        </w:rPr>
        <w:lastRenderedPageBreak/>
        <w:t>Użytkowanie narzędzi ratowniczych.</w:t>
      </w:r>
    </w:p>
    <w:p w:rsidR="00700375" w:rsidRDefault="00700375" w:rsidP="00DC5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375" w:rsidRPr="00700375" w:rsidRDefault="00700375" w:rsidP="00DC5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314" w:rsidRDefault="00B800F6" w:rsidP="00DC53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Przed przystąpieniem do użytkowania jakichkolwiek narzędzi ratowniczych należy bezwzględnie zapoznać się z instrukcją obsługi. Poniżej podano kilka podstawowych zasad postępowania:</w:t>
      </w:r>
    </w:p>
    <w:p w:rsidR="00B800F6" w:rsidRDefault="00B800F6" w:rsidP="00DC531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0F6" w:rsidRDefault="00B800F6" w:rsidP="00B800F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korzystaniu z narzędzi nie wolno ustawiać się pomiędzy narzędziem a pojazdem.</w:t>
      </w:r>
    </w:p>
    <w:p w:rsidR="00B800F6" w:rsidRDefault="00B800F6" w:rsidP="00B800F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Ponieważ węże są wrażliwe na uszkodzenia (przecięcie, przetarcie, złamanie, przypalenie, działanie chemikaliów) należy zachować szczególną ostrożność przy ich używaniu. Nie wolno używać uszkodzonych węży, należy je natychmiast wycofać z eksploatacji.</w:t>
      </w:r>
    </w:p>
    <w:p w:rsidR="00B800F6" w:rsidRDefault="00B800F6" w:rsidP="00B800F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używać narzędzi do noszenia, ciągnięcia lub przesuwania narzędzi lub pomp.</w:t>
      </w:r>
    </w:p>
    <w:p w:rsidR="00B800F6" w:rsidRDefault="00B800F6" w:rsidP="00B800F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stawać na wężu hydraulicznym.</w:t>
      </w:r>
    </w:p>
    <w:p w:rsidR="00B800F6" w:rsidRDefault="00B800F6" w:rsidP="00B800F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kontrolować elementy samochodu, które podczas cięcia lub rozpierania mogą zostać gwałtownie odrzucone.</w:t>
      </w:r>
    </w:p>
    <w:p w:rsidR="00B800F6" w:rsidRDefault="006A0B27" w:rsidP="00B800F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Narzędzia nie używane w akcji należy odłożyć w bezpieczne miejsce i pozostawić w pozycji ,,zabezpieczonej”.</w:t>
      </w:r>
    </w:p>
    <w:p w:rsidR="006A0B27" w:rsidRPr="00B800F6" w:rsidRDefault="006A0B27" w:rsidP="00B800F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Narzędzia należy przenosić i trzymać podczas użycia tylko korzystając z przeznaczonych do tego uchwytów.</w:t>
      </w:r>
    </w:p>
    <w:p w:rsidR="00700375" w:rsidRPr="00700375" w:rsidRDefault="00700375" w:rsidP="00DC5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314" w:rsidRPr="00700375" w:rsidRDefault="00DC5314" w:rsidP="00DC5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AE7" w:rsidRDefault="008304C4" w:rsidP="00DC531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00375">
        <w:rPr>
          <w:rFonts w:ascii="Times New Roman" w:hAnsi="Times New Roman" w:cs="Times New Roman"/>
          <w:b/>
          <w:bCs/>
          <w:sz w:val="28"/>
          <w:szCs w:val="28"/>
        </w:rPr>
        <w:t>Narzędzia:</w:t>
      </w:r>
    </w:p>
    <w:p w:rsidR="006A0B27" w:rsidRPr="006A0B27" w:rsidRDefault="006A0B27" w:rsidP="006A0B27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>rozpieracze</w:t>
      </w:r>
    </w:p>
    <w:p w:rsidR="00485AE7" w:rsidRPr="00700375" w:rsidRDefault="008304C4" w:rsidP="00DC5314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00375">
        <w:rPr>
          <w:rFonts w:ascii="Times New Roman" w:hAnsi="Times New Roman" w:cs="Times New Roman"/>
          <w:sz w:val="28"/>
          <w:szCs w:val="28"/>
        </w:rPr>
        <w:t>nożyce</w:t>
      </w:r>
    </w:p>
    <w:p w:rsidR="00485AE7" w:rsidRDefault="006A0B27" w:rsidP="00DC5314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rozpieracze cylindryczne</w:t>
      </w:r>
    </w:p>
    <w:p w:rsidR="006A0B27" w:rsidRDefault="006A0B27" w:rsidP="006A0B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0B27" w:rsidRDefault="006A0B27" w:rsidP="006A0B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Rozpieracze</w:t>
      </w:r>
    </w:p>
    <w:p w:rsidR="006A0B27" w:rsidRDefault="006A0B27" w:rsidP="006A0B2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6A0B27">
        <w:rPr>
          <w:rFonts w:ascii="Times New Roman" w:hAnsi="Times New Roman" w:cs="Times New Roman"/>
          <w:sz w:val="28"/>
          <w:szCs w:val="28"/>
        </w:rPr>
        <w:t>awsze należy dążyć do oparcia całej powierzchni końcówek rozpieracza</w:t>
      </w:r>
      <w:r>
        <w:rPr>
          <w:rFonts w:ascii="Times New Roman" w:hAnsi="Times New Roman" w:cs="Times New Roman"/>
          <w:sz w:val="28"/>
          <w:szCs w:val="28"/>
        </w:rPr>
        <w:t xml:space="preserve"> o powierzchnię materiału,</w:t>
      </w:r>
    </w:p>
    <w:p w:rsidR="006A0B27" w:rsidRDefault="006A0B27" w:rsidP="006A0B2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utraty oparcia końcówek, należy natychmiast zatrzymać pracę i zmienić ich ustawienie,</w:t>
      </w:r>
    </w:p>
    <w:p w:rsidR="006A0B27" w:rsidRDefault="006A0B27" w:rsidP="006A0B2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ustawienie narzędzia powinno zapewniać wypychani</w:t>
      </w:r>
      <w:r w:rsidR="00816C81">
        <w:rPr>
          <w:rFonts w:ascii="Times New Roman" w:hAnsi="Times New Roman" w:cs="Times New Roman"/>
          <w:sz w:val="28"/>
          <w:szCs w:val="28"/>
        </w:rPr>
        <w:t>e materiału na zewnątrz pojazdu,</w:t>
      </w:r>
    </w:p>
    <w:p w:rsidR="00816C81" w:rsidRDefault="00816C81" w:rsidP="006A0B2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należy stawiać oporu naturalnemu ruchowi narzędzia podczas pracy,</w:t>
      </w:r>
    </w:p>
    <w:p w:rsidR="00816C81" w:rsidRDefault="00816C81" w:rsidP="006A0B2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zagrożenia ściśnięcia części ciała między narzędziem a pojazdem należy zatrzymać pracę rozpieracza i zmienić jego ustawienie</w:t>
      </w:r>
    </w:p>
    <w:p w:rsidR="00816C81" w:rsidRDefault="00816C81" w:rsidP="006A0B2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dotykać rękami ramion lub końcówek rozpieracza</w:t>
      </w:r>
    </w:p>
    <w:p w:rsidR="00816C81" w:rsidRDefault="00816C81" w:rsidP="006A0B2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 zakończeniu pracy z rozpieraczem należy ustawić narzędzie w pozycji ,,zabezpieczonej” (lekko rozchylone końcówki)</w:t>
      </w:r>
    </w:p>
    <w:p w:rsidR="00816C81" w:rsidRDefault="00816C81" w:rsidP="00816C81">
      <w:pPr>
        <w:rPr>
          <w:rFonts w:ascii="Times New Roman" w:hAnsi="Times New Roman" w:cs="Times New Roman"/>
          <w:sz w:val="28"/>
          <w:szCs w:val="28"/>
        </w:rPr>
      </w:pPr>
    </w:p>
    <w:p w:rsidR="00DC5314" w:rsidRDefault="00816C81" w:rsidP="00816C8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16C81">
        <w:rPr>
          <w:rFonts w:ascii="Times New Roman" w:hAnsi="Times New Roman" w:cs="Times New Roman"/>
          <w:b/>
          <w:sz w:val="28"/>
          <w:szCs w:val="28"/>
        </w:rPr>
        <w:t>Nożyce</w:t>
      </w:r>
    </w:p>
    <w:p w:rsidR="00816C81" w:rsidRPr="00816C81" w:rsidRDefault="00816C81" w:rsidP="00816C8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zawsze dążyć do ustawienia ostrzy pod kątem 90 stopni do powierzchni ciętego materiału</w:t>
      </w:r>
    </w:p>
    <w:p w:rsidR="00816C81" w:rsidRPr="00816C81" w:rsidRDefault="00816C81" w:rsidP="00816C8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przecinany  materiał powinien  być jak najgłębiej umieszczony między ostrzami nożyc (należy unikać cięcia samymi końcówkami)</w:t>
      </w:r>
    </w:p>
    <w:p w:rsidR="00816C81" w:rsidRPr="00816C81" w:rsidRDefault="00816C81" w:rsidP="00816C8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nożyce zaczynają się nadmiernie skręcać albo obserwujemy rozginanie ostrzy,  należy zatrzymać pracę i zmienić ustawienie nożyc,</w:t>
      </w:r>
    </w:p>
    <w:p w:rsidR="00816C81" w:rsidRPr="00020393" w:rsidRDefault="00816C81" w:rsidP="00816C8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unikać cięcia w miejscach gdzie mogą znajdować się ukryte naboje ze sprężonym gazem służącym do napełniania poduszek powietrznych</w:t>
      </w:r>
      <w:r w:rsidR="00020393">
        <w:rPr>
          <w:rFonts w:ascii="Times New Roman" w:hAnsi="Times New Roman" w:cs="Times New Roman"/>
          <w:sz w:val="28"/>
          <w:szCs w:val="28"/>
        </w:rPr>
        <w:t xml:space="preserve"> lub w innych  niebezpiecznych miejscach,</w:t>
      </w:r>
    </w:p>
    <w:p w:rsidR="00020393" w:rsidRPr="00020393" w:rsidRDefault="00020393" w:rsidP="00816C8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dotykać rękami ostrzy nożyc</w:t>
      </w:r>
    </w:p>
    <w:p w:rsidR="00020393" w:rsidRPr="00020393" w:rsidRDefault="00020393" w:rsidP="00816C8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należy stawiać oporu naturalnemu ruchowi narzędzia podczas pracy</w:t>
      </w:r>
    </w:p>
    <w:p w:rsidR="00020393" w:rsidRPr="00020393" w:rsidRDefault="00020393" w:rsidP="00816C8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zagrożenia ściśnięcia części ciała między narzędziem a pojazdem należy zatrzymać pracę rozpieracza i zmienić jego ustawienie</w:t>
      </w:r>
    </w:p>
    <w:p w:rsidR="00020393" w:rsidRDefault="00020393" w:rsidP="00020393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zakończeniu pracy z </w:t>
      </w:r>
      <w:r>
        <w:rPr>
          <w:rFonts w:ascii="Times New Roman" w:hAnsi="Times New Roman" w:cs="Times New Roman"/>
          <w:sz w:val="28"/>
          <w:szCs w:val="28"/>
        </w:rPr>
        <w:t>nożycami</w:t>
      </w:r>
      <w:r>
        <w:rPr>
          <w:rFonts w:ascii="Times New Roman" w:hAnsi="Times New Roman" w:cs="Times New Roman"/>
          <w:sz w:val="28"/>
          <w:szCs w:val="28"/>
        </w:rPr>
        <w:t xml:space="preserve"> należy ustawić narzędzie w pozycji ,,zabezpieczonej</w:t>
      </w:r>
      <w:r>
        <w:rPr>
          <w:rFonts w:ascii="Times New Roman" w:hAnsi="Times New Roman" w:cs="Times New Roman"/>
          <w:sz w:val="28"/>
          <w:szCs w:val="28"/>
        </w:rPr>
        <w:t>” (lekko zachodzące na siebie</w:t>
      </w:r>
      <w:r>
        <w:rPr>
          <w:rFonts w:ascii="Times New Roman" w:hAnsi="Times New Roman" w:cs="Times New Roman"/>
          <w:sz w:val="28"/>
          <w:szCs w:val="28"/>
        </w:rPr>
        <w:t xml:space="preserve"> końcówki)</w:t>
      </w:r>
    </w:p>
    <w:p w:rsidR="00020393" w:rsidRDefault="00020393" w:rsidP="00020393">
      <w:pPr>
        <w:rPr>
          <w:rFonts w:ascii="Times New Roman" w:hAnsi="Times New Roman" w:cs="Times New Roman"/>
          <w:sz w:val="28"/>
          <w:szCs w:val="28"/>
        </w:rPr>
      </w:pPr>
    </w:p>
    <w:p w:rsidR="00020393" w:rsidRDefault="00020393" w:rsidP="0002039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Rozpieracze cylindryczne</w:t>
      </w:r>
    </w:p>
    <w:p w:rsidR="00020393" w:rsidRPr="00A522AF" w:rsidRDefault="00A522AF" w:rsidP="0002039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ustawić rozpieracz cylindryczny w taki sposób, aby uchwyt sterujący był łatwo dostępny ale pamiętając przy tym aby nie przeszkadzał w dalszej akcji ratowniczej</w:t>
      </w:r>
    </w:p>
    <w:p w:rsidR="00A522AF" w:rsidRPr="00A522AF" w:rsidRDefault="00A522AF" w:rsidP="0002039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nastąpi zatrzymanie pracy narzędzia w trakcie podnoszenia lub odpychania należy zwrócić szczególną uwagę na ustawienie uchwytu przed rozpoczęciem dalszej pracy, by przypadkowo nie zacząć opuszczać lub zwalniać nacisku na odpychaną część pojazdu,</w:t>
      </w:r>
    </w:p>
    <w:p w:rsidR="00A522AF" w:rsidRPr="00A522AF" w:rsidRDefault="00A522AF" w:rsidP="0002039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zwracać uwagę na obydwa punkty podparcia rozpieracza cylindrycznego (w razie potrzeby zastosować wspornik, aby zapewnić dobre oparcie końcówek narzędzia</w:t>
      </w:r>
    </w:p>
    <w:p w:rsidR="00A522AF" w:rsidRPr="00A522AF" w:rsidRDefault="00A522AF" w:rsidP="0002039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 przystąpieniem do pracy z narzędziem umieścić elementy stabilizujące poniżej dolnego punktu oparcia rozpieracza</w:t>
      </w:r>
    </w:p>
    <w:p w:rsidR="00A522AF" w:rsidRDefault="00A522AF" w:rsidP="00A522A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zakończeniu pracy z </w:t>
      </w:r>
      <w:r>
        <w:rPr>
          <w:rFonts w:ascii="Times New Roman" w:hAnsi="Times New Roman" w:cs="Times New Roman"/>
          <w:sz w:val="28"/>
          <w:szCs w:val="28"/>
        </w:rPr>
        <w:t>rozpieraczem cylindrycznym</w:t>
      </w:r>
      <w:r>
        <w:rPr>
          <w:rFonts w:ascii="Times New Roman" w:hAnsi="Times New Roman" w:cs="Times New Roman"/>
          <w:sz w:val="28"/>
          <w:szCs w:val="28"/>
        </w:rPr>
        <w:t>i należy ustawić narzędzie w pozycji ,,zabezpieczonej” (</w:t>
      </w:r>
      <w:r w:rsidR="002D1D78">
        <w:rPr>
          <w:rFonts w:ascii="Times New Roman" w:hAnsi="Times New Roman" w:cs="Times New Roman"/>
          <w:sz w:val="28"/>
          <w:szCs w:val="28"/>
        </w:rPr>
        <w:t>lekko wysunięty tłok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22AF" w:rsidRPr="00020393" w:rsidRDefault="00A522AF" w:rsidP="00A522AF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0393" w:rsidRPr="00020393" w:rsidRDefault="00020393" w:rsidP="00020393">
      <w:pPr>
        <w:rPr>
          <w:rFonts w:ascii="Times New Roman" w:hAnsi="Times New Roman" w:cs="Times New Roman"/>
          <w:b/>
          <w:sz w:val="28"/>
          <w:szCs w:val="28"/>
        </w:rPr>
      </w:pPr>
    </w:p>
    <w:p w:rsidR="00020393" w:rsidRPr="00816C81" w:rsidRDefault="008B4E90" w:rsidP="00020393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77D9E" w:rsidRPr="008B4E90" w:rsidRDefault="00477D9E" w:rsidP="008B4E9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B4E90">
        <w:rPr>
          <w:rFonts w:ascii="Times New Roman" w:hAnsi="Times New Roman" w:cs="Times New Roman"/>
          <w:b/>
          <w:sz w:val="28"/>
          <w:szCs w:val="28"/>
        </w:rPr>
        <w:lastRenderedPageBreak/>
        <w:t>Założenie do ćwiczenia praktycznego</w:t>
      </w:r>
    </w:p>
    <w:p w:rsidR="008B4E90" w:rsidRDefault="008B4E90" w:rsidP="008B4E9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Zderzenie dwóch pojazdów osobowych</w:t>
      </w:r>
      <w:r w:rsidR="00816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W jednym z pojazdów znajduje się nieprzytomny poszkodowany. Brak możliwości otwarcia drzwi samochodu.</w:t>
      </w:r>
    </w:p>
    <w:p w:rsidR="008B4E90" w:rsidRDefault="008B4E90" w:rsidP="008B4E90">
      <w:pPr>
        <w:rPr>
          <w:rFonts w:ascii="Times New Roman" w:hAnsi="Times New Roman" w:cs="Times New Roman"/>
          <w:b/>
          <w:sz w:val="28"/>
          <w:szCs w:val="28"/>
        </w:rPr>
      </w:pPr>
    </w:p>
    <w:p w:rsidR="006146AC" w:rsidRPr="008B4E90" w:rsidRDefault="008B4E90" w:rsidP="008B4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Wykorzystane materiały: </w:t>
      </w:r>
      <w:r>
        <w:rPr>
          <w:rFonts w:ascii="Times New Roman" w:hAnsi="Times New Roman" w:cs="Times New Roman"/>
          <w:sz w:val="28"/>
          <w:szCs w:val="28"/>
        </w:rPr>
        <w:t xml:space="preserve">,,Techniki ratownictwa drogowego </w:t>
      </w:r>
      <w:proofErr w:type="spellStart"/>
      <w:r>
        <w:rPr>
          <w:rFonts w:ascii="Times New Roman" w:hAnsi="Times New Roman" w:cs="Times New Roman"/>
          <w:sz w:val="28"/>
          <w:szCs w:val="28"/>
        </w:rPr>
        <w:t>holmatro</w:t>
      </w:r>
      <w:proofErr w:type="spellEnd"/>
      <w:r>
        <w:rPr>
          <w:rFonts w:ascii="Times New Roman" w:hAnsi="Times New Roman" w:cs="Times New Roman"/>
          <w:sz w:val="28"/>
          <w:szCs w:val="28"/>
        </w:rPr>
        <w:t>” B. Morris</w:t>
      </w:r>
      <w:bookmarkStart w:id="0" w:name="_GoBack"/>
      <w:bookmarkEnd w:id="0"/>
      <w:r w:rsidR="006146AC" w:rsidRPr="008B4E90">
        <w:rPr>
          <w:rFonts w:ascii="Times New Roman" w:hAnsi="Times New Roman" w:cs="Times New Roman"/>
          <w:sz w:val="28"/>
          <w:szCs w:val="28"/>
        </w:rPr>
        <w:t>.</w:t>
      </w:r>
    </w:p>
    <w:sectPr w:rsidR="006146AC" w:rsidRPr="008B4E90" w:rsidSect="00B3714A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10" w:rsidRDefault="00780510" w:rsidP="001F6875">
      <w:r>
        <w:separator/>
      </w:r>
    </w:p>
  </w:endnote>
  <w:endnote w:type="continuationSeparator" w:id="0">
    <w:p w:rsidR="00780510" w:rsidRDefault="0078051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10" w:rsidRDefault="00780510" w:rsidP="001F6875">
      <w:r>
        <w:separator/>
      </w:r>
    </w:p>
  </w:footnote>
  <w:footnote w:type="continuationSeparator" w:id="0">
    <w:p w:rsidR="00780510" w:rsidRDefault="00780510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AC" w:rsidRDefault="006146AC" w:rsidP="006146AC">
    <w:pPr>
      <w:pStyle w:val="Nagwek"/>
      <w:jc w:val="center"/>
    </w:pPr>
    <w:r>
      <w:t>JRG Leżajsk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2AA41F7"/>
    <w:multiLevelType w:val="hybridMultilevel"/>
    <w:tmpl w:val="BA920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1FD1122"/>
    <w:multiLevelType w:val="hybridMultilevel"/>
    <w:tmpl w:val="D43EE3A4"/>
    <w:lvl w:ilvl="0" w:tplc="9E081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A6232"/>
    <w:multiLevelType w:val="hybridMultilevel"/>
    <w:tmpl w:val="D52A38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3A04B4A"/>
    <w:multiLevelType w:val="hybridMultilevel"/>
    <w:tmpl w:val="290C2376"/>
    <w:lvl w:ilvl="0" w:tplc="B66A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2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E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DD3231"/>
    <w:multiLevelType w:val="hybridMultilevel"/>
    <w:tmpl w:val="84228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580225"/>
    <w:multiLevelType w:val="hybridMultilevel"/>
    <w:tmpl w:val="EDB6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B4A46"/>
    <w:multiLevelType w:val="hybridMultilevel"/>
    <w:tmpl w:val="3B72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8522A16"/>
    <w:multiLevelType w:val="hybridMultilevel"/>
    <w:tmpl w:val="723CE012"/>
    <w:lvl w:ilvl="0" w:tplc="D112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20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EB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29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C4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2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31A58"/>
    <w:multiLevelType w:val="hybridMultilevel"/>
    <w:tmpl w:val="BF1E7D88"/>
    <w:lvl w:ilvl="0" w:tplc="36748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2A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271E95"/>
    <w:multiLevelType w:val="hybridMultilevel"/>
    <w:tmpl w:val="E684D36A"/>
    <w:lvl w:ilvl="0" w:tplc="1382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5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7E7E010D"/>
    <w:multiLevelType w:val="hybridMultilevel"/>
    <w:tmpl w:val="1EC61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3"/>
  </w:num>
  <w:num w:numId="5">
    <w:abstractNumId w:val="14"/>
  </w:num>
  <w:num w:numId="6">
    <w:abstractNumId w:val="21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1"/>
  </w:num>
  <w:num w:numId="21">
    <w:abstractNumId w:val="24"/>
  </w:num>
  <w:num w:numId="22">
    <w:abstractNumId w:val="11"/>
  </w:num>
  <w:num w:numId="23">
    <w:abstractNumId w:val="35"/>
  </w:num>
  <w:num w:numId="24">
    <w:abstractNumId w:val="18"/>
  </w:num>
  <w:num w:numId="25">
    <w:abstractNumId w:val="22"/>
  </w:num>
  <w:num w:numId="26">
    <w:abstractNumId w:val="32"/>
  </w:num>
  <w:num w:numId="27">
    <w:abstractNumId w:val="15"/>
  </w:num>
  <w:num w:numId="28">
    <w:abstractNumId w:val="16"/>
  </w:num>
  <w:num w:numId="29">
    <w:abstractNumId w:val="28"/>
  </w:num>
  <w:num w:numId="30">
    <w:abstractNumId w:val="20"/>
  </w:num>
  <w:num w:numId="31">
    <w:abstractNumId w:val="29"/>
  </w:num>
  <w:num w:numId="32">
    <w:abstractNumId w:val="34"/>
  </w:num>
  <w:num w:numId="33">
    <w:abstractNumId w:val="25"/>
  </w:num>
  <w:num w:numId="34">
    <w:abstractNumId w:val="13"/>
  </w:num>
  <w:num w:numId="35">
    <w:abstractNumId w:val="23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E"/>
    <w:rsid w:val="00020393"/>
    <w:rsid w:val="001372A9"/>
    <w:rsid w:val="001D03F6"/>
    <w:rsid w:val="001F6875"/>
    <w:rsid w:val="002D1D78"/>
    <w:rsid w:val="00465532"/>
    <w:rsid w:val="00477D9E"/>
    <w:rsid w:val="00485AE7"/>
    <w:rsid w:val="004A06DE"/>
    <w:rsid w:val="004E108E"/>
    <w:rsid w:val="006146AC"/>
    <w:rsid w:val="006442A8"/>
    <w:rsid w:val="00645252"/>
    <w:rsid w:val="006A0B27"/>
    <w:rsid w:val="006D3D74"/>
    <w:rsid w:val="006D409E"/>
    <w:rsid w:val="00700375"/>
    <w:rsid w:val="00780510"/>
    <w:rsid w:val="0081672B"/>
    <w:rsid w:val="00816C81"/>
    <w:rsid w:val="008304C4"/>
    <w:rsid w:val="0083569A"/>
    <w:rsid w:val="00856F4C"/>
    <w:rsid w:val="008A18BD"/>
    <w:rsid w:val="008B4E90"/>
    <w:rsid w:val="009C09FB"/>
    <w:rsid w:val="00A13692"/>
    <w:rsid w:val="00A522AF"/>
    <w:rsid w:val="00A9204E"/>
    <w:rsid w:val="00AE0906"/>
    <w:rsid w:val="00B3714A"/>
    <w:rsid w:val="00B767E0"/>
    <w:rsid w:val="00B800F6"/>
    <w:rsid w:val="00BB043B"/>
    <w:rsid w:val="00CA530A"/>
    <w:rsid w:val="00D12F54"/>
    <w:rsid w:val="00DC5314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Mention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h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PlainTable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Mention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h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PlainTable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stepca\AppData\Roaming\Microsoft\Szablony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1449A3C-6B8C-4AB2-8408-F2C80DA4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</Template>
  <TotalTime>0</TotalTime>
  <Pages>4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2021-08-30T11:20:00Z</dcterms:created>
  <dcterms:modified xsi:type="dcterms:W3CDTF">2021-08-30T11:52:00Z</dcterms:modified>
</cp:coreProperties>
</file>