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C4765" w14:textId="3E298CE1" w:rsidR="00A728FC" w:rsidRPr="00A728FC" w:rsidRDefault="008B0D59" w:rsidP="00A728FC">
      <w:pPr>
        <w:pStyle w:val="Nagwek1"/>
        <w:rPr>
          <w:sz w:val="28"/>
          <w:szCs w:val="28"/>
        </w:rPr>
      </w:pPr>
      <w:r w:rsidRPr="00A728FC">
        <w:rPr>
          <w:sz w:val="28"/>
          <w:szCs w:val="28"/>
        </w:rPr>
        <w:t>Lista ocenionych projektów</w:t>
      </w:r>
      <w:r w:rsidR="00A728FC" w:rsidRPr="00A728FC">
        <w:rPr>
          <w:sz w:val="28"/>
          <w:szCs w:val="28"/>
        </w:rPr>
        <w:br/>
        <w:t>w naborze FENX.01.03-IW.01-001/23</w:t>
      </w: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ista ocenionych projektów w naborze FENX.01.03-IW.01-001/23"/>
        <w:tblDescription w:val="Tabela przedstawia listę ocenionych projektów w naborze FENX.01.03-IW.01-001/23"/>
      </w:tblPr>
      <w:tblGrid>
        <w:gridCol w:w="717"/>
        <w:gridCol w:w="1023"/>
        <w:gridCol w:w="1674"/>
        <w:gridCol w:w="1907"/>
        <w:gridCol w:w="1896"/>
        <w:gridCol w:w="1283"/>
        <w:gridCol w:w="1335"/>
        <w:gridCol w:w="992"/>
        <w:gridCol w:w="891"/>
        <w:gridCol w:w="992"/>
        <w:gridCol w:w="1064"/>
        <w:gridCol w:w="1400"/>
      </w:tblGrid>
      <w:tr w:rsidR="00A656D1" w:rsidRPr="008248A8" w14:paraId="5B78A056" w14:textId="77777777" w:rsidTr="00C77307">
        <w:trPr>
          <w:trHeight w:val="1626"/>
          <w:tblHeader/>
        </w:trPr>
        <w:tc>
          <w:tcPr>
            <w:tcW w:w="717" w:type="dxa"/>
            <w:shd w:val="clear" w:color="auto" w:fill="auto"/>
            <w:vAlign w:val="center"/>
          </w:tcPr>
          <w:p w14:paraId="2E9FC94F" w14:textId="77777777" w:rsidR="00F50E86" w:rsidRDefault="00F50E86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0DD85B4C" w14:textId="00072EEC" w:rsidR="00A656D1" w:rsidRPr="008248A8" w:rsidRDefault="00A656D1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32303" w14:textId="77777777" w:rsidR="00A656D1" w:rsidRPr="008248A8" w:rsidRDefault="00A656D1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>Numer projektu w WOD2021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310F8" w14:textId="77777777" w:rsidR="00A656D1" w:rsidRPr="008248A8" w:rsidRDefault="00A656D1" w:rsidP="00855DA2">
            <w:pPr>
              <w:spacing w:before="120" w:after="120" w:line="276" w:lineRule="auto"/>
              <w:rPr>
                <w:rFonts w:ascii="Open Sans" w:eastAsia="Calibri" w:hAnsi="Open Sans" w:cs="Open Sans"/>
                <w:sz w:val="14"/>
                <w:szCs w:val="14"/>
              </w:rPr>
            </w:pP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>Nazwa wnioskodawcy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03EBCA2" w14:textId="77777777" w:rsidR="00A656D1" w:rsidRPr="008248A8" w:rsidRDefault="00A656D1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sz w:val="14"/>
                <w:szCs w:val="14"/>
              </w:rPr>
            </w:pP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>Województwo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71D751B7" w14:textId="77777777" w:rsidR="00A656D1" w:rsidRPr="008248A8" w:rsidRDefault="00A656D1" w:rsidP="00855DA2">
            <w:pPr>
              <w:spacing w:before="120" w:after="120" w:line="276" w:lineRule="auto"/>
              <w:rPr>
                <w:rFonts w:ascii="Open Sans" w:eastAsia="Calibri" w:hAnsi="Open Sans" w:cs="Open Sans"/>
                <w:sz w:val="14"/>
                <w:szCs w:val="14"/>
              </w:rPr>
            </w:pP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>Tytuł projektu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C66C287" w14:textId="77777777" w:rsidR="00A656D1" w:rsidRPr="008248A8" w:rsidRDefault="00A656D1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sz w:val="14"/>
                <w:szCs w:val="14"/>
              </w:rPr>
            </w:pP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>Koszt całkowity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1A85C" w14:textId="77777777" w:rsidR="00A656D1" w:rsidRPr="008248A8" w:rsidRDefault="00A656D1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sz w:val="14"/>
                <w:szCs w:val="14"/>
              </w:rPr>
            </w:pP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>Wnioskowane dofinansowanie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499E1" w14:textId="77777777" w:rsidR="00A656D1" w:rsidRPr="008248A8" w:rsidRDefault="00A656D1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sz w:val="14"/>
                <w:szCs w:val="14"/>
              </w:rPr>
            </w:pP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Wynik </w:t>
            </w:r>
            <w:r w:rsidR="001E11B7"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</w: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>I etapu oceny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01904" w14:textId="77777777" w:rsidR="00A656D1" w:rsidRPr="008248A8" w:rsidRDefault="00A656D1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Wynik </w:t>
            </w:r>
            <w:r w:rsidR="001E11B7"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</w: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>I etapu oceny</w:t>
            </w:r>
          </w:p>
          <w:p w14:paraId="6BFC84D8" w14:textId="77777777" w:rsidR="00A656D1" w:rsidRPr="008248A8" w:rsidRDefault="00A656D1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sz w:val="14"/>
                <w:szCs w:val="14"/>
              </w:rPr>
            </w:pP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>(liczba punktów)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13CDE" w14:textId="77777777" w:rsidR="00A656D1" w:rsidRPr="008248A8" w:rsidRDefault="00A656D1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sz w:val="14"/>
                <w:szCs w:val="14"/>
              </w:rPr>
            </w:pP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Wynik </w:t>
            </w:r>
            <w:r w:rsidR="001E11B7"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</w: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>II etapu oceny</w:t>
            </w:r>
          </w:p>
        </w:tc>
        <w:tc>
          <w:tcPr>
            <w:tcW w:w="0" w:type="auto"/>
            <w:shd w:val="clear" w:color="auto" w:fill="auto"/>
          </w:tcPr>
          <w:p w14:paraId="6608E7CA" w14:textId="77777777" w:rsidR="00CF6C53" w:rsidRDefault="00CF6C53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7EB113BC" w14:textId="77777777" w:rsidR="00A656D1" w:rsidRPr="008248A8" w:rsidRDefault="00A656D1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>Status wniosku</w:t>
            </w:r>
          </w:p>
        </w:tc>
        <w:tc>
          <w:tcPr>
            <w:tcW w:w="0" w:type="auto"/>
            <w:shd w:val="clear" w:color="auto" w:fill="auto"/>
          </w:tcPr>
          <w:p w14:paraId="6A4F0DF4" w14:textId="77777777" w:rsidR="00CF6C53" w:rsidRDefault="00CF6C53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75D730D0" w14:textId="77777777" w:rsidR="00A656D1" w:rsidRPr="008248A8" w:rsidRDefault="00A656D1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>Uwagi</w:t>
            </w:r>
          </w:p>
        </w:tc>
      </w:tr>
      <w:tr w:rsidR="00FC46B8" w:rsidRPr="009438AF" w14:paraId="752BB053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3DABD7FD" w14:textId="77777777" w:rsidR="00FC46B8" w:rsidRPr="00FC46B8" w:rsidRDefault="005D3966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89C919" w14:textId="77777777" w:rsidR="00FC46B8" w:rsidRP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FENX.01.03-IW.01-0004/23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4F482CC" w14:textId="77777777" w:rsidR="00FC46B8" w:rsidRPr="00FC46B8" w:rsidRDefault="00FC46B8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Miejskie Przedsiębiorstwo Wodociągów i Kanalizacji </w:t>
            </w:r>
            <w:r w:rsidRPr="0065683C">
              <w:rPr>
                <w:rFonts w:ascii="Open Sans" w:eastAsia="Calibri" w:hAnsi="Open Sans" w:cs="Open Sans"/>
                <w:b/>
                <w:sz w:val="14"/>
                <w:szCs w:val="14"/>
              </w:rPr>
              <w:t>Sp. z o.o.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 w Rzeszowie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234AA739" w14:textId="77777777" w:rsidR="00FC46B8" w:rsidRP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PODKARPACKIE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01FE0AC1" w14:textId="402E7071" w:rsidR="00FC46B8" w:rsidRPr="00FC46B8" w:rsidRDefault="00FC46B8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Zwiększenie wydajności hydraulicznej Komunalnej Oczyszczalni Ścieków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 xml:space="preserve">w Rzeszowie wraz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>z rozbudową sieci kanalizacyjnej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09EF47D0" w14:textId="77777777" w:rsidR="00FC46B8" w:rsidRP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225 976 383,41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BA2A4CC" w14:textId="77777777" w:rsidR="00FC46B8" w:rsidRP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129 536 068,57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998F359" w14:textId="77777777" w:rsidR="00FC46B8" w:rsidRP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BBC98AA" w14:textId="77777777" w:rsidR="00FC46B8" w:rsidRPr="00FC46B8" w:rsidRDefault="00FC46B8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286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D398AD8" w14:textId="77777777" w:rsidR="00FC46B8" w:rsidRP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</w:tcPr>
          <w:p w14:paraId="23907F8D" w14:textId="77777777" w:rsidR="00FC46B8" w:rsidRDefault="00FC46B8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7979FA18" w14:textId="77777777" w:rsid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577C5B8F" w14:textId="77777777" w:rsid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Wybrany</w:t>
            </w:r>
          </w:p>
        </w:tc>
        <w:tc>
          <w:tcPr>
            <w:tcW w:w="0" w:type="auto"/>
            <w:shd w:val="clear" w:color="auto" w:fill="D9D9D9"/>
          </w:tcPr>
          <w:p w14:paraId="58D16C11" w14:textId="77777777" w:rsid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FC46B8" w:rsidRPr="009438AF" w14:paraId="0867D83E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28184C6D" w14:textId="77777777" w:rsidR="00FC46B8" w:rsidRPr="00FC46B8" w:rsidRDefault="00FC46B8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8B735" w14:textId="77777777" w:rsidR="00FC46B8" w:rsidRP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FENX.01.03-IW.01-0024/23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5D93C46" w14:textId="77777777" w:rsidR="00FC46B8" w:rsidRPr="00FC46B8" w:rsidRDefault="00FC46B8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Zakład Wodociągów i Kanalizacji </w:t>
            </w: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S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p. z o. o.</w:t>
            </w:r>
            <w:r w:rsidR="00E27711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 w Dziwnowie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59EA4955" w14:textId="77777777" w:rsidR="00FC46B8" w:rsidRP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ZACHODNIOPOMORSKIE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0C0C1E0B" w14:textId="77777777" w:rsidR="00FC46B8" w:rsidRPr="00FC46B8" w:rsidRDefault="00FC46B8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Uporządkowanie gospodarki wodno- ściekowej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>w aglomeracji Dziwnów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47E94F82" w14:textId="77777777" w:rsidR="00FC46B8" w:rsidRP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28 707 509,25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C9BFAF4" w14:textId="77777777" w:rsidR="00FC46B8" w:rsidRP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16 220 872,94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6F73C7A" w14:textId="77777777" w:rsidR="00FC46B8" w:rsidRP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5D80C5B" w14:textId="77777777" w:rsidR="00FC46B8" w:rsidRPr="00FC46B8" w:rsidRDefault="00FC46B8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270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C5ED873" w14:textId="77777777" w:rsidR="00FC46B8" w:rsidRP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</w:tcPr>
          <w:p w14:paraId="1DA28201" w14:textId="77777777" w:rsidR="00FC46B8" w:rsidRDefault="00FC46B8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7E622C1D" w14:textId="77777777" w:rsid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174346E1" w14:textId="77777777" w:rsid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Wybrany</w:t>
            </w:r>
          </w:p>
        </w:tc>
        <w:tc>
          <w:tcPr>
            <w:tcW w:w="0" w:type="auto"/>
            <w:shd w:val="clear" w:color="auto" w:fill="D9D9D9"/>
          </w:tcPr>
          <w:p w14:paraId="0B02E069" w14:textId="77777777" w:rsid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FC46B8" w:rsidRPr="009438AF" w14:paraId="484E3F72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12DF6990" w14:textId="77777777" w:rsidR="00FC46B8" w:rsidRPr="00FC46B8" w:rsidRDefault="005D3966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E18524" w14:textId="77777777" w:rsidR="00FC46B8" w:rsidRP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FENX.01.03-IW.01-0005/23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9BD8907" w14:textId="77777777" w:rsidR="00FC46B8" w:rsidRPr="00FC46B8" w:rsidRDefault="00FC46B8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Przedsiębiorstwo Wodociągów </w:t>
            </w: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i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 Kanalizacji </w:t>
            </w:r>
            <w:r w:rsidRPr="0065683C">
              <w:rPr>
                <w:rFonts w:ascii="Open Sans" w:eastAsia="Calibri" w:hAnsi="Open Sans" w:cs="Open Sans"/>
                <w:b/>
                <w:sz w:val="14"/>
                <w:szCs w:val="14"/>
              </w:rPr>
              <w:t>Sp. z o.o.</w:t>
            </w:r>
            <w:r w:rsidR="00E27711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 we Wrześni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673E87F0" w14:textId="77777777" w:rsidR="00FC46B8" w:rsidRP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WIELKOPOLSKIE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64F1FD71" w14:textId="77777777" w:rsidR="00FC46B8" w:rsidRPr="00FC46B8" w:rsidRDefault="00FC46B8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Uporządkowanie gospodarki wodno-ściekowej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>w Aglomeracji Września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3294D089" w14:textId="77777777" w:rsidR="00FC46B8" w:rsidRP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78 132 983,28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210F49C" w14:textId="77777777" w:rsidR="00FC46B8" w:rsidRP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44 390 897,50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F84BA2C" w14:textId="77777777" w:rsidR="00FC46B8" w:rsidRP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1E6F7FD" w14:textId="77777777" w:rsidR="00FC46B8" w:rsidRPr="00FC46B8" w:rsidRDefault="00FC46B8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269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4C45BC1" w14:textId="77777777" w:rsidR="00FC46B8" w:rsidRP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</w:tcPr>
          <w:p w14:paraId="5C00F9D1" w14:textId="77777777" w:rsidR="00FC46B8" w:rsidRDefault="00FC46B8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2C7CA6B0" w14:textId="77777777" w:rsid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451366A9" w14:textId="77777777" w:rsid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Wybrany</w:t>
            </w:r>
          </w:p>
        </w:tc>
        <w:tc>
          <w:tcPr>
            <w:tcW w:w="0" w:type="auto"/>
            <w:shd w:val="clear" w:color="auto" w:fill="D9D9D9"/>
          </w:tcPr>
          <w:p w14:paraId="14562821" w14:textId="77777777" w:rsid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FC46B8" w:rsidRPr="009438AF" w14:paraId="1C04A781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7CE4E0DC" w14:textId="77777777" w:rsidR="00FC46B8" w:rsidRPr="00FC46B8" w:rsidRDefault="005D3966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36010" w14:textId="77777777" w:rsidR="00FC46B8" w:rsidRP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FENX.01.03-IW.01-0026/23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7D947A9" w14:textId="77777777" w:rsidR="00FC46B8" w:rsidRPr="00FC46B8" w:rsidRDefault="00FC46B8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Karkonoski System Wodociągów </w:t>
            </w: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i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 Kanalizacji </w:t>
            </w:r>
            <w:r w:rsidRPr="0065683C">
              <w:rPr>
                <w:rFonts w:ascii="Open Sans" w:eastAsia="Calibri" w:hAnsi="Open Sans" w:cs="Open Sans"/>
                <w:b/>
                <w:sz w:val="14"/>
                <w:szCs w:val="14"/>
              </w:rPr>
              <w:t>Sp. z o.o.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659F165A" w14:textId="77777777" w:rsidR="00FC46B8" w:rsidRP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DOLNOŚLĄSKIE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2329738F" w14:textId="77777777" w:rsidR="00FC46B8" w:rsidRPr="00FC46B8" w:rsidRDefault="00FC46B8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Rozbudowa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 xml:space="preserve">i przebudowa oczyszczalni ścieków w Szklarskiej Porębie w zakresie zwiększenia przepustowości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 xml:space="preserve">i usuwania związków biogennych wraz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 xml:space="preserve">z budową stacji higienizacji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>i granulacji osadu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0842E7E7" w14:textId="77777777" w:rsidR="00FC46B8" w:rsidRP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40 447 858,45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9C7502E" w14:textId="77777777" w:rsidR="00FC46B8" w:rsidRP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23 185 858,99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E5B9E39" w14:textId="77777777" w:rsidR="00FC46B8" w:rsidRP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BD1BC4F" w14:textId="77777777" w:rsidR="00FC46B8" w:rsidRPr="00FC46B8" w:rsidRDefault="00FC46B8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269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832071B" w14:textId="77777777" w:rsidR="00FC46B8" w:rsidRP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</w:tcPr>
          <w:p w14:paraId="52475992" w14:textId="77777777" w:rsidR="00FC46B8" w:rsidRDefault="00FC46B8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164409D0" w14:textId="77777777" w:rsidR="00FC46B8" w:rsidRDefault="00FC46B8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4B3926E3" w14:textId="77777777" w:rsidR="00FC46B8" w:rsidRDefault="00FC46B8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6A95A063" w14:textId="77777777" w:rsid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Wybrany</w:t>
            </w:r>
          </w:p>
        </w:tc>
        <w:tc>
          <w:tcPr>
            <w:tcW w:w="0" w:type="auto"/>
            <w:shd w:val="clear" w:color="auto" w:fill="D9D9D9"/>
          </w:tcPr>
          <w:p w14:paraId="0936F293" w14:textId="77777777" w:rsid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4C53FE" w:rsidRPr="009438AF" w14:paraId="1861C745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799AB8E1" w14:textId="77777777" w:rsidR="004C53FE" w:rsidRDefault="000F4D36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398B5" w14:textId="77777777" w:rsidR="004C53FE" w:rsidRPr="004762E8" w:rsidRDefault="009169C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9169C0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FENX.01.03-IW.01-0019/23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7F63317" w14:textId="77777777" w:rsidR="004C53FE" w:rsidRPr="004762E8" w:rsidRDefault="009169C0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9169C0">
              <w:rPr>
                <w:rFonts w:ascii="Open Sans" w:eastAsia="Calibri" w:hAnsi="Open Sans" w:cs="Open Sans"/>
                <w:b/>
                <w:sz w:val="14"/>
                <w:szCs w:val="14"/>
              </w:rPr>
              <w:t>Gmina Bukowina Tatrzańska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6B12E34D" w14:textId="77777777" w:rsidR="004C53FE" w:rsidRPr="004762E8" w:rsidRDefault="009169C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9169C0">
              <w:rPr>
                <w:rFonts w:ascii="Open Sans" w:eastAsia="Calibri" w:hAnsi="Open Sans" w:cs="Open Sans"/>
                <w:b/>
                <w:sz w:val="14"/>
                <w:szCs w:val="14"/>
              </w:rPr>
              <w:t>MAŁOPOLSKIE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4EA6FB08" w14:textId="77777777" w:rsidR="004C53FE" w:rsidRPr="004762E8" w:rsidRDefault="009169C0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9169C0">
              <w:rPr>
                <w:rFonts w:ascii="Open Sans" w:eastAsia="Calibri" w:hAnsi="Open Sans" w:cs="Open Sans"/>
                <w:b/>
                <w:sz w:val="14"/>
                <w:szCs w:val="14"/>
              </w:rPr>
              <w:t>Budowa oczyszczalni ścieków i sieci kanalizacji sanitarnej w aglomeracji Bukowina Tatrzańska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76F937B2" w14:textId="77777777" w:rsidR="004C53FE" w:rsidRPr="004762E8" w:rsidRDefault="009169C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9169C0">
              <w:rPr>
                <w:rFonts w:ascii="Open Sans" w:eastAsia="Calibri" w:hAnsi="Open Sans" w:cs="Open Sans"/>
                <w:b/>
                <w:sz w:val="14"/>
                <w:szCs w:val="14"/>
              </w:rPr>
              <w:t>92 663 266,35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1DAA70B" w14:textId="77777777" w:rsidR="004C53FE" w:rsidRPr="004762E8" w:rsidRDefault="009169C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9169C0">
              <w:rPr>
                <w:rFonts w:ascii="Open Sans" w:eastAsia="Calibri" w:hAnsi="Open Sans" w:cs="Open Sans"/>
                <w:b/>
                <w:sz w:val="14"/>
                <w:szCs w:val="14"/>
              </w:rPr>
              <w:t>22 469 430,38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C4722BE" w14:textId="77777777" w:rsidR="004C53FE" w:rsidRPr="004762E8" w:rsidRDefault="004C53FE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00CB361" w14:textId="77777777" w:rsidR="004C53FE" w:rsidRPr="004762E8" w:rsidRDefault="004C53FE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260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24A80B4" w14:textId="77777777" w:rsidR="004C53FE" w:rsidRPr="004762E8" w:rsidRDefault="004C53FE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</w:tcPr>
          <w:p w14:paraId="5F386BE1" w14:textId="77777777" w:rsidR="000F4D36" w:rsidRDefault="000F4D3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128F858F" w14:textId="77777777" w:rsidR="000F4D36" w:rsidRDefault="000F4D3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27038B3A" w14:textId="77777777" w:rsidR="004C53FE" w:rsidRDefault="004C53FE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Wybrany</w:t>
            </w:r>
          </w:p>
        </w:tc>
        <w:tc>
          <w:tcPr>
            <w:tcW w:w="0" w:type="auto"/>
            <w:shd w:val="clear" w:color="auto" w:fill="D9D9D9"/>
          </w:tcPr>
          <w:p w14:paraId="4E010676" w14:textId="77777777" w:rsidR="004C53FE" w:rsidRDefault="004C53FE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FC46B8" w:rsidRPr="009438AF" w14:paraId="52576F30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7A2652D7" w14:textId="77777777" w:rsidR="00FC46B8" w:rsidRPr="00AF6266" w:rsidRDefault="000F4D36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450BD3" w14:textId="77777777" w:rsidR="00FC46B8" w:rsidRPr="00AF6266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FENX.01.03-IW.01-0013/23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2E37219" w14:textId="77777777" w:rsidR="00FC46B8" w:rsidRPr="00AF6266" w:rsidRDefault="00FC46B8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Zakład Gospodarki Komunalnej Sp. z o.o. w Jelczu-Laskowicach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3A9CF7C2" w14:textId="77777777" w:rsidR="00FC46B8" w:rsidRPr="00AF6266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DOLNOŚLĄSKIE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32D99CAD" w14:textId="77777777" w:rsidR="00FC46B8" w:rsidRPr="00AF6266" w:rsidRDefault="00FC46B8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Rozbudowa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>i modernizacja oczyszczalni ścieków w Jelczu-Laskowicach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615C7276" w14:textId="77777777" w:rsidR="00FC46B8" w:rsidRPr="00AF6266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43 931 150,04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29FFC00" w14:textId="77777777" w:rsidR="00FC46B8" w:rsidRPr="00AF6266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25 132 361,81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E934B64" w14:textId="77777777" w:rsidR="00FC46B8" w:rsidRPr="00AF6266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3C0086E" w14:textId="77777777" w:rsidR="00FC46B8" w:rsidRPr="00AF6266" w:rsidRDefault="00FC46B8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243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9103A47" w14:textId="77777777" w:rsidR="00FC46B8" w:rsidRPr="00AF6266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</w:tcPr>
          <w:p w14:paraId="2E989939" w14:textId="77777777" w:rsidR="00FC46B8" w:rsidRDefault="00FC46B8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2F3AFAF9" w14:textId="77777777" w:rsid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04BADF14" w14:textId="77777777" w:rsid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Wybrany</w:t>
            </w:r>
          </w:p>
        </w:tc>
        <w:tc>
          <w:tcPr>
            <w:tcW w:w="0" w:type="auto"/>
            <w:shd w:val="clear" w:color="auto" w:fill="D9D9D9"/>
          </w:tcPr>
          <w:p w14:paraId="100CB3B9" w14:textId="77777777" w:rsidR="00FC46B8" w:rsidRDefault="00FC46B8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475207" w:rsidRPr="009438AF" w14:paraId="5F0D6AD5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7F515A01" w14:textId="77777777" w:rsidR="00475207" w:rsidRPr="00AF6266" w:rsidRDefault="000F4D36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F6C2D5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FENX.01.03-IW.01-0015/23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B9D69EE" w14:textId="77777777" w:rsidR="00475207" w:rsidRPr="00AF6266" w:rsidRDefault="00475207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Przedsiębiorstwo Gospodarki Komunalnej i Mieszkaniowej Sp. z o.o.</w:t>
            </w:r>
            <w:r w:rsidR="00E27711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 w Działdowie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30F58F60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WARMIŃSKO-MAZURSKIE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578A2D64" w14:textId="77777777" w:rsidR="00475207" w:rsidRPr="00AF6266" w:rsidRDefault="00475207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Realizacja zobowiązań wynikających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 xml:space="preserve">z Dyrektywy 91/271/EWG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 xml:space="preserve">na terenie Aglomeracji Działdowo - rozbudowa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>i modernizacja oczyszczalni ścieków w Działdowie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6AFC3529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25 085 715,79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8904BF2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14 174 417,04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2BE6C0B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E438F67" w14:textId="77777777" w:rsidR="00475207" w:rsidRPr="00AF6266" w:rsidRDefault="00475207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237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0E13F1B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</w:tcPr>
          <w:p w14:paraId="3C3ED3BD" w14:textId="77777777" w:rsidR="00475207" w:rsidRDefault="00475207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514DC6D6" w14:textId="77777777" w:rsidR="00475207" w:rsidRDefault="00475207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2FD1DD07" w14:textId="77777777" w:rsidR="00475207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Wybrany</w:t>
            </w:r>
          </w:p>
        </w:tc>
        <w:tc>
          <w:tcPr>
            <w:tcW w:w="0" w:type="auto"/>
            <w:shd w:val="clear" w:color="auto" w:fill="D9D9D9"/>
          </w:tcPr>
          <w:p w14:paraId="211934DB" w14:textId="77777777" w:rsidR="00475207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475207" w:rsidRPr="009438AF" w14:paraId="543D6787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20C84CD7" w14:textId="77777777" w:rsidR="00475207" w:rsidRPr="00AF6266" w:rsidRDefault="000F4D36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89751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FENX.01.03-IW.01-0017/23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911D5A4" w14:textId="77777777" w:rsidR="00475207" w:rsidRPr="00AF6266" w:rsidRDefault="00475207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Wodociągi i Kanalizacja Sp. z o.o.</w:t>
            </w:r>
            <w:r w:rsidR="00E27711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 w Dzierżoniowie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3C3DDEE7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DOLNOŚLĄSKIE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2C9D142B" w14:textId="77777777" w:rsidR="00475207" w:rsidRPr="00AF6266" w:rsidRDefault="00475207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UPORZĄDKOWANIE GOSPODARKI WODNO – ŚCIEKOWEJ NA TERENIE GMIN POWIATU DZIERŻONIOWSKIEGO – ETAP III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211B7DB4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28 176 265,66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6B23231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16 151 434,17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D3C466F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C66F8DA" w14:textId="77777777" w:rsidR="00475207" w:rsidRPr="00AF6266" w:rsidRDefault="00475207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232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56585A8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</w:tcPr>
          <w:p w14:paraId="32C55C4B" w14:textId="77777777" w:rsidR="00475207" w:rsidRDefault="00475207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5872700D" w14:textId="77777777" w:rsidR="00475207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39419583" w14:textId="77777777" w:rsidR="00475207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Wybrany</w:t>
            </w:r>
          </w:p>
        </w:tc>
        <w:tc>
          <w:tcPr>
            <w:tcW w:w="0" w:type="auto"/>
            <w:shd w:val="clear" w:color="auto" w:fill="D9D9D9"/>
          </w:tcPr>
          <w:p w14:paraId="2411A6EC" w14:textId="77777777" w:rsidR="00475207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475207" w:rsidRPr="009438AF" w14:paraId="7E250F93" w14:textId="77777777" w:rsidTr="00C77307">
        <w:trPr>
          <w:trHeight w:val="978"/>
        </w:trPr>
        <w:tc>
          <w:tcPr>
            <w:tcW w:w="717" w:type="dxa"/>
            <w:shd w:val="clear" w:color="auto" w:fill="auto"/>
            <w:vAlign w:val="center"/>
          </w:tcPr>
          <w:p w14:paraId="52B97DEF" w14:textId="77777777" w:rsidR="00475207" w:rsidRPr="00AF6266" w:rsidRDefault="000F4D36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11623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FENX.01.03-IW.01-0027/23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D5B0E29" w14:textId="77777777" w:rsidR="00475207" w:rsidRPr="00AF6266" w:rsidRDefault="00475207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Zakład Wodociągów i Kanalizacji Sp. z o.o. w Świeciu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093B25BF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KUJAWSKO-POMORSKIE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3D23C49D" w14:textId="77777777" w:rsidR="00475207" w:rsidRPr="00AF6266" w:rsidRDefault="00475207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Budowa Miejskiej Komunalnej Oczyszczalni Ścieków w Świeciu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203A85AA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109 813 117,90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026A14E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62 276 520,34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506D8F1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2BD8AD0" w14:textId="77777777" w:rsidR="00475207" w:rsidRPr="00AF6266" w:rsidRDefault="00475207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191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C83400D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</w:tcPr>
          <w:p w14:paraId="623D218A" w14:textId="77777777" w:rsidR="00475207" w:rsidRDefault="00475207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5E3C9DC6" w14:textId="77777777" w:rsidR="00475207" w:rsidRDefault="00475207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567D8B52" w14:textId="77777777" w:rsidR="00475207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Wybrany</w:t>
            </w:r>
          </w:p>
        </w:tc>
        <w:tc>
          <w:tcPr>
            <w:tcW w:w="0" w:type="auto"/>
            <w:shd w:val="clear" w:color="auto" w:fill="D9D9D9"/>
          </w:tcPr>
          <w:p w14:paraId="2956B330" w14:textId="77777777" w:rsidR="00475207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Pierwotna ocena negatywna na I etapie oceny. Wnioskodawca złożył protest od wyniku oceny w dniu 11.03.2024 r. Rozstrzygnięcie zmienione – wniosek przywrócony do oceny w dniu 21.03.2024 r.</w:t>
            </w:r>
          </w:p>
        </w:tc>
      </w:tr>
      <w:tr w:rsidR="00475207" w:rsidRPr="009438AF" w14:paraId="6D198CC8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6ED3841E" w14:textId="77777777" w:rsidR="00475207" w:rsidRPr="00AF6266" w:rsidRDefault="000F4D36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06DB5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FENX.01.03-IW.01-0007/23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0FD8781" w14:textId="77777777" w:rsidR="00475207" w:rsidRPr="00AF6266" w:rsidRDefault="00475207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Przedsiębiorstwo Wodociągów i Kanalizacji w Sztumie Spółka z o. o.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09443609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POMORSKIE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18D9A667" w14:textId="77777777" w:rsidR="00475207" w:rsidRPr="00AF6266" w:rsidRDefault="00475207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Przebudowa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>i rozbudowa miejskiej mechaniczno-biologicznej oczyszczalni ścieków w Sztumie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70D17A8F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89 236 552,07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F57A22E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50 404 872,68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FF59DA5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CADA21A" w14:textId="77777777" w:rsidR="00475207" w:rsidRPr="00AF6266" w:rsidRDefault="00475207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190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C308D25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</w:tcPr>
          <w:p w14:paraId="7DA3AC24" w14:textId="77777777" w:rsidR="00475207" w:rsidRDefault="00475207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0B0FC9E8" w14:textId="77777777" w:rsidR="00475207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77C18140" w14:textId="77777777" w:rsidR="00475207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Wybrany</w:t>
            </w:r>
          </w:p>
        </w:tc>
        <w:tc>
          <w:tcPr>
            <w:tcW w:w="0" w:type="auto"/>
            <w:shd w:val="clear" w:color="auto" w:fill="D9D9D9"/>
          </w:tcPr>
          <w:p w14:paraId="55886863" w14:textId="77777777" w:rsidR="00475207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475207" w:rsidRPr="009438AF" w14:paraId="44F496FF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083AC74D" w14:textId="77777777" w:rsidR="00475207" w:rsidRPr="00AF6266" w:rsidRDefault="005D3966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1</w:t>
            </w:r>
            <w:r w:rsidR="000F4D36">
              <w:rPr>
                <w:rFonts w:ascii="Open Sans" w:eastAsia="Calibri" w:hAnsi="Open Sans" w:cs="Open Sans"/>
                <w:b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C8527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FENX.01.03-IW.01-0020/23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F8CFB23" w14:textId="77777777" w:rsidR="00475207" w:rsidRPr="00AF6266" w:rsidRDefault="00475207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Spółka Komunalna Żukowo </w:t>
            </w:r>
            <w:r w:rsidRPr="0065683C">
              <w:rPr>
                <w:rFonts w:ascii="Open Sans" w:eastAsia="Calibri" w:hAnsi="Open Sans" w:cs="Open Sans"/>
                <w:b/>
                <w:sz w:val="14"/>
                <w:szCs w:val="14"/>
              </w:rPr>
              <w:t>Sp. z o.o.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3E8B62FA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POMORSKIE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0460F4EE" w14:textId="77777777" w:rsidR="00475207" w:rsidRPr="00AF6266" w:rsidRDefault="00475207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Uporządkowanie gospodarki wodno-ściekowej na terenie Gminy Żukowo - etap II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16A0F55A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27 721 554,27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7F13B96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15 891 818,74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C87C4AE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F912339" w14:textId="77777777" w:rsidR="00475207" w:rsidRPr="00AF6266" w:rsidRDefault="00475207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190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E011DA5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</w:tcPr>
          <w:p w14:paraId="4BDB17E9" w14:textId="77777777" w:rsidR="00475207" w:rsidRDefault="00475207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2F311EBC" w14:textId="77777777" w:rsidR="00475207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0A74EB04" w14:textId="77777777" w:rsidR="00475207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Wybrany</w:t>
            </w:r>
          </w:p>
        </w:tc>
        <w:tc>
          <w:tcPr>
            <w:tcW w:w="0" w:type="auto"/>
            <w:shd w:val="clear" w:color="auto" w:fill="D9D9D9"/>
          </w:tcPr>
          <w:p w14:paraId="4268AE54" w14:textId="77777777" w:rsidR="00475207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475207" w:rsidRPr="009438AF" w14:paraId="109A9717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76517D3D" w14:textId="77777777" w:rsidR="00475207" w:rsidRPr="00AF6266" w:rsidRDefault="005D3966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1</w:t>
            </w:r>
            <w:r w:rsidR="000F4D36">
              <w:rPr>
                <w:rFonts w:ascii="Open Sans" w:eastAsia="Calibri" w:hAnsi="Open Sans" w:cs="Open Sans"/>
                <w:b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E8DBD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FENX.01.03-IW.01-0028/23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DD059D0" w14:textId="77777777" w:rsidR="00475207" w:rsidRPr="00AF6266" w:rsidRDefault="00475207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Gmina Dopiewo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0D12455A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WIELKOPOLSKIE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10FB376F" w14:textId="77777777" w:rsidR="00475207" w:rsidRPr="00AF6266" w:rsidRDefault="00475207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Rozbudowa oczyszczalni ścieków w Dąbrówce oraz budowa infrastruktury wodnej na terenie aglomeracji Skórzewo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108A5779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49 502 681,80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64A6EA3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27 655 947,10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083271A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27FD9A7" w14:textId="77777777" w:rsidR="00475207" w:rsidRPr="00AF6266" w:rsidRDefault="00475207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190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DCDA0E7" w14:textId="77777777" w:rsidR="00475207" w:rsidRPr="00AF6266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</w:tcPr>
          <w:p w14:paraId="64A29176" w14:textId="77777777" w:rsidR="00475207" w:rsidRDefault="00475207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4BB34A03" w14:textId="77777777" w:rsidR="00475207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382B2F61" w14:textId="77777777" w:rsidR="00475207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Wybrany</w:t>
            </w:r>
          </w:p>
        </w:tc>
        <w:tc>
          <w:tcPr>
            <w:tcW w:w="0" w:type="auto"/>
            <w:shd w:val="clear" w:color="auto" w:fill="D9D9D9"/>
          </w:tcPr>
          <w:p w14:paraId="6BC5715B" w14:textId="77777777" w:rsidR="00475207" w:rsidRDefault="00475207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720CF0" w:rsidRPr="009438AF" w14:paraId="6F9D17C6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15A2F78B" w14:textId="77777777" w:rsidR="00720CF0" w:rsidRPr="00AF6266" w:rsidRDefault="005D3966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1</w:t>
            </w:r>
            <w:r w:rsidR="000F4D36">
              <w:rPr>
                <w:rFonts w:ascii="Open Sans" w:eastAsia="Calibri" w:hAnsi="Open Sans" w:cs="Open Sans"/>
                <w:b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FF4D17" w14:textId="77777777" w:rsidR="00720CF0" w:rsidRPr="00AF6266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FENX.01.03-IW.01-0031/23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83D2AAC" w14:textId="77777777" w:rsidR="00720CF0" w:rsidRPr="00AF6266" w:rsidRDefault="00720CF0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Gmina Liszki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2D9ACE9E" w14:textId="77777777" w:rsidR="00720CF0" w:rsidRPr="00AF6266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MAŁOPOLSKIE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26F55DD7" w14:textId="77777777" w:rsidR="00720CF0" w:rsidRPr="00AF6266" w:rsidRDefault="00720CF0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Budowa i przebudowa oczyszczalni ścieków w miejscowości Piekary, gmina Liszki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2E1DBDCC" w14:textId="77777777" w:rsidR="00720CF0" w:rsidRPr="00AF6266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58 089 468,38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60719E5" w14:textId="77777777" w:rsidR="00720CF0" w:rsidRPr="00AF6266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21 848 625,50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979376B" w14:textId="77777777" w:rsidR="00720CF0" w:rsidRPr="00AF6266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A4FB373" w14:textId="77777777" w:rsidR="00720CF0" w:rsidRPr="00AF6266" w:rsidRDefault="00720CF0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190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EA429BB" w14:textId="77777777" w:rsidR="00720CF0" w:rsidRPr="00AF6266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</w:tcPr>
          <w:p w14:paraId="3AE1B470" w14:textId="77777777" w:rsidR="00720CF0" w:rsidRDefault="00720CF0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7FD40DCA" w14:textId="77777777" w:rsidR="00720CF0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05220E2D" w14:textId="77777777" w:rsidR="00720CF0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Wybrany</w:t>
            </w:r>
          </w:p>
        </w:tc>
        <w:tc>
          <w:tcPr>
            <w:tcW w:w="0" w:type="auto"/>
            <w:shd w:val="clear" w:color="auto" w:fill="D9D9D9"/>
          </w:tcPr>
          <w:p w14:paraId="06867758" w14:textId="77777777" w:rsidR="00720CF0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720CF0" w:rsidRPr="009438AF" w14:paraId="417C3422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78A5F898" w14:textId="77777777" w:rsidR="00720CF0" w:rsidRPr="00AF6266" w:rsidRDefault="005D3966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lastRenderedPageBreak/>
              <w:t>1</w:t>
            </w:r>
            <w:r w:rsidR="000F4D36">
              <w:rPr>
                <w:rFonts w:ascii="Open Sans" w:eastAsia="Calibri" w:hAnsi="Open Sans" w:cs="Open Sans"/>
                <w:b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3ECE31" w14:textId="77777777" w:rsidR="00720CF0" w:rsidRPr="00AF6266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FENX.01.03-IW.01-0003/23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E78E1BB" w14:textId="77777777" w:rsidR="00720CF0" w:rsidRPr="00AF6266" w:rsidRDefault="00720CF0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FC46B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Miejskie Przedsiębiorstwo Komunalne </w:t>
            </w: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w</w:t>
            </w:r>
            <w:r w:rsidRPr="00FC46B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 Gostyninie </w:t>
            </w:r>
            <w:r w:rsidRPr="0065683C">
              <w:rPr>
                <w:rFonts w:ascii="Open Sans" w:eastAsia="Calibri" w:hAnsi="Open Sans" w:cs="Open Sans"/>
                <w:b/>
                <w:sz w:val="14"/>
                <w:szCs w:val="14"/>
              </w:rPr>
              <w:t>Sp. z o.o.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4E7871B0" w14:textId="77777777" w:rsidR="00720CF0" w:rsidRPr="00AF6266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MAZOWIECKIE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7DAE53F6" w14:textId="77777777" w:rsidR="00720CF0" w:rsidRPr="00AF6266" w:rsidRDefault="00720CF0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Przebudowa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 xml:space="preserve">i rozbudowa oczyszczalni ścieków w Gostyninie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>w aglomeracji Gostynin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23D7FB35" w14:textId="77777777" w:rsidR="00720CF0" w:rsidRPr="00AF6266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87 566 863,94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FCCD707" w14:textId="77777777" w:rsidR="00720CF0" w:rsidRPr="00AF6266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49 834 800,61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061F8EA" w14:textId="77777777" w:rsidR="00720CF0" w:rsidRPr="00AF6266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9970CE4" w14:textId="77777777" w:rsidR="00720CF0" w:rsidRPr="00AF6266" w:rsidRDefault="00720CF0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189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2D63F2D" w14:textId="77777777" w:rsidR="00720CF0" w:rsidRPr="00AF6266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</w:tcPr>
          <w:p w14:paraId="10426B9B" w14:textId="77777777" w:rsidR="00720CF0" w:rsidRDefault="00720CF0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5F26CD02" w14:textId="77777777" w:rsidR="00720CF0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6E93AC4D" w14:textId="77777777" w:rsidR="00720CF0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Wybrany</w:t>
            </w:r>
          </w:p>
        </w:tc>
        <w:tc>
          <w:tcPr>
            <w:tcW w:w="0" w:type="auto"/>
            <w:shd w:val="clear" w:color="auto" w:fill="D9D9D9"/>
          </w:tcPr>
          <w:p w14:paraId="3245F95D" w14:textId="77777777" w:rsidR="00720CF0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720CF0" w:rsidRPr="009438AF" w14:paraId="5BCA9E13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54E8E3E7" w14:textId="77777777" w:rsidR="00720CF0" w:rsidRPr="00AF6266" w:rsidRDefault="005D3966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1</w:t>
            </w:r>
            <w:r w:rsidR="000F4D36">
              <w:rPr>
                <w:rFonts w:ascii="Open Sans" w:eastAsia="Calibri" w:hAnsi="Open Sans" w:cs="Open Sans"/>
                <w:b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BEFCF" w14:textId="77777777" w:rsidR="00720CF0" w:rsidRPr="00AF6266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FENX.01.03-IW.01-0032/23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EAB9856" w14:textId="77777777" w:rsidR="00720CF0" w:rsidRPr="00AF6266" w:rsidRDefault="00720CF0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Miejski Zakład Wodociągów i Kanalizacji </w:t>
            </w:r>
            <w:r w:rsidRPr="0065683C">
              <w:rPr>
                <w:rFonts w:ascii="Open Sans" w:eastAsia="Calibri" w:hAnsi="Open Sans" w:cs="Open Sans"/>
                <w:b/>
                <w:sz w:val="14"/>
                <w:szCs w:val="14"/>
              </w:rPr>
              <w:t>Sp. z o.o.</w:t>
            </w:r>
            <w:r w:rsidR="00E27711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 w Kętach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180007AB" w14:textId="77777777" w:rsidR="00720CF0" w:rsidRPr="00AF6266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MAŁOPOLSKIE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5432D84D" w14:textId="77777777" w:rsidR="00720CF0" w:rsidRPr="00AF6266" w:rsidRDefault="00720CF0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Rozbudowa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>i modernizacja obu komunalnych oczyszczalni ścieków w Aglomeracji Kęty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3DA0F01E" w14:textId="77777777" w:rsidR="00720CF0" w:rsidRPr="00AF6266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59 869 767,41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228892F" w14:textId="77777777" w:rsidR="00720CF0" w:rsidRPr="00AF6266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33 679 350,35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823CB8E" w14:textId="77777777" w:rsidR="00720CF0" w:rsidRPr="00AF6266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044ED9D" w14:textId="77777777" w:rsidR="00720CF0" w:rsidRPr="00AF6266" w:rsidRDefault="00720CF0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187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F5C7083" w14:textId="77777777" w:rsidR="00720CF0" w:rsidRPr="00AF6266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</w:tcPr>
          <w:p w14:paraId="68550836" w14:textId="77777777" w:rsidR="00720CF0" w:rsidRDefault="00720CF0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2128E96B" w14:textId="77777777" w:rsidR="00720CF0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398F73A1" w14:textId="77777777" w:rsidR="00720CF0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Wybrany</w:t>
            </w:r>
          </w:p>
        </w:tc>
        <w:tc>
          <w:tcPr>
            <w:tcW w:w="0" w:type="auto"/>
            <w:shd w:val="clear" w:color="auto" w:fill="D9D9D9"/>
          </w:tcPr>
          <w:p w14:paraId="4F53C573" w14:textId="77777777" w:rsidR="00720CF0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720CF0" w:rsidRPr="009438AF" w14:paraId="6BF59994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071F1BD1" w14:textId="77777777" w:rsidR="00720CF0" w:rsidRPr="00AF6266" w:rsidRDefault="005D3966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1</w:t>
            </w:r>
            <w:r w:rsidR="000F4D36">
              <w:rPr>
                <w:rFonts w:ascii="Open Sans" w:eastAsia="Calibri" w:hAnsi="Open Sans" w:cs="Open Sans"/>
                <w:b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ADD64" w14:textId="77777777" w:rsidR="00720CF0" w:rsidRPr="00AF6266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FENX.01.03-IW.01-0006/23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78C3592" w14:textId="77777777" w:rsidR="00720CF0" w:rsidRPr="00AF6266" w:rsidRDefault="00720CF0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Zakład Wodociągów i Kanalizacji w Rawiczu </w:t>
            </w:r>
            <w:r w:rsidRPr="0065683C">
              <w:rPr>
                <w:rFonts w:ascii="Open Sans" w:eastAsia="Calibri" w:hAnsi="Open Sans" w:cs="Open Sans"/>
                <w:b/>
                <w:sz w:val="14"/>
                <w:szCs w:val="14"/>
              </w:rPr>
              <w:t>Sp. z o.o.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18EFFFA1" w14:textId="77777777" w:rsidR="00720CF0" w:rsidRPr="00AF6266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WIELKOPOLSKIE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4A2E71F2" w14:textId="77777777" w:rsidR="00720CF0" w:rsidRPr="00AF6266" w:rsidRDefault="00720CF0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Budowa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 xml:space="preserve">i przebudowa sieci kanalizacji sanitarnych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>w aglomeracji Rawicz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72D61C10" w14:textId="77777777" w:rsidR="00720CF0" w:rsidRPr="00AF6266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6 462 403,48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AFF9923" w14:textId="77777777" w:rsidR="00720CF0" w:rsidRPr="00AF6266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3 677 790,59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AA288FD" w14:textId="77777777" w:rsidR="00720CF0" w:rsidRPr="00AF6266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86E315F" w14:textId="77777777" w:rsidR="00720CF0" w:rsidRPr="00AF6266" w:rsidRDefault="00720CF0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186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668CCB9" w14:textId="77777777" w:rsidR="00720CF0" w:rsidRPr="00AF6266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</w:tcPr>
          <w:p w14:paraId="1D82AC6D" w14:textId="77777777" w:rsidR="00720CF0" w:rsidRDefault="00720CF0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391D958F" w14:textId="77777777" w:rsidR="00720CF0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3EFF5F1F" w14:textId="77777777" w:rsidR="00720CF0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Wybrany</w:t>
            </w:r>
          </w:p>
        </w:tc>
        <w:tc>
          <w:tcPr>
            <w:tcW w:w="0" w:type="auto"/>
            <w:shd w:val="clear" w:color="auto" w:fill="D9D9D9"/>
          </w:tcPr>
          <w:p w14:paraId="65F10FBC" w14:textId="77777777" w:rsidR="00720CF0" w:rsidRDefault="00720CF0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D07726" w:rsidRPr="009438AF" w14:paraId="7427119A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4811AD63" w14:textId="77777777" w:rsidR="00D07726" w:rsidRPr="00AF6266" w:rsidRDefault="00D07726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</w:t>
            </w:r>
            <w:r w:rsidR="000F4D36">
              <w:rPr>
                <w:rFonts w:ascii="Open Sans" w:eastAsia="Calibri" w:hAnsi="Open Sans" w:cs="Open Sans"/>
                <w:b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359B16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FENX.01.03-IW.01-0018/23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88B78F4" w14:textId="77777777" w:rsidR="00D07726" w:rsidRPr="00AF6266" w:rsidRDefault="00D0772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Gmina Starogard Gdański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29ABF9F1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POMORSKIE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45A04919" w14:textId="77777777" w:rsidR="00D07726" w:rsidRPr="00AF6266" w:rsidRDefault="00D0772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Poprawa gospodarki wodno-ściekowej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>w aglomeracji Starogard Gdański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312126EA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24 434 456,83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FDEA8E3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14 006 523,28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C01EA0C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07CC98A" w14:textId="77777777" w:rsidR="00D07726" w:rsidRPr="00AF6266" w:rsidRDefault="00D07726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182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E4CA4A5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</w:tcPr>
          <w:p w14:paraId="5D555556" w14:textId="77777777" w:rsidR="00D07726" w:rsidRDefault="00D0772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2DB7A6C6" w14:textId="77777777" w:rsidR="00D0772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7985CE4C" w14:textId="77777777" w:rsidR="00D0772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Wybrany</w:t>
            </w:r>
          </w:p>
        </w:tc>
        <w:tc>
          <w:tcPr>
            <w:tcW w:w="0" w:type="auto"/>
            <w:shd w:val="clear" w:color="auto" w:fill="D9D9D9"/>
          </w:tcPr>
          <w:p w14:paraId="1D4827AE" w14:textId="77777777" w:rsidR="00D0772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D07726" w:rsidRPr="009438AF" w14:paraId="7991D1D0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19DB4785" w14:textId="77777777" w:rsidR="00D07726" w:rsidRPr="00AF6266" w:rsidRDefault="005D3966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lastRenderedPageBreak/>
              <w:t>1</w:t>
            </w:r>
            <w:r w:rsidR="000F4D36">
              <w:rPr>
                <w:rFonts w:ascii="Open Sans" w:eastAsia="Calibri" w:hAnsi="Open Sans" w:cs="Open Sans"/>
                <w:b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3757D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FENX.01.03-IW.01-0034/23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8CEEA6A" w14:textId="77777777" w:rsidR="00D07726" w:rsidRPr="00AF6266" w:rsidRDefault="00D0772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Przedsiębiorstwo Gospodarki Komunalnej i Mieszkaniowej Sp. z o.o.</w:t>
            </w:r>
            <w:r w:rsidR="00E27711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 w Krotoszynie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3503D294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WIELKOPOLSKIE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6EB24B29" w14:textId="77777777" w:rsidR="00D07726" w:rsidRPr="00AF6266" w:rsidRDefault="00D0772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Modernizacja oczyszczalni ścieków w Krotoszynie oraz budowa sieci kanalizacji sanitarnej i sieci wodociągowej na terenie aglomeracji Krotoszyn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48FA441A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19 184 346,64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4137BFA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9 384 161,69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A87FA31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D95F183" w14:textId="77777777" w:rsidR="00D07726" w:rsidRPr="00AF6266" w:rsidRDefault="00D07726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178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C5EDB8C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</w:tcPr>
          <w:p w14:paraId="6E196319" w14:textId="77777777" w:rsidR="00D07726" w:rsidRDefault="00D0772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5EFB9CBB" w14:textId="77777777" w:rsidR="00D0772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75B8AC70" w14:textId="77777777" w:rsidR="00D0772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Wybrany</w:t>
            </w:r>
          </w:p>
        </w:tc>
        <w:tc>
          <w:tcPr>
            <w:tcW w:w="0" w:type="auto"/>
            <w:shd w:val="clear" w:color="auto" w:fill="D9D9D9"/>
          </w:tcPr>
          <w:p w14:paraId="48BC4437" w14:textId="77777777" w:rsidR="00D0772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D07726" w:rsidRPr="009438AF" w14:paraId="2165B631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6A2AFE9D" w14:textId="77777777" w:rsidR="00D07726" w:rsidRPr="00AF6266" w:rsidRDefault="005D3966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1</w:t>
            </w:r>
            <w:r w:rsidR="000F4D36">
              <w:rPr>
                <w:rFonts w:ascii="Open Sans" w:eastAsia="Calibri" w:hAnsi="Open Sans" w:cs="Open Sans"/>
                <w:b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76B62A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FENX.01.03-IW.01-0030/23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B3716A9" w14:textId="77777777" w:rsidR="00D07726" w:rsidRPr="00AF6266" w:rsidRDefault="00D0772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"PGKIM" </w:t>
            </w:r>
            <w:r w:rsidRPr="0065683C">
              <w:rPr>
                <w:rFonts w:ascii="Open Sans" w:eastAsia="Calibri" w:hAnsi="Open Sans" w:cs="Open Sans"/>
                <w:b/>
                <w:sz w:val="14"/>
                <w:szCs w:val="14"/>
              </w:rPr>
              <w:t>Sp. z o.o.</w:t>
            </w:r>
            <w:r w:rsidR="00E27711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 w Aleksandrowie Łódzkim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0B6D5473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ŁÓDZKIE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7C4D6769" w14:textId="77777777" w:rsidR="00D07726" w:rsidRPr="00AF6266" w:rsidRDefault="00D0772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BUDOWA KANALIZACJI SANITARNEJ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>NA TERENIE AGLOMERACJI ALEKSANDRÓW ŁÓDZKI W RAMACH DZIAŁANIA FENX.01.03 GOSPODARKA WODNO-ŚCIEKOWA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40852AB8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53 879 897,65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FC4AD2F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23 265 996,77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734C3D5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E49A176" w14:textId="77777777" w:rsidR="00D07726" w:rsidRPr="00AF6266" w:rsidRDefault="00D07726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173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9C418F6" w14:textId="77777777" w:rsidR="00D07726" w:rsidRPr="004762E8" w:rsidRDefault="00D0772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72FE8130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</w:tcPr>
          <w:p w14:paraId="28AEF6F7" w14:textId="77777777" w:rsidR="00D07726" w:rsidRDefault="00D0772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5B452431" w14:textId="77777777" w:rsidR="00D07726" w:rsidRDefault="00D0772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068A4A10" w14:textId="77777777" w:rsidR="00D0772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Wybrany</w:t>
            </w:r>
          </w:p>
        </w:tc>
        <w:tc>
          <w:tcPr>
            <w:tcW w:w="0" w:type="auto"/>
            <w:shd w:val="clear" w:color="auto" w:fill="D9D9D9"/>
          </w:tcPr>
          <w:p w14:paraId="02480EA0" w14:textId="77777777" w:rsidR="00D0772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D07726" w:rsidRPr="009438AF" w14:paraId="686D6648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560B33C5" w14:textId="77777777" w:rsidR="00D07726" w:rsidRPr="00AF6266" w:rsidRDefault="000F4D36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DDF5E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FENX.01.03-IW.01-0029/23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2FEC19D" w14:textId="77777777" w:rsidR="00D07726" w:rsidRPr="00AF6266" w:rsidRDefault="00D0772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Przedsiębiorstwo Gospodarki Komunalnej Sp. z o.o. w Zamościu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22565ACF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LUBELSKIE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65E68892" w14:textId="77777777" w:rsidR="00D07726" w:rsidRPr="00AF6266" w:rsidRDefault="00D0772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Modernizacja gospodarki wodno-ściekowej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>w aglomeracji Zamość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58122CEB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123 410 362,78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C521214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70 742 318,19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38C79E3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F2CAD2A" w14:textId="77777777" w:rsidR="00D07726" w:rsidRPr="00AF6266" w:rsidRDefault="00D07726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167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FFC0AD6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</w:tcPr>
          <w:p w14:paraId="733880C4" w14:textId="77777777" w:rsidR="00D07726" w:rsidRDefault="00D0772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59B0D4EA" w14:textId="77777777" w:rsidR="00D0772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6FE4FCA2" w14:textId="77777777" w:rsidR="00D0772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Wybrany</w:t>
            </w:r>
          </w:p>
        </w:tc>
        <w:tc>
          <w:tcPr>
            <w:tcW w:w="0" w:type="auto"/>
            <w:shd w:val="clear" w:color="auto" w:fill="D9D9D9"/>
          </w:tcPr>
          <w:p w14:paraId="3EBCB4B5" w14:textId="77777777" w:rsidR="00D0772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D07726" w:rsidRPr="009438AF" w14:paraId="4B71D8C8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47F9D2E3" w14:textId="77777777" w:rsidR="00D07726" w:rsidRPr="00AF6266" w:rsidRDefault="005D3966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lastRenderedPageBreak/>
              <w:t>2</w:t>
            </w:r>
            <w:r w:rsidR="000F4D36">
              <w:rPr>
                <w:rFonts w:ascii="Open Sans" w:eastAsia="Calibri" w:hAnsi="Open Sans" w:cs="Open Sans"/>
                <w:b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1C3C89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FENX.01.03-IW.01-0009/23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44B2718" w14:textId="77777777" w:rsidR="00D07726" w:rsidRPr="00AF6266" w:rsidRDefault="00D0772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Gmina Zielonki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22277699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MAŁOPOLSKIE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5EFD8BDE" w14:textId="77777777" w:rsidR="00D07726" w:rsidRPr="00AF6266" w:rsidRDefault="00D0772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Gospodarka wodno-ściekowa w Gminie Zielonki w obszarze aglomeracji Kraków - V etap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3FEBBE02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12 945 196,16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1E51DF4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7 420 553,39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DBB0191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A37EF0A" w14:textId="77777777" w:rsidR="00D07726" w:rsidRPr="00AF6266" w:rsidRDefault="00D07726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156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EDA4AE4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</w:tcPr>
          <w:p w14:paraId="1777FB20" w14:textId="77777777" w:rsidR="00D0772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70E9BC7C" w14:textId="77777777" w:rsidR="00D0772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51F0D449" w14:textId="77777777" w:rsidR="00D0772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Wybrany</w:t>
            </w:r>
          </w:p>
        </w:tc>
        <w:tc>
          <w:tcPr>
            <w:tcW w:w="0" w:type="auto"/>
            <w:shd w:val="clear" w:color="auto" w:fill="D9D9D9"/>
          </w:tcPr>
          <w:p w14:paraId="1F0CDC73" w14:textId="77777777" w:rsidR="00D0772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D07726" w:rsidRPr="009438AF" w14:paraId="79C505C8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6996428D" w14:textId="77777777" w:rsidR="00D07726" w:rsidRPr="00AF6266" w:rsidRDefault="00BC7112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2</w:t>
            </w:r>
            <w:r w:rsidR="000F4D36">
              <w:rPr>
                <w:rFonts w:ascii="Open Sans" w:eastAsia="Calibri" w:hAnsi="Open Sans" w:cs="Open Sans"/>
                <w:b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840984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FENX.01.03-IW.01-0011/23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86DF52E" w14:textId="77777777" w:rsidR="00D07726" w:rsidRPr="00AF6266" w:rsidRDefault="00D0772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Miejskie Przedsiębiorstwo Wodociągów i Kanalizacji w m.st. Warszawie Spółka Akcyjna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4D63B296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MAZOWIECKIE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04C70C46" w14:textId="77777777" w:rsidR="00D07726" w:rsidRPr="00AF6266" w:rsidRDefault="00D0772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Zaopatrzenie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 xml:space="preserve">w wodę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 xml:space="preserve">i oczyszczanie ścieków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>w Warszawie - Faza VII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632E7C7F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546 601 609,09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96AEE47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293 545 846,22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643E0F9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51A9FB9" w14:textId="77777777" w:rsidR="00D07726" w:rsidRPr="00AF6266" w:rsidRDefault="00D07726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148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96E724A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</w:tcPr>
          <w:p w14:paraId="1D238B47" w14:textId="77777777" w:rsidR="00D07726" w:rsidRDefault="00D0772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77A2E926" w14:textId="77777777" w:rsidR="00D0772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3FD74626" w14:textId="77777777" w:rsidR="00D0772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Wybrany</w:t>
            </w:r>
          </w:p>
        </w:tc>
        <w:tc>
          <w:tcPr>
            <w:tcW w:w="0" w:type="auto"/>
            <w:shd w:val="clear" w:color="auto" w:fill="D9D9D9"/>
          </w:tcPr>
          <w:p w14:paraId="40AAF6A6" w14:textId="77777777" w:rsidR="00D0772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D07726" w:rsidRPr="009438AF" w14:paraId="34298C33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167BD4CD" w14:textId="77777777" w:rsidR="00D07726" w:rsidRPr="00AF6266" w:rsidRDefault="00BC7112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2</w:t>
            </w:r>
            <w:r w:rsidR="000F4D36">
              <w:rPr>
                <w:rFonts w:ascii="Open Sans" w:eastAsia="Calibri" w:hAnsi="Open Sans" w:cs="Open Sans"/>
                <w:b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9F7BCA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FENX.01.03-IW.01-0014/23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C5CBA84" w14:textId="77777777" w:rsidR="00FC4AE7" w:rsidRDefault="00D0772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Aquanet S.A.</w:t>
            </w:r>
          </w:p>
          <w:p w14:paraId="7C6C3463" w14:textId="77777777" w:rsidR="00D07726" w:rsidRPr="00AF6266" w:rsidRDefault="00CF0E05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(Poznań)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5E22C362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WIELKOPOLSKIE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76AE6588" w14:textId="77777777" w:rsidR="00D07726" w:rsidRPr="00AF6266" w:rsidRDefault="00D0772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Uporządkowanie gospodarki wodno-ściekowej dla ochrony zasobów wodnych w Poznaniu i okolicach - etap VII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1B7A17EE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218 433 285,03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5F4D350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128 239 440,54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C5B7357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B648AD4" w14:textId="77777777" w:rsidR="00D07726" w:rsidRPr="00AF6266" w:rsidRDefault="00D07726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143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B2E9FA9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</w:tcPr>
          <w:p w14:paraId="56AFFC85" w14:textId="77777777" w:rsidR="00D07726" w:rsidRDefault="00D0772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38776A43" w14:textId="77777777" w:rsidR="00D0772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58344E0D" w14:textId="77777777" w:rsidR="00D0772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Wybrany</w:t>
            </w:r>
          </w:p>
        </w:tc>
        <w:tc>
          <w:tcPr>
            <w:tcW w:w="0" w:type="auto"/>
            <w:shd w:val="clear" w:color="auto" w:fill="D9D9D9"/>
          </w:tcPr>
          <w:p w14:paraId="69A32E06" w14:textId="77777777" w:rsidR="00D0772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D07726" w:rsidRPr="009438AF" w14:paraId="06609E73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38F44935" w14:textId="77777777" w:rsidR="00D07726" w:rsidRPr="00AF6266" w:rsidRDefault="00D07726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</w:t>
            </w:r>
            <w:r w:rsidR="000F4D36">
              <w:rPr>
                <w:rFonts w:ascii="Open Sans" w:eastAsia="Calibri" w:hAnsi="Open Sans" w:cs="Open Sans"/>
                <w:b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A95770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FENX.01.03-IW.01-0023/23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18C2DB8" w14:textId="77777777" w:rsidR="00D07726" w:rsidRPr="00AF6266" w:rsidRDefault="00D0772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Gmina Izabelin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49C2B101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MAZOWIECKIE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4D0D3FF1" w14:textId="77777777" w:rsidR="00D07726" w:rsidRPr="00AF6266" w:rsidRDefault="00D0772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Budowa kanalizacji sanitarnej w ul. Jodłowej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>w Mościskach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105ACC75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1 156 888,57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662580F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654 649,76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5D8E9BB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D8B59D6" w14:textId="77777777" w:rsidR="00D07726" w:rsidRPr="00AF6266" w:rsidRDefault="00D07726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126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6025BB5" w14:textId="77777777" w:rsidR="00D07726" w:rsidRPr="00AF626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</w:tcPr>
          <w:p w14:paraId="7384F70F" w14:textId="77777777" w:rsidR="00D07726" w:rsidRDefault="00D0772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4F06DF27" w14:textId="77777777" w:rsidR="00D0772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55ABB9CD" w14:textId="77777777" w:rsidR="00D0772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Wybrany</w:t>
            </w:r>
          </w:p>
        </w:tc>
        <w:tc>
          <w:tcPr>
            <w:tcW w:w="0" w:type="auto"/>
            <w:shd w:val="clear" w:color="auto" w:fill="D9D9D9"/>
          </w:tcPr>
          <w:p w14:paraId="3803D71F" w14:textId="77777777" w:rsidR="00D07726" w:rsidRDefault="00D0772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5D3966" w:rsidRPr="009438AF" w14:paraId="2BF286E3" w14:textId="77777777" w:rsidTr="00C77307">
        <w:trPr>
          <w:trHeight w:val="192"/>
        </w:trPr>
        <w:tc>
          <w:tcPr>
            <w:tcW w:w="717" w:type="dxa"/>
            <w:shd w:val="clear" w:color="auto" w:fill="808080"/>
            <w:vAlign w:val="center"/>
          </w:tcPr>
          <w:p w14:paraId="43AB619E" w14:textId="77777777" w:rsidR="005D3966" w:rsidRPr="004762E8" w:rsidRDefault="005D3966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14:paraId="20CCBAF3" w14:textId="77777777" w:rsidR="005D3966" w:rsidRPr="004762E8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14:paraId="692CB9DE" w14:textId="77777777" w:rsidR="005D3966" w:rsidRPr="004762E8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  <w:tc>
          <w:tcPr>
            <w:tcW w:w="1907" w:type="dxa"/>
            <w:shd w:val="clear" w:color="auto" w:fill="808080"/>
            <w:vAlign w:val="center"/>
          </w:tcPr>
          <w:p w14:paraId="73E35F53" w14:textId="77777777" w:rsidR="005D3966" w:rsidRPr="004762E8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  <w:tc>
          <w:tcPr>
            <w:tcW w:w="1896" w:type="dxa"/>
            <w:shd w:val="clear" w:color="auto" w:fill="808080"/>
            <w:vAlign w:val="center"/>
          </w:tcPr>
          <w:p w14:paraId="74CCDFA5" w14:textId="77777777" w:rsidR="005D3966" w:rsidRPr="004762E8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  <w:tc>
          <w:tcPr>
            <w:tcW w:w="1283" w:type="dxa"/>
            <w:shd w:val="clear" w:color="auto" w:fill="808080"/>
            <w:vAlign w:val="center"/>
          </w:tcPr>
          <w:p w14:paraId="72ACBDBE" w14:textId="77777777" w:rsidR="005D3966" w:rsidRPr="004762E8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14:paraId="67F80527" w14:textId="77777777" w:rsidR="005D3966" w:rsidRPr="004762E8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808080"/>
            <w:vAlign w:val="center"/>
          </w:tcPr>
          <w:p w14:paraId="30EA8EFF" w14:textId="77777777" w:rsidR="005D3966" w:rsidRPr="004762E8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14:paraId="317CA0B5" w14:textId="77777777" w:rsidR="005D3966" w:rsidRPr="004762E8" w:rsidRDefault="005D3966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14:paraId="152E11F4" w14:textId="77777777" w:rsidR="005D3966" w:rsidRPr="004762E8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808080"/>
          </w:tcPr>
          <w:p w14:paraId="23737B15" w14:textId="77777777" w:rsidR="005D3966" w:rsidRDefault="005D396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808080"/>
          </w:tcPr>
          <w:p w14:paraId="2045AC5F" w14:textId="77777777" w:rsidR="005D39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5D3966" w:rsidRPr="009438AF" w14:paraId="074F6C93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122D8C28" w14:textId="77777777" w:rsidR="005D3966" w:rsidRPr="00AF6266" w:rsidRDefault="004C53FE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669E43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FENX.01.03-IW.01-0033/23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3D27856" w14:textId="77777777" w:rsidR="005D3966" w:rsidRPr="00AF6266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FC46B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Przedsiębiorstwo Gospodarki Komunalnej </w:t>
            </w:r>
            <w:r w:rsidRPr="0065683C">
              <w:rPr>
                <w:rFonts w:ascii="Open Sans" w:eastAsia="Calibri" w:hAnsi="Open Sans" w:cs="Open Sans"/>
                <w:b/>
                <w:sz w:val="14"/>
                <w:szCs w:val="14"/>
              </w:rPr>
              <w:t>Sp. z o.o.</w:t>
            </w:r>
            <w:r w:rsidR="00CA00D0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 w Biłgoraju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0C5F48CC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LUBELSKIE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3E786D83" w14:textId="77777777" w:rsidR="005D3966" w:rsidRPr="00AF6266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Modernizacja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>i rozbudowa Miejskiej Oczyszczalni Ścieków w Biłgoraju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2D0E054B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58 449 573,55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DEDEBC3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32 581 418,09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B7A3F53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pozytywna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BDC48CB" w14:textId="77777777" w:rsidR="005D3966" w:rsidRPr="00AF6266" w:rsidRDefault="005D3966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275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CE14E1D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Ocena negatywna </w:t>
            </w:r>
          </w:p>
        </w:tc>
        <w:tc>
          <w:tcPr>
            <w:tcW w:w="0" w:type="auto"/>
            <w:shd w:val="clear" w:color="auto" w:fill="D9D9D9"/>
          </w:tcPr>
          <w:p w14:paraId="1A7E9B7C" w14:textId="77777777" w:rsidR="005D3966" w:rsidRPr="008248A8" w:rsidRDefault="005D396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061F9BB9" w14:textId="77777777" w:rsidR="005D3966" w:rsidRPr="008248A8" w:rsidRDefault="005D396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05A5BA1D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>Niewybrany</w:t>
            </w:r>
          </w:p>
        </w:tc>
        <w:tc>
          <w:tcPr>
            <w:tcW w:w="0" w:type="auto"/>
            <w:shd w:val="clear" w:color="auto" w:fill="D9D9D9"/>
          </w:tcPr>
          <w:p w14:paraId="41E19CF6" w14:textId="70946DC2" w:rsidR="005D39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Wnioskodawca złożył protest od wyniku oceny w dniu 30.08.2024 r. </w:t>
            </w:r>
            <w:r w:rsidRPr="00B91A75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Protest nieuwzględniony  przez IP w dniu </w:t>
            </w:r>
            <w:r w:rsidR="00B91A75" w:rsidRPr="00B91A75">
              <w:rPr>
                <w:rFonts w:ascii="Open Sans" w:eastAsia="Calibri" w:hAnsi="Open Sans" w:cs="Open Sans"/>
                <w:b/>
                <w:sz w:val="14"/>
                <w:szCs w:val="14"/>
              </w:rPr>
              <w:t>09.12.</w:t>
            </w:r>
            <w:r w:rsidRPr="00B91A75">
              <w:rPr>
                <w:rFonts w:ascii="Open Sans" w:eastAsia="Calibri" w:hAnsi="Open Sans" w:cs="Open Sans"/>
                <w:b/>
                <w:sz w:val="14"/>
                <w:szCs w:val="14"/>
              </w:rPr>
              <w:t>2024 r.</w:t>
            </w:r>
          </w:p>
        </w:tc>
      </w:tr>
      <w:tr w:rsidR="005D3966" w:rsidRPr="009438AF" w14:paraId="179A0FEB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0D0509C3" w14:textId="77777777" w:rsidR="005D3966" w:rsidRPr="00AF6266" w:rsidRDefault="005D3966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446D3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FENX.01.03-IW.01-0002/23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D2DBCFB" w14:textId="77777777" w:rsidR="005D3966" w:rsidRPr="00AF6266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S</w:t>
            </w:r>
            <w:r w:rsidRPr="00FC46B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półka wodno-ściekowa </w:t>
            </w: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S</w:t>
            </w:r>
            <w:r w:rsidRPr="00FC46B8">
              <w:rPr>
                <w:rFonts w:ascii="Open Sans" w:eastAsia="Calibri" w:hAnsi="Open Sans" w:cs="Open Sans"/>
                <w:b/>
                <w:sz w:val="14"/>
                <w:szCs w:val="14"/>
              </w:rPr>
              <w:t>warzewo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3EB7C918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POMORSKIE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2BAA6461" w14:textId="77777777" w:rsidR="005D3966" w:rsidRPr="00AF6266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Uporządkowanie gospodarki wodno-ściekowej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 xml:space="preserve">w aglomeracji Puck-etap III – budowa zbiornika retencyjnego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>i budowa kanalizacji sanitarnej w Pucku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42D99BBB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9 250 090,50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1381B25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5 192 565,00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076157C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negatywna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D2314FB" w14:textId="77777777" w:rsidR="005D3966" w:rsidRPr="00AF6266" w:rsidRDefault="005D3966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202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5E8C058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Nie dotyczy</w:t>
            </w:r>
          </w:p>
        </w:tc>
        <w:tc>
          <w:tcPr>
            <w:tcW w:w="0" w:type="auto"/>
            <w:shd w:val="clear" w:color="auto" w:fill="D9D9D9"/>
          </w:tcPr>
          <w:p w14:paraId="6D27BDAB" w14:textId="77777777" w:rsidR="005D3966" w:rsidRPr="008248A8" w:rsidRDefault="005D396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28A430D3" w14:textId="77777777" w:rsidR="005D3966" w:rsidRPr="008248A8" w:rsidRDefault="005D396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3DF1D11D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>Niewybrany</w:t>
            </w:r>
          </w:p>
        </w:tc>
        <w:tc>
          <w:tcPr>
            <w:tcW w:w="0" w:type="auto"/>
            <w:shd w:val="clear" w:color="auto" w:fill="D9D9D9"/>
          </w:tcPr>
          <w:p w14:paraId="00F023CD" w14:textId="77777777" w:rsidR="005D39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Wnioskodawca złożył protest od wyniku oceny w dniu 08.04.2024 r. Protest nieuwzględniony  przez IP w dniu 14.05.2024 r.</w:t>
            </w:r>
          </w:p>
        </w:tc>
      </w:tr>
      <w:tr w:rsidR="005D3966" w:rsidRPr="009438AF" w14:paraId="30E7C597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0C6176CD" w14:textId="77777777" w:rsidR="005D3966" w:rsidRPr="00AF6266" w:rsidRDefault="004C53FE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175FF1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FENX.01.03-IW.01-0008/23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5C86AFE" w14:textId="77777777" w:rsidR="005D3966" w:rsidRPr="00AF6266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Przedsiębiorstwo Wodno-Kanalizacyjne "Eko-Skawa" Sp. z o.o.</w:t>
            </w:r>
            <w:r w:rsidR="00C16204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 w Makowie Podhalańskim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14BD6A94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MAŁOPOLSKIE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41AE78DC" w14:textId="509C8327" w:rsidR="005D3966" w:rsidRPr="00AF6266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Ochrona Jeziora Mucharskiego na rzece Skawie poprzez budowę Aglomeracyjnej Oczyszczalni Ścieków i rozbudowę systemu zbierania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>w Aglomeracji Makowsko-Zawojskiej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5D5F5DE2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111 569 979,00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EA1940C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63 495 110,00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7B96E40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negatywna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FC73137" w14:textId="77777777" w:rsidR="005D3966" w:rsidRPr="00AF6266" w:rsidRDefault="005D3966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187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7B7EC03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Nie dotyczy</w:t>
            </w:r>
          </w:p>
        </w:tc>
        <w:tc>
          <w:tcPr>
            <w:tcW w:w="0" w:type="auto"/>
            <w:shd w:val="clear" w:color="auto" w:fill="D9D9D9"/>
          </w:tcPr>
          <w:p w14:paraId="75E6119E" w14:textId="77777777" w:rsidR="005D3966" w:rsidRPr="008248A8" w:rsidRDefault="005D396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163ED522" w14:textId="77777777" w:rsidR="005D3966" w:rsidRPr="008248A8" w:rsidRDefault="005D396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03834136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>Niewybrany</w:t>
            </w:r>
          </w:p>
        </w:tc>
        <w:tc>
          <w:tcPr>
            <w:tcW w:w="0" w:type="auto"/>
            <w:shd w:val="clear" w:color="auto" w:fill="D9D9D9"/>
          </w:tcPr>
          <w:p w14:paraId="5D696F82" w14:textId="77777777" w:rsidR="005D39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Wnioskodawca złożył protest od wyniku oceny w dniu 08.04.2024 r. Protest nieuwzględniony  przez IP w dniu 20.06.2024 r.</w:t>
            </w:r>
          </w:p>
        </w:tc>
      </w:tr>
      <w:tr w:rsidR="005D3966" w:rsidRPr="009438AF" w14:paraId="7BAAFF58" w14:textId="77777777" w:rsidTr="00C77307">
        <w:trPr>
          <w:trHeight w:val="558"/>
        </w:trPr>
        <w:tc>
          <w:tcPr>
            <w:tcW w:w="717" w:type="dxa"/>
            <w:shd w:val="clear" w:color="auto" w:fill="auto"/>
            <w:vAlign w:val="center"/>
          </w:tcPr>
          <w:p w14:paraId="4693F2E5" w14:textId="77777777" w:rsidR="005D3966" w:rsidRPr="00AF6266" w:rsidRDefault="004C53FE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A0825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FENX.01.03-IW.01-0001/23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B773BD3" w14:textId="77777777" w:rsidR="005D3966" w:rsidRPr="00AF6266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Ekoprzedsiębiorstwo </w:t>
            </w:r>
            <w:r w:rsidRPr="0065683C">
              <w:rPr>
                <w:rFonts w:ascii="Open Sans" w:eastAsia="Calibri" w:hAnsi="Open Sans" w:cs="Open Sans"/>
                <w:b/>
                <w:sz w:val="14"/>
                <w:szCs w:val="14"/>
              </w:rPr>
              <w:t>Sp. z o.o.</w:t>
            </w:r>
            <w:r w:rsidR="00C16204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 w Mielnie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183ED2F7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ZACHODNIOPOMORSKIE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3D3001E2" w14:textId="77777777" w:rsidR="005D3966" w:rsidRPr="00AF6266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Racjonalizacja ekonomiczno-środowiskowa systemu oczyszczania ścieków w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lastRenderedPageBreak/>
              <w:t xml:space="preserve">gm. Mielno - II etap - Budowa kanalizacji sanitarnej wraz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 xml:space="preserve">z modernizacją systemu przepompowni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 xml:space="preserve">i zmianą sposobu użytkowania OŚ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>w Kiszkowie na zespół obiektów retencji ścieków oraz modernizacja systemu zaopatrzenia gm. Mielno w wodę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75C4FEC2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lastRenderedPageBreak/>
              <w:t>55 457 374,98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16E5981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31 574 885,31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16C7B9D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negatywna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9CEF007" w14:textId="77777777" w:rsidR="005D3966" w:rsidRPr="00AF6266" w:rsidRDefault="005D3966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186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2DB2D02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Nie dotyczy</w:t>
            </w:r>
          </w:p>
        </w:tc>
        <w:tc>
          <w:tcPr>
            <w:tcW w:w="0" w:type="auto"/>
            <w:shd w:val="clear" w:color="auto" w:fill="D9D9D9"/>
          </w:tcPr>
          <w:p w14:paraId="5D5A9837" w14:textId="77777777" w:rsidR="005D3966" w:rsidRPr="00AF6266" w:rsidRDefault="005D396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778E64CC" w14:textId="77777777" w:rsidR="005D3966" w:rsidRPr="00A3000B" w:rsidRDefault="005D396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2CBDD8C0" w14:textId="77777777" w:rsidR="005D39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0A31144C" w14:textId="77777777" w:rsidR="005D39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17E45338" w14:textId="77777777" w:rsidR="005D39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2D595A3F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>Niewybrany</w:t>
            </w:r>
          </w:p>
        </w:tc>
        <w:tc>
          <w:tcPr>
            <w:tcW w:w="0" w:type="auto"/>
            <w:shd w:val="clear" w:color="auto" w:fill="D9D9D9"/>
          </w:tcPr>
          <w:p w14:paraId="57E7E0A0" w14:textId="77777777" w:rsidR="005D3966" w:rsidRDefault="005D396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75A14DBD" w14:textId="77777777" w:rsidR="005D3966" w:rsidRDefault="005D396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48302FEA" w14:textId="77777777" w:rsidR="005D39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lastRenderedPageBreak/>
              <w:t>Wnioskodawca złożył protest od wyniku oceny w dniu 08.03.2024 r. Protest nieuwzględniony  przez IP w dniu 24.04.2024 r.</w:t>
            </w:r>
          </w:p>
        </w:tc>
      </w:tr>
      <w:tr w:rsidR="005D3966" w:rsidRPr="009438AF" w14:paraId="730C356C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6A12BCEA" w14:textId="77777777" w:rsidR="005D3966" w:rsidRPr="00AF6266" w:rsidRDefault="004C53FE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65737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FENX.01.03-IW.01-0010/23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EACBCA2" w14:textId="77777777" w:rsidR="005D3966" w:rsidRPr="00AF6266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Gmina Raszyn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43CD832B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MAZOWIECKIE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3E2DED40" w14:textId="77777777" w:rsidR="005D3966" w:rsidRPr="00AF6266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Modernizacja Oczyszczalni ścieków „Falenty” oraz rozbudowa gospodarki wodno-ściekowej w Gminie Raszyn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02F387EC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131 675 383,32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3B209C7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75 128 053,93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02DF51A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negatywna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E20E72C" w14:textId="77777777" w:rsidR="005D3966" w:rsidRPr="00AF6266" w:rsidRDefault="005D3966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148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F515F39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Nie dotyczy</w:t>
            </w:r>
          </w:p>
        </w:tc>
        <w:tc>
          <w:tcPr>
            <w:tcW w:w="0" w:type="auto"/>
            <w:shd w:val="clear" w:color="auto" w:fill="D9D9D9"/>
          </w:tcPr>
          <w:p w14:paraId="2FBED830" w14:textId="77777777" w:rsidR="005D3966" w:rsidRPr="008248A8" w:rsidRDefault="005D396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4778720B" w14:textId="77777777" w:rsidR="005D3966" w:rsidRPr="008248A8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72BBEA35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>Niewybrany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E14E7C5" w14:textId="77777777" w:rsidR="005D39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5D3966" w:rsidRPr="009438AF" w14:paraId="4317B1A1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366A6DAA" w14:textId="77777777" w:rsidR="005D3966" w:rsidRPr="00AF6266" w:rsidRDefault="004C53FE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FDEF4C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FENX.01.03-IW.01-0022/23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7D1F699" w14:textId="77777777" w:rsidR="005D3966" w:rsidRPr="00AF6266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SEWIK Tatrzańska Komunalna Grupa Kapitałowa Sp. z o.o.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5CEE2A11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MAŁOPOLSKIE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37D0A9E4" w14:textId="77777777" w:rsidR="005D3966" w:rsidRPr="00AF6266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Uporządkowanie gospodarki wodno-ściekowej na terenie aglomeracji Zakopane - etap III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5B124FE4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179 125 117,11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88FC347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99 805 457,77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E4378BF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negatywna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D7C1E31" w14:textId="77777777" w:rsidR="005D3966" w:rsidRPr="00AF6266" w:rsidRDefault="005D3966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113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D9EF95F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Nie dotyczy</w:t>
            </w:r>
          </w:p>
        </w:tc>
        <w:tc>
          <w:tcPr>
            <w:tcW w:w="0" w:type="auto"/>
            <w:shd w:val="clear" w:color="auto" w:fill="D9D9D9"/>
          </w:tcPr>
          <w:p w14:paraId="26D17480" w14:textId="77777777" w:rsidR="005D3966" w:rsidRPr="008248A8" w:rsidRDefault="005D396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4C6F14D0" w14:textId="77777777" w:rsidR="00BC7112" w:rsidRDefault="00BC7112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5C7E3FE2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>Niewybrany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265B683" w14:textId="77777777" w:rsidR="005D39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5D3966" w:rsidRPr="009438AF" w14:paraId="0C374C8C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7F065902" w14:textId="77777777" w:rsidR="005D3966" w:rsidRPr="00AF6266" w:rsidRDefault="004C53FE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9194AB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FENX.01.03-IW.01-0036/23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901302D" w14:textId="77777777" w:rsidR="005D3966" w:rsidRPr="00AF6266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Wodociągi i Kanalizacje Miejskie Sp. z o.o. w Augustowie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7DA1EFD5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PODLASKIE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487AB524" w14:textId="77777777" w:rsidR="005D3966" w:rsidRPr="00AF6266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Roboty remontowe budynków i urządzeń technologicznych na Oczyszczalni Ścieków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>w Augustowie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2683FC2C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25 155 468,00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06DF283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14 442 762,60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4FD4CDB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negatywna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47A290E" w14:textId="77777777" w:rsidR="005D3966" w:rsidRPr="00AF6266" w:rsidRDefault="005D3966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109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D85BA1A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Nie dotyczy</w:t>
            </w:r>
          </w:p>
        </w:tc>
        <w:tc>
          <w:tcPr>
            <w:tcW w:w="0" w:type="auto"/>
            <w:shd w:val="clear" w:color="auto" w:fill="D9D9D9"/>
          </w:tcPr>
          <w:p w14:paraId="6E41643D" w14:textId="77777777" w:rsidR="005D3966" w:rsidRPr="008248A8" w:rsidRDefault="005D396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5DAF6E78" w14:textId="77777777" w:rsidR="005D3966" w:rsidRPr="008248A8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2E2DEA9B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>Niewybrany</w:t>
            </w:r>
          </w:p>
        </w:tc>
        <w:tc>
          <w:tcPr>
            <w:tcW w:w="0" w:type="auto"/>
            <w:shd w:val="clear" w:color="auto" w:fill="D9D9D9"/>
          </w:tcPr>
          <w:p w14:paraId="328DFD33" w14:textId="77777777" w:rsidR="005D39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5D3966" w:rsidRPr="009438AF" w14:paraId="470FA95B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4080411F" w14:textId="77777777" w:rsidR="005D3966" w:rsidRPr="00AF6266" w:rsidRDefault="004C53FE" w:rsidP="00855DA2">
            <w:pPr>
              <w:spacing w:before="120" w:after="120" w:line="276" w:lineRule="auto"/>
              <w:ind w:right="293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F06D3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FENX.01.03-IW.01-0012/23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9C587D8" w14:textId="77777777" w:rsidR="005D3966" w:rsidRPr="00AF6266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Zakład Inżynieri</w:t>
            </w:r>
            <w:r w:rsidR="00C16204">
              <w:rPr>
                <w:rFonts w:ascii="Open Sans" w:eastAsia="Calibri" w:hAnsi="Open Sans" w:cs="Open Sans"/>
                <w:b/>
                <w:sz w:val="14"/>
                <w:szCs w:val="14"/>
              </w:rPr>
              <w:t>i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 Miejskiej Sp. z o.o.</w:t>
            </w:r>
            <w:r w:rsidR="00C16204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 w Mikołowie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09F95658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ŚLĄSKIE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3D721E86" w14:textId="77777777" w:rsidR="005D3966" w:rsidRPr="00AF6266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Modernizacja Oczyszczalni Ścieków „Centrum” w Mikołowie – etap I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5E09C921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19 970 856,80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875D7A6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11 436 582,22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BDEBAEC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negatywna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AB5AB61" w14:textId="77777777" w:rsidR="005D3966" w:rsidRPr="00AF6266" w:rsidRDefault="005D3966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84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67C7232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Nie dotyczy</w:t>
            </w:r>
          </w:p>
        </w:tc>
        <w:tc>
          <w:tcPr>
            <w:tcW w:w="0" w:type="auto"/>
            <w:shd w:val="clear" w:color="auto" w:fill="D9D9D9"/>
          </w:tcPr>
          <w:p w14:paraId="5F35A65A" w14:textId="77777777" w:rsidR="005D3966" w:rsidRPr="008248A8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283BC1C2" w14:textId="77777777" w:rsidR="005D3966" w:rsidRPr="008248A8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1784FB02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>Niewybrany</w:t>
            </w:r>
          </w:p>
        </w:tc>
        <w:tc>
          <w:tcPr>
            <w:tcW w:w="0" w:type="auto"/>
            <w:shd w:val="clear" w:color="auto" w:fill="D9D9D9"/>
          </w:tcPr>
          <w:p w14:paraId="639E32CC" w14:textId="77777777" w:rsidR="005D39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5D3966" w:rsidRPr="009438AF" w14:paraId="764A0F16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3EE0DB74" w14:textId="77777777" w:rsidR="005D3966" w:rsidRPr="00AF6266" w:rsidRDefault="004C53FE" w:rsidP="00855DA2">
            <w:pPr>
              <w:spacing w:before="120" w:after="120" w:line="276" w:lineRule="auto"/>
              <w:ind w:right="293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FD159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FENX.01.03-IW.01-0021/23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81F25DD" w14:textId="77777777" w:rsidR="005D3966" w:rsidRPr="00AF6266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Gmina Kielce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1DFC63A8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ŚWIĘTOKRZYSKIE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7687EBBC" w14:textId="77777777" w:rsidR="005D3966" w:rsidRPr="00AF6266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Budowa kanalizacji sanitarnej w rejonie ul. Piekoszowskiej oraz ul. Biesak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>w Kielcach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576B84FB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6 176 392,96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2D96A6C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3 540 277,37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9D497E2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negatywna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BD3B375" w14:textId="77777777" w:rsidR="005D3966" w:rsidRPr="00AF6266" w:rsidRDefault="005D3966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83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398812C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Nie dotyczy</w:t>
            </w:r>
          </w:p>
        </w:tc>
        <w:tc>
          <w:tcPr>
            <w:tcW w:w="0" w:type="auto"/>
            <w:shd w:val="clear" w:color="auto" w:fill="D9D9D9"/>
          </w:tcPr>
          <w:p w14:paraId="7CA03D96" w14:textId="77777777" w:rsidR="005D3966" w:rsidRPr="008248A8" w:rsidRDefault="005D396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2A67A412" w14:textId="77777777" w:rsidR="005D3966" w:rsidRPr="008248A8" w:rsidRDefault="005D396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650E14B0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>Niewybrany</w:t>
            </w:r>
          </w:p>
        </w:tc>
        <w:tc>
          <w:tcPr>
            <w:tcW w:w="0" w:type="auto"/>
            <w:shd w:val="clear" w:color="auto" w:fill="D9D9D9"/>
          </w:tcPr>
          <w:p w14:paraId="683C8F15" w14:textId="77777777" w:rsidR="005D39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Wnioskodawca złożył protest od wyniku oceny w dniu 03.04.2024 r. Protest nieuwzględniony  przez IP w dniu 08.05.2024 r.</w:t>
            </w:r>
          </w:p>
        </w:tc>
      </w:tr>
      <w:tr w:rsidR="005D3966" w:rsidRPr="009438AF" w14:paraId="76C17A08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1231C5DE" w14:textId="77777777" w:rsidR="005D3966" w:rsidRPr="00AF6266" w:rsidRDefault="004C53FE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808754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FENX.01.03-IW.01-0025/23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FD46566" w14:textId="77777777" w:rsidR="005D3966" w:rsidRPr="00AF6266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Gminne Przedsiębiorstwo Komunalne Sp. z o.o.</w:t>
            </w:r>
            <w:r w:rsidR="001F6AD6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 w Postominie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2242E9A0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ZACHODNIOPOMORSKIE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7C09645B" w14:textId="77777777" w:rsidR="005D3966" w:rsidRPr="00AF6266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Budowa instalacji do przetwarzania komunalnych osadów ściekowych w oczyszczalni ścieków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>w Jarosławcu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0F5BF0F8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4 178 351,82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53821F3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2 377 923,80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57B4888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negatywna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59A80C4" w14:textId="77777777" w:rsidR="005D3966" w:rsidRPr="00AF6266" w:rsidRDefault="005D3966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81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34AC69A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Nie dotyczy</w:t>
            </w:r>
          </w:p>
        </w:tc>
        <w:tc>
          <w:tcPr>
            <w:tcW w:w="0" w:type="auto"/>
            <w:shd w:val="clear" w:color="auto" w:fill="D9D9D9"/>
          </w:tcPr>
          <w:p w14:paraId="76B1F542" w14:textId="77777777" w:rsidR="005D3966" w:rsidRPr="008248A8" w:rsidRDefault="005D396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241AD3B9" w14:textId="77777777" w:rsidR="005D3966" w:rsidRPr="008248A8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343925AB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>Niewybrany</w:t>
            </w:r>
          </w:p>
        </w:tc>
        <w:tc>
          <w:tcPr>
            <w:tcW w:w="0" w:type="auto"/>
            <w:shd w:val="clear" w:color="auto" w:fill="D9D9D9"/>
          </w:tcPr>
          <w:p w14:paraId="0F66D336" w14:textId="77777777" w:rsidR="005D39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5D3966" w:rsidRPr="009438AF" w14:paraId="5F83E604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777386AE" w14:textId="77777777" w:rsidR="005D3966" w:rsidRPr="00AF6266" w:rsidRDefault="004C53FE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02B221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FENX.01.03-IW.01-0035/23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0786BA3" w14:textId="77777777" w:rsidR="005D3966" w:rsidRPr="00AF6266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Milanowskie Przedsiębiorstwo Wodociągów i Kanalizacji Sp. z o.o.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36C62947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MAZOWIECKIE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6B2A5332" w14:textId="77777777" w:rsidR="005D3966" w:rsidRPr="00AF6266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Renowacja głównego kolektora ściekowego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br/>
              <w:t>w Milanówku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51C68D2A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11 334 700,00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9226298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6 450 642,28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72D2EFF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Ocena negatywna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B70B4F2" w14:textId="77777777" w:rsidR="005D3966" w:rsidRPr="00AF6266" w:rsidRDefault="005D3966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DDA6642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Nie dotyczy</w:t>
            </w:r>
          </w:p>
        </w:tc>
        <w:tc>
          <w:tcPr>
            <w:tcW w:w="0" w:type="auto"/>
            <w:shd w:val="clear" w:color="auto" w:fill="D9D9D9"/>
          </w:tcPr>
          <w:p w14:paraId="5E91AA3F" w14:textId="77777777" w:rsidR="005D3966" w:rsidRPr="008248A8" w:rsidRDefault="005D396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153D1C8A" w14:textId="77777777" w:rsidR="005D3966" w:rsidRPr="008248A8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647C91F4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>Niewybrany</w:t>
            </w:r>
          </w:p>
        </w:tc>
        <w:tc>
          <w:tcPr>
            <w:tcW w:w="0" w:type="auto"/>
            <w:shd w:val="clear" w:color="auto" w:fill="D9D9D9"/>
          </w:tcPr>
          <w:p w14:paraId="19F823D8" w14:textId="77777777" w:rsidR="005D39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</w:tc>
      </w:tr>
      <w:tr w:rsidR="005D3966" w:rsidRPr="009438AF" w14:paraId="20A9B74F" w14:textId="77777777" w:rsidTr="00C77307">
        <w:trPr>
          <w:trHeight w:val="184"/>
        </w:trPr>
        <w:tc>
          <w:tcPr>
            <w:tcW w:w="717" w:type="dxa"/>
            <w:shd w:val="clear" w:color="auto" w:fill="808080"/>
            <w:vAlign w:val="center"/>
          </w:tcPr>
          <w:p w14:paraId="621C0B68" w14:textId="77777777" w:rsidR="005D3966" w:rsidRPr="008248A8" w:rsidRDefault="005D3966" w:rsidP="00855DA2">
            <w:pPr>
              <w:spacing w:before="120" w:after="120" w:line="276" w:lineRule="auto"/>
              <w:ind w:right="293"/>
              <w:jc w:val="center"/>
              <w:rPr>
                <w:rFonts w:ascii="Open Sans" w:eastAsia="Calibri" w:hAnsi="Open Sans" w:cs="Open Sans"/>
                <w:b/>
                <w:sz w:val="6"/>
                <w:szCs w:val="6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14:paraId="68EE7A75" w14:textId="77777777" w:rsidR="005D3966" w:rsidRPr="008248A8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6"/>
                <w:szCs w:val="6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14:paraId="1FDCC701" w14:textId="77777777" w:rsidR="005D3966" w:rsidRPr="008248A8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6"/>
                <w:szCs w:val="6"/>
              </w:rPr>
            </w:pPr>
          </w:p>
        </w:tc>
        <w:tc>
          <w:tcPr>
            <w:tcW w:w="1907" w:type="dxa"/>
            <w:shd w:val="clear" w:color="auto" w:fill="808080"/>
            <w:vAlign w:val="center"/>
          </w:tcPr>
          <w:p w14:paraId="73CB2570" w14:textId="77777777" w:rsidR="005D3966" w:rsidRPr="008248A8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6"/>
                <w:szCs w:val="6"/>
              </w:rPr>
            </w:pPr>
          </w:p>
        </w:tc>
        <w:tc>
          <w:tcPr>
            <w:tcW w:w="1896" w:type="dxa"/>
            <w:shd w:val="clear" w:color="auto" w:fill="808080"/>
            <w:vAlign w:val="center"/>
          </w:tcPr>
          <w:p w14:paraId="53681CBE" w14:textId="77777777" w:rsidR="005D3966" w:rsidRPr="008248A8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6"/>
                <w:szCs w:val="6"/>
              </w:rPr>
            </w:pPr>
          </w:p>
        </w:tc>
        <w:tc>
          <w:tcPr>
            <w:tcW w:w="1283" w:type="dxa"/>
            <w:shd w:val="clear" w:color="auto" w:fill="808080"/>
            <w:vAlign w:val="center"/>
          </w:tcPr>
          <w:p w14:paraId="5C2383F5" w14:textId="77777777" w:rsidR="005D3966" w:rsidRPr="008248A8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6"/>
                <w:szCs w:val="6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14:paraId="598A2D29" w14:textId="77777777" w:rsidR="005D3966" w:rsidRPr="008248A8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6"/>
                <w:szCs w:val="6"/>
              </w:rPr>
            </w:pPr>
          </w:p>
        </w:tc>
        <w:tc>
          <w:tcPr>
            <w:tcW w:w="992" w:type="dxa"/>
            <w:shd w:val="clear" w:color="auto" w:fill="808080"/>
            <w:vAlign w:val="center"/>
          </w:tcPr>
          <w:p w14:paraId="24F371F6" w14:textId="77777777" w:rsidR="005D3966" w:rsidRPr="008248A8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6"/>
                <w:szCs w:val="6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14:paraId="2A67ABB5" w14:textId="77777777" w:rsidR="005D3966" w:rsidRPr="008248A8" w:rsidRDefault="005D3966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6"/>
                <w:szCs w:val="6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14:paraId="66330137" w14:textId="77777777" w:rsidR="005D3966" w:rsidRPr="008248A8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6"/>
                <w:szCs w:val="6"/>
              </w:rPr>
            </w:pPr>
          </w:p>
        </w:tc>
        <w:tc>
          <w:tcPr>
            <w:tcW w:w="0" w:type="auto"/>
            <w:shd w:val="clear" w:color="auto" w:fill="808080"/>
          </w:tcPr>
          <w:p w14:paraId="4DC2793D" w14:textId="77777777" w:rsidR="005D3966" w:rsidRPr="008248A8" w:rsidRDefault="005D3966" w:rsidP="00855DA2">
            <w:pPr>
              <w:spacing w:before="120" w:after="120" w:line="276" w:lineRule="auto"/>
              <w:jc w:val="both"/>
              <w:rPr>
                <w:rFonts w:ascii="Open Sans" w:eastAsia="Calibri" w:hAnsi="Open Sans" w:cs="Open Sans"/>
                <w:b/>
                <w:sz w:val="6"/>
                <w:szCs w:val="6"/>
                <w:highlight w:val="yellow"/>
              </w:rPr>
            </w:pPr>
          </w:p>
        </w:tc>
        <w:tc>
          <w:tcPr>
            <w:tcW w:w="0" w:type="auto"/>
            <w:shd w:val="clear" w:color="auto" w:fill="808080"/>
          </w:tcPr>
          <w:p w14:paraId="38B20655" w14:textId="77777777" w:rsidR="005D3966" w:rsidRPr="008248A8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6"/>
                <w:szCs w:val="6"/>
              </w:rPr>
            </w:pPr>
          </w:p>
        </w:tc>
      </w:tr>
      <w:tr w:rsidR="005D3966" w:rsidRPr="009438AF" w14:paraId="1A4167F6" w14:textId="77777777" w:rsidTr="00C77307">
        <w:trPr>
          <w:trHeight w:val="1626"/>
        </w:trPr>
        <w:tc>
          <w:tcPr>
            <w:tcW w:w="717" w:type="dxa"/>
            <w:shd w:val="clear" w:color="auto" w:fill="auto"/>
            <w:vAlign w:val="center"/>
          </w:tcPr>
          <w:p w14:paraId="29EA0FAB" w14:textId="77777777" w:rsidR="005D3966" w:rsidRPr="00AF6266" w:rsidRDefault="004C53FE" w:rsidP="00855DA2">
            <w:pPr>
              <w:spacing w:before="120" w:after="120" w:line="276" w:lineRule="auto"/>
              <w:ind w:right="293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>
              <w:rPr>
                <w:rFonts w:ascii="Open Sans" w:eastAsia="Calibri" w:hAnsi="Open Sans" w:cs="Open Sans"/>
                <w:b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67CEEB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FENX.01.03-IW.01-0016/23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079BEE7" w14:textId="77777777" w:rsidR="005D3966" w:rsidRPr="00AF6266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Zakład Wodociągów i Kanalizacji w Grójcu Spółka z o.o.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299D59DE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MAZOWIECKIE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148D6B19" w14:textId="77777777" w:rsidR="005D3966" w:rsidRPr="00AF6266" w:rsidRDefault="005D3966" w:rsidP="00855DA2">
            <w:pPr>
              <w:spacing w:before="120" w:after="120" w:line="276" w:lineRule="auto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Modernizacja gospodarki wodno-ściekowej w gminie Grójec – Etap II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10526292" w14:textId="15046AF1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55</w:t>
            </w:r>
            <w:r w:rsidR="00C77307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378</w:t>
            </w:r>
            <w:r w:rsidR="00C77307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535,6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39C2F44" w14:textId="13E7E0F3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31</w:t>
            </w:r>
            <w:r w:rsidR="00C77307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516</w:t>
            </w:r>
            <w:r w:rsidR="00C77307">
              <w:rPr>
                <w:rFonts w:ascii="Open Sans" w:eastAsia="Calibri" w:hAnsi="Open Sans" w:cs="Open Sans"/>
                <w:b/>
                <w:sz w:val="14"/>
                <w:szCs w:val="14"/>
              </w:rPr>
              <w:t xml:space="preserve"> </w:t>
            </w: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239,75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9CE0E55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Nie dotyczy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108A96C" w14:textId="77777777" w:rsidR="005D3966" w:rsidRPr="00AF6266" w:rsidRDefault="005D3966" w:rsidP="00855DA2">
            <w:pPr>
              <w:pStyle w:val="NormalnyWeb"/>
              <w:tabs>
                <w:tab w:val="left" w:pos="708"/>
              </w:tabs>
              <w:spacing w:before="120" w:beforeAutospacing="0" w:after="120" w:afterAutospacing="0" w:line="276" w:lineRule="auto"/>
              <w:ind w:left="34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Nie dotyczy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4586634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Nie dotyczy</w:t>
            </w:r>
          </w:p>
        </w:tc>
        <w:tc>
          <w:tcPr>
            <w:tcW w:w="0" w:type="auto"/>
            <w:shd w:val="clear" w:color="auto" w:fill="D9D9D9"/>
          </w:tcPr>
          <w:p w14:paraId="5E55CE27" w14:textId="77777777" w:rsidR="005D3966" w:rsidRPr="008248A8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1CD29246" w14:textId="77777777" w:rsidR="005D3966" w:rsidRPr="008248A8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554254AE" w14:textId="77777777" w:rsidR="005D3966" w:rsidRPr="00AF62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8248A8">
              <w:rPr>
                <w:rFonts w:ascii="Open Sans" w:eastAsia="Calibri" w:hAnsi="Open Sans" w:cs="Open Sans"/>
                <w:b/>
                <w:sz w:val="14"/>
                <w:szCs w:val="14"/>
              </w:rPr>
              <w:t>Wycofany</w:t>
            </w:r>
          </w:p>
        </w:tc>
        <w:tc>
          <w:tcPr>
            <w:tcW w:w="0" w:type="auto"/>
            <w:shd w:val="clear" w:color="auto" w:fill="D9D9D9"/>
          </w:tcPr>
          <w:p w14:paraId="6CB77B76" w14:textId="77777777" w:rsidR="005D39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</w:p>
          <w:p w14:paraId="56085F6B" w14:textId="77777777" w:rsidR="005D3966" w:rsidRDefault="005D3966" w:rsidP="00855DA2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b/>
                <w:sz w:val="14"/>
                <w:szCs w:val="14"/>
              </w:rPr>
            </w:pPr>
            <w:r w:rsidRPr="004762E8">
              <w:rPr>
                <w:rFonts w:ascii="Open Sans" w:eastAsia="Calibri" w:hAnsi="Open Sans" w:cs="Open Sans"/>
                <w:b/>
                <w:sz w:val="14"/>
                <w:szCs w:val="14"/>
              </w:rPr>
              <w:t>Wycofany z oceny przez wnioskodawcę</w:t>
            </w:r>
          </w:p>
        </w:tc>
      </w:tr>
    </w:tbl>
    <w:p w14:paraId="1B9710F3" w14:textId="77777777" w:rsidR="00E12DED" w:rsidRPr="00C1748C" w:rsidRDefault="00E12DED" w:rsidP="00F50E86">
      <w:pPr>
        <w:spacing w:before="120" w:after="120"/>
        <w:rPr>
          <w:rFonts w:ascii="Open Sans Light" w:hAnsi="Open Sans Light" w:cs="Open Sans Light"/>
          <w:b/>
          <w:sz w:val="22"/>
          <w:szCs w:val="22"/>
        </w:rPr>
      </w:pPr>
    </w:p>
    <w:sectPr w:rsidR="00E12DED" w:rsidRPr="00C1748C" w:rsidSect="00A728FC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70135" w14:textId="77777777" w:rsidR="00B54980" w:rsidRDefault="00B54980">
      <w:r>
        <w:separator/>
      </w:r>
    </w:p>
  </w:endnote>
  <w:endnote w:type="continuationSeparator" w:id="0">
    <w:p w14:paraId="3AFD1DE7" w14:textId="77777777" w:rsidR="00B54980" w:rsidRDefault="00B5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3D169" w14:textId="77777777" w:rsidR="00D07726" w:rsidRPr="00B47D85" w:rsidRDefault="00D07726">
    <w:pPr>
      <w:pStyle w:val="Stopka"/>
      <w:jc w:val="right"/>
      <w:rPr>
        <w:rFonts w:ascii="Calibri Light" w:hAnsi="Calibri Light"/>
        <w:sz w:val="28"/>
        <w:szCs w:val="28"/>
      </w:rPr>
    </w:pPr>
    <w:r w:rsidRPr="00B47D85">
      <w:rPr>
        <w:rFonts w:ascii="Calibri Light" w:hAnsi="Calibri Light"/>
        <w:sz w:val="28"/>
        <w:szCs w:val="28"/>
      </w:rPr>
      <w:t xml:space="preserve">str. </w:t>
    </w:r>
    <w:r w:rsidRPr="00B47D85">
      <w:rPr>
        <w:rFonts w:ascii="Calibri" w:hAnsi="Calibri"/>
        <w:sz w:val="22"/>
        <w:szCs w:val="22"/>
      </w:rPr>
      <w:fldChar w:fldCharType="begin"/>
    </w:r>
    <w:r>
      <w:instrText>PAGE    \* MERGEFORMAT</w:instrText>
    </w:r>
    <w:r w:rsidRPr="00B47D85">
      <w:rPr>
        <w:rFonts w:ascii="Calibri" w:hAnsi="Calibri"/>
        <w:sz w:val="22"/>
        <w:szCs w:val="22"/>
      </w:rPr>
      <w:fldChar w:fldCharType="separate"/>
    </w:r>
    <w:r w:rsidR="009E64F9" w:rsidRPr="009E64F9">
      <w:rPr>
        <w:rFonts w:ascii="Calibri Light" w:hAnsi="Calibri Light"/>
        <w:noProof/>
        <w:sz w:val="28"/>
        <w:szCs w:val="28"/>
      </w:rPr>
      <w:t>4</w:t>
    </w:r>
    <w:r w:rsidRPr="00B47D85">
      <w:rPr>
        <w:rFonts w:ascii="Calibri Light" w:hAnsi="Calibri Light"/>
        <w:sz w:val="28"/>
        <w:szCs w:val="28"/>
      </w:rPr>
      <w:fldChar w:fldCharType="end"/>
    </w:r>
  </w:p>
  <w:p w14:paraId="367588AE" w14:textId="77777777" w:rsidR="00D07726" w:rsidRDefault="00D077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5EC1C" w14:textId="77777777" w:rsidR="00B54980" w:rsidRDefault="00B54980">
      <w:r>
        <w:separator/>
      </w:r>
    </w:p>
  </w:footnote>
  <w:footnote w:type="continuationSeparator" w:id="0">
    <w:p w14:paraId="2663D0A9" w14:textId="77777777" w:rsidR="00B54980" w:rsidRDefault="00B5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45671" w14:textId="77777777" w:rsidR="00D07726" w:rsidRDefault="00D07726" w:rsidP="002621FC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7E06D" w14:textId="3E3581B4" w:rsidR="00D07726" w:rsidRDefault="00F50E86" w:rsidP="007A6360">
    <w:pPr>
      <w:pStyle w:val="Tytu"/>
      <w:spacing w:before="0"/>
    </w:pPr>
    <w:r>
      <w:rPr>
        <w:noProof/>
      </w:rPr>
      <w:drawing>
        <wp:inline distT="0" distB="0" distL="0" distR="0" wp14:anchorId="043C93D5" wp14:editId="31D9F6BB">
          <wp:extent cx="5761355" cy="743585"/>
          <wp:effectExtent l="0" t="0" r="0" b="0"/>
          <wp:docPr id="1277313701" name="Obraz 1" descr="Znak Fundusze Europejskie na Infrastrukturę, Klimat, Środowisko,  znak Dofinansowane przez Unię Europejską, znak Narodowego Funduszu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313701" name="Obraz 1" descr="Znak Fundusze Europejskie na Infrastrukturę, Klimat, Środowisko, 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8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2B68"/>
    <w:multiLevelType w:val="hybridMultilevel"/>
    <w:tmpl w:val="F5A42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0569"/>
    <w:multiLevelType w:val="multilevel"/>
    <w:tmpl w:val="42FE8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D428E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9793F"/>
    <w:multiLevelType w:val="hybridMultilevel"/>
    <w:tmpl w:val="860AD0A4"/>
    <w:lvl w:ilvl="0" w:tplc="F6C6AE40"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54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E0F97"/>
    <w:multiLevelType w:val="hybridMultilevel"/>
    <w:tmpl w:val="6E96C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7379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35D14"/>
    <w:multiLevelType w:val="hybridMultilevel"/>
    <w:tmpl w:val="08B67F30"/>
    <w:lvl w:ilvl="0" w:tplc="86527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95EDF"/>
    <w:multiLevelType w:val="hybridMultilevel"/>
    <w:tmpl w:val="C93EC92E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>
      <w:start w:val="1"/>
      <w:numFmt w:val="lowerRoman"/>
      <w:lvlText w:val="%3."/>
      <w:lvlJc w:val="right"/>
      <w:pPr>
        <w:ind w:left="2207" w:hanging="180"/>
      </w:pPr>
    </w:lvl>
    <w:lvl w:ilvl="3" w:tplc="0415000F">
      <w:start w:val="1"/>
      <w:numFmt w:val="decimal"/>
      <w:lvlText w:val="%4."/>
      <w:lvlJc w:val="left"/>
      <w:pPr>
        <w:ind w:left="2927" w:hanging="360"/>
      </w:pPr>
    </w:lvl>
    <w:lvl w:ilvl="4" w:tplc="04150019">
      <w:start w:val="1"/>
      <w:numFmt w:val="lowerLetter"/>
      <w:lvlText w:val="%5."/>
      <w:lvlJc w:val="left"/>
      <w:pPr>
        <w:ind w:left="3647" w:hanging="360"/>
      </w:pPr>
    </w:lvl>
    <w:lvl w:ilvl="5" w:tplc="0415001B">
      <w:start w:val="1"/>
      <w:numFmt w:val="lowerRoman"/>
      <w:lvlText w:val="%6."/>
      <w:lvlJc w:val="right"/>
      <w:pPr>
        <w:ind w:left="4367" w:hanging="180"/>
      </w:pPr>
    </w:lvl>
    <w:lvl w:ilvl="6" w:tplc="0415000F">
      <w:start w:val="1"/>
      <w:numFmt w:val="decimal"/>
      <w:lvlText w:val="%7."/>
      <w:lvlJc w:val="left"/>
      <w:pPr>
        <w:ind w:left="5087" w:hanging="360"/>
      </w:pPr>
    </w:lvl>
    <w:lvl w:ilvl="7" w:tplc="04150019">
      <w:start w:val="1"/>
      <w:numFmt w:val="lowerLetter"/>
      <w:lvlText w:val="%8."/>
      <w:lvlJc w:val="left"/>
      <w:pPr>
        <w:ind w:left="5807" w:hanging="360"/>
      </w:pPr>
    </w:lvl>
    <w:lvl w:ilvl="8" w:tplc="0415001B">
      <w:start w:val="1"/>
      <w:numFmt w:val="lowerRoman"/>
      <w:lvlText w:val="%9."/>
      <w:lvlJc w:val="right"/>
      <w:pPr>
        <w:ind w:left="6527" w:hanging="180"/>
      </w:pPr>
    </w:lvl>
  </w:abstractNum>
  <w:abstractNum w:abstractNumId="10" w15:restartNumberingAfterBreak="0">
    <w:nsid w:val="1F84534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F4C0E"/>
    <w:multiLevelType w:val="hybridMultilevel"/>
    <w:tmpl w:val="2EF4C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33907"/>
    <w:multiLevelType w:val="hybridMultilevel"/>
    <w:tmpl w:val="90744E4E"/>
    <w:lvl w:ilvl="0" w:tplc="70945D8E">
      <w:start w:val="1"/>
      <w:numFmt w:val="decimal"/>
      <w:lvlText w:val="Kryterium formalne nr  %1. 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3" w15:restartNumberingAfterBreak="0">
    <w:nsid w:val="2B935F07"/>
    <w:multiLevelType w:val="hybridMultilevel"/>
    <w:tmpl w:val="3D684AEA"/>
    <w:lvl w:ilvl="0" w:tplc="00F640C6">
      <w:start w:val="1"/>
      <w:numFmt w:val="decimal"/>
      <w:lvlText w:val="Kryterium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631DD"/>
    <w:multiLevelType w:val="hybridMultilevel"/>
    <w:tmpl w:val="D1D8DC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74B4E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14659"/>
    <w:multiLevelType w:val="hybridMultilevel"/>
    <w:tmpl w:val="2F1C97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93785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85C36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06C82"/>
    <w:multiLevelType w:val="hybridMultilevel"/>
    <w:tmpl w:val="DA0A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1335A"/>
    <w:multiLevelType w:val="hybridMultilevel"/>
    <w:tmpl w:val="84449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54BE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D59F2"/>
    <w:multiLevelType w:val="hybridMultilevel"/>
    <w:tmpl w:val="BD0CEF0C"/>
    <w:lvl w:ilvl="0" w:tplc="3A88C732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576A07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E4509"/>
    <w:multiLevelType w:val="hybridMultilevel"/>
    <w:tmpl w:val="4192D07C"/>
    <w:lvl w:ilvl="0" w:tplc="74E29C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8E7013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673FD"/>
    <w:multiLevelType w:val="hybridMultilevel"/>
    <w:tmpl w:val="82EC26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1C212FD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B54B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519D8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16D"/>
    <w:multiLevelType w:val="hybridMultilevel"/>
    <w:tmpl w:val="7A0C9BFE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66"/>
        </w:tabs>
        <w:ind w:left="20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86"/>
        </w:tabs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06"/>
        </w:tabs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26"/>
        </w:tabs>
        <w:ind w:left="42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46"/>
        </w:tabs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66"/>
        </w:tabs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86"/>
        </w:tabs>
        <w:ind w:left="63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06"/>
        </w:tabs>
        <w:ind w:left="7106" w:hanging="360"/>
      </w:pPr>
      <w:rPr>
        <w:rFonts w:ascii="Wingdings" w:hAnsi="Wingdings" w:hint="default"/>
      </w:rPr>
    </w:lvl>
  </w:abstractNum>
  <w:abstractNum w:abstractNumId="30" w15:restartNumberingAfterBreak="0">
    <w:nsid w:val="70042053"/>
    <w:multiLevelType w:val="hybridMultilevel"/>
    <w:tmpl w:val="A114FD6C"/>
    <w:lvl w:ilvl="0" w:tplc="3EB05F7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267EE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07D59"/>
    <w:multiLevelType w:val="hybridMultilevel"/>
    <w:tmpl w:val="FAF29B4C"/>
    <w:lvl w:ilvl="0" w:tplc="E18084AA">
      <w:start w:val="1"/>
      <w:numFmt w:val="decimal"/>
      <w:lvlText w:val="Kryterium formalne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4786E"/>
    <w:multiLevelType w:val="hybridMultilevel"/>
    <w:tmpl w:val="FB546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6A7D5C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D32B0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432747">
    <w:abstractNumId w:val="16"/>
  </w:num>
  <w:num w:numId="2" w16cid:durableId="1461266366">
    <w:abstractNumId w:val="22"/>
  </w:num>
  <w:num w:numId="3" w16cid:durableId="1282228744">
    <w:abstractNumId w:val="4"/>
  </w:num>
  <w:num w:numId="4" w16cid:durableId="2017490174">
    <w:abstractNumId w:val="23"/>
  </w:num>
  <w:num w:numId="5" w16cid:durableId="1640109879">
    <w:abstractNumId w:val="29"/>
  </w:num>
  <w:num w:numId="6" w16cid:durableId="1314599549">
    <w:abstractNumId w:val="12"/>
  </w:num>
  <w:num w:numId="7" w16cid:durableId="740448491">
    <w:abstractNumId w:val="13"/>
  </w:num>
  <w:num w:numId="8" w16cid:durableId="2048026162">
    <w:abstractNumId w:val="1"/>
  </w:num>
  <w:num w:numId="9" w16cid:durableId="1700623236">
    <w:abstractNumId w:val="6"/>
  </w:num>
  <w:num w:numId="10" w16cid:durableId="1362583153">
    <w:abstractNumId w:val="32"/>
  </w:num>
  <w:num w:numId="11" w16cid:durableId="1594588625">
    <w:abstractNumId w:val="30"/>
  </w:num>
  <w:num w:numId="12" w16cid:durableId="4791652">
    <w:abstractNumId w:val="33"/>
  </w:num>
  <w:num w:numId="13" w16cid:durableId="981665311">
    <w:abstractNumId w:val="2"/>
  </w:num>
  <w:num w:numId="14" w16cid:durableId="275525147">
    <w:abstractNumId w:val="24"/>
  </w:num>
  <w:num w:numId="15" w16cid:durableId="2011593595">
    <w:abstractNumId w:val="0"/>
  </w:num>
  <w:num w:numId="16" w16cid:durableId="1810439461">
    <w:abstractNumId w:val="26"/>
  </w:num>
  <w:num w:numId="17" w16cid:durableId="1156409313">
    <w:abstractNumId w:val="5"/>
  </w:num>
  <w:num w:numId="18" w16cid:durableId="1611819651">
    <w:abstractNumId w:val="27"/>
  </w:num>
  <w:num w:numId="19" w16cid:durableId="1718238822">
    <w:abstractNumId w:val="25"/>
  </w:num>
  <w:num w:numId="20" w16cid:durableId="2096171540">
    <w:abstractNumId w:val="21"/>
  </w:num>
  <w:num w:numId="21" w16cid:durableId="1486553998">
    <w:abstractNumId w:val="17"/>
  </w:num>
  <w:num w:numId="22" w16cid:durableId="547375437">
    <w:abstractNumId w:val="3"/>
  </w:num>
  <w:num w:numId="23" w16cid:durableId="1218661961">
    <w:abstractNumId w:val="7"/>
  </w:num>
  <w:num w:numId="24" w16cid:durableId="2046758456">
    <w:abstractNumId w:val="15"/>
  </w:num>
  <w:num w:numId="25" w16cid:durableId="678043810">
    <w:abstractNumId w:val="14"/>
  </w:num>
  <w:num w:numId="26" w16cid:durableId="690573072">
    <w:abstractNumId w:val="28"/>
  </w:num>
  <w:num w:numId="27" w16cid:durableId="1330215651">
    <w:abstractNumId w:val="10"/>
  </w:num>
  <w:num w:numId="28" w16cid:durableId="665669128">
    <w:abstractNumId w:val="11"/>
  </w:num>
  <w:num w:numId="29" w16cid:durableId="1386638249">
    <w:abstractNumId w:val="19"/>
  </w:num>
  <w:num w:numId="30" w16cid:durableId="19057256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059555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3102647">
    <w:abstractNumId w:val="18"/>
  </w:num>
  <w:num w:numId="33" w16cid:durableId="2096396862">
    <w:abstractNumId w:val="34"/>
  </w:num>
  <w:num w:numId="34" w16cid:durableId="1795754150">
    <w:abstractNumId w:val="31"/>
  </w:num>
  <w:num w:numId="35" w16cid:durableId="1318253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6A"/>
    <w:rsid w:val="00002C4F"/>
    <w:rsid w:val="0001394C"/>
    <w:rsid w:val="00021F3A"/>
    <w:rsid w:val="00030F9B"/>
    <w:rsid w:val="00032C6D"/>
    <w:rsid w:val="00041C56"/>
    <w:rsid w:val="0004373E"/>
    <w:rsid w:val="000439E2"/>
    <w:rsid w:val="00045583"/>
    <w:rsid w:val="00047884"/>
    <w:rsid w:val="0005064E"/>
    <w:rsid w:val="00051B3D"/>
    <w:rsid w:val="000532E5"/>
    <w:rsid w:val="0005408F"/>
    <w:rsid w:val="00056E7B"/>
    <w:rsid w:val="000577D1"/>
    <w:rsid w:val="0006582A"/>
    <w:rsid w:val="00067473"/>
    <w:rsid w:val="000779D6"/>
    <w:rsid w:val="00080774"/>
    <w:rsid w:val="00081C3D"/>
    <w:rsid w:val="00084ECA"/>
    <w:rsid w:val="00086019"/>
    <w:rsid w:val="00090018"/>
    <w:rsid w:val="000937DB"/>
    <w:rsid w:val="000A0829"/>
    <w:rsid w:val="000A11C6"/>
    <w:rsid w:val="000A3010"/>
    <w:rsid w:val="000A5738"/>
    <w:rsid w:val="000A79B7"/>
    <w:rsid w:val="000B01F8"/>
    <w:rsid w:val="000B1B22"/>
    <w:rsid w:val="000B6444"/>
    <w:rsid w:val="000B76C0"/>
    <w:rsid w:val="000B7945"/>
    <w:rsid w:val="000C5F42"/>
    <w:rsid w:val="000C7871"/>
    <w:rsid w:val="000E09F4"/>
    <w:rsid w:val="000E0D1E"/>
    <w:rsid w:val="000E3136"/>
    <w:rsid w:val="000E6A13"/>
    <w:rsid w:val="000F0876"/>
    <w:rsid w:val="000F4734"/>
    <w:rsid w:val="000F4D36"/>
    <w:rsid w:val="000F51B8"/>
    <w:rsid w:val="000F7322"/>
    <w:rsid w:val="001030B6"/>
    <w:rsid w:val="00103ADD"/>
    <w:rsid w:val="00103D43"/>
    <w:rsid w:val="00107B4A"/>
    <w:rsid w:val="00111D63"/>
    <w:rsid w:val="00114002"/>
    <w:rsid w:val="00114FBD"/>
    <w:rsid w:val="00116DC1"/>
    <w:rsid w:val="00125AA5"/>
    <w:rsid w:val="00126A3A"/>
    <w:rsid w:val="00134671"/>
    <w:rsid w:val="001418C1"/>
    <w:rsid w:val="00143C0E"/>
    <w:rsid w:val="001447FA"/>
    <w:rsid w:val="001463D0"/>
    <w:rsid w:val="0015273D"/>
    <w:rsid w:val="00154898"/>
    <w:rsid w:val="00154EF8"/>
    <w:rsid w:val="00174BA3"/>
    <w:rsid w:val="00177CEA"/>
    <w:rsid w:val="001801A5"/>
    <w:rsid w:val="001818F7"/>
    <w:rsid w:val="00183889"/>
    <w:rsid w:val="00187BA2"/>
    <w:rsid w:val="00187FFC"/>
    <w:rsid w:val="00190646"/>
    <w:rsid w:val="001977A7"/>
    <w:rsid w:val="001A55DD"/>
    <w:rsid w:val="001A60D9"/>
    <w:rsid w:val="001A6846"/>
    <w:rsid w:val="001A68D9"/>
    <w:rsid w:val="001B140B"/>
    <w:rsid w:val="001B3913"/>
    <w:rsid w:val="001B4B43"/>
    <w:rsid w:val="001B6217"/>
    <w:rsid w:val="001B7560"/>
    <w:rsid w:val="001C1D3C"/>
    <w:rsid w:val="001C22F6"/>
    <w:rsid w:val="001C59F7"/>
    <w:rsid w:val="001C660F"/>
    <w:rsid w:val="001C6EC0"/>
    <w:rsid w:val="001E11B7"/>
    <w:rsid w:val="001E2F77"/>
    <w:rsid w:val="001E7830"/>
    <w:rsid w:val="001F0889"/>
    <w:rsid w:val="001F6AD6"/>
    <w:rsid w:val="00202299"/>
    <w:rsid w:val="00202EAA"/>
    <w:rsid w:val="0020454C"/>
    <w:rsid w:val="00213300"/>
    <w:rsid w:val="00213B81"/>
    <w:rsid w:val="0021493C"/>
    <w:rsid w:val="00214E6A"/>
    <w:rsid w:val="002174DE"/>
    <w:rsid w:val="00222A7D"/>
    <w:rsid w:val="002244B5"/>
    <w:rsid w:val="002301C0"/>
    <w:rsid w:val="00231604"/>
    <w:rsid w:val="002406E3"/>
    <w:rsid w:val="00243D09"/>
    <w:rsid w:val="00252EAF"/>
    <w:rsid w:val="00253825"/>
    <w:rsid w:val="00260A64"/>
    <w:rsid w:val="00260BC8"/>
    <w:rsid w:val="002621FC"/>
    <w:rsid w:val="00267146"/>
    <w:rsid w:val="0027380E"/>
    <w:rsid w:val="00274AF8"/>
    <w:rsid w:val="00277C7A"/>
    <w:rsid w:val="00280F0E"/>
    <w:rsid w:val="002823AA"/>
    <w:rsid w:val="00282C2D"/>
    <w:rsid w:val="00286A79"/>
    <w:rsid w:val="002A7428"/>
    <w:rsid w:val="002B12DE"/>
    <w:rsid w:val="002B229B"/>
    <w:rsid w:val="002B7891"/>
    <w:rsid w:val="002C0DA3"/>
    <w:rsid w:val="002C53FF"/>
    <w:rsid w:val="002C540B"/>
    <w:rsid w:val="002C58E4"/>
    <w:rsid w:val="002C5F14"/>
    <w:rsid w:val="002C6182"/>
    <w:rsid w:val="002D5C88"/>
    <w:rsid w:val="002D6880"/>
    <w:rsid w:val="002D785E"/>
    <w:rsid w:val="002E1F83"/>
    <w:rsid w:val="002E29B2"/>
    <w:rsid w:val="002E44BB"/>
    <w:rsid w:val="002E4B77"/>
    <w:rsid w:val="002F1283"/>
    <w:rsid w:val="002F52B1"/>
    <w:rsid w:val="002F54E7"/>
    <w:rsid w:val="003013CB"/>
    <w:rsid w:val="0030204B"/>
    <w:rsid w:val="003051BE"/>
    <w:rsid w:val="003133CD"/>
    <w:rsid w:val="00316314"/>
    <w:rsid w:val="00317C81"/>
    <w:rsid w:val="0032066A"/>
    <w:rsid w:val="00320B2A"/>
    <w:rsid w:val="003236BB"/>
    <w:rsid w:val="00332CD5"/>
    <w:rsid w:val="00332DA0"/>
    <w:rsid w:val="003353AA"/>
    <w:rsid w:val="003359CE"/>
    <w:rsid w:val="0033792F"/>
    <w:rsid w:val="003421EF"/>
    <w:rsid w:val="00343D0E"/>
    <w:rsid w:val="00347A03"/>
    <w:rsid w:val="00347FF7"/>
    <w:rsid w:val="003502B2"/>
    <w:rsid w:val="00350761"/>
    <w:rsid w:val="0035384F"/>
    <w:rsid w:val="0036119E"/>
    <w:rsid w:val="0036396C"/>
    <w:rsid w:val="0037061D"/>
    <w:rsid w:val="00375C8C"/>
    <w:rsid w:val="00375F4A"/>
    <w:rsid w:val="00377C8D"/>
    <w:rsid w:val="00381D02"/>
    <w:rsid w:val="00383EA8"/>
    <w:rsid w:val="00387E00"/>
    <w:rsid w:val="0039208A"/>
    <w:rsid w:val="00394455"/>
    <w:rsid w:val="003A03DF"/>
    <w:rsid w:val="003A5A13"/>
    <w:rsid w:val="003B498A"/>
    <w:rsid w:val="003B5185"/>
    <w:rsid w:val="003B5CC1"/>
    <w:rsid w:val="003C3125"/>
    <w:rsid w:val="003C3B79"/>
    <w:rsid w:val="003C3F42"/>
    <w:rsid w:val="003C4488"/>
    <w:rsid w:val="003E0933"/>
    <w:rsid w:val="003E0CF5"/>
    <w:rsid w:val="003E1483"/>
    <w:rsid w:val="003E4EF1"/>
    <w:rsid w:val="003E6D75"/>
    <w:rsid w:val="003F068B"/>
    <w:rsid w:val="003F59C2"/>
    <w:rsid w:val="003F703D"/>
    <w:rsid w:val="004043BD"/>
    <w:rsid w:val="00407009"/>
    <w:rsid w:val="00410DDB"/>
    <w:rsid w:val="00411CFC"/>
    <w:rsid w:val="00421B20"/>
    <w:rsid w:val="00426ABB"/>
    <w:rsid w:val="0043153E"/>
    <w:rsid w:val="00431802"/>
    <w:rsid w:val="00433A0C"/>
    <w:rsid w:val="004343C6"/>
    <w:rsid w:val="00434A9B"/>
    <w:rsid w:val="00434BE8"/>
    <w:rsid w:val="00434D3D"/>
    <w:rsid w:val="00444F52"/>
    <w:rsid w:val="00445E0D"/>
    <w:rsid w:val="00450F62"/>
    <w:rsid w:val="00453075"/>
    <w:rsid w:val="004535B6"/>
    <w:rsid w:val="00456207"/>
    <w:rsid w:val="00460A8E"/>
    <w:rsid w:val="00470363"/>
    <w:rsid w:val="00471461"/>
    <w:rsid w:val="00472297"/>
    <w:rsid w:val="00475207"/>
    <w:rsid w:val="00482BF6"/>
    <w:rsid w:val="00484071"/>
    <w:rsid w:val="00493648"/>
    <w:rsid w:val="004943AA"/>
    <w:rsid w:val="00494A41"/>
    <w:rsid w:val="00495151"/>
    <w:rsid w:val="004A59D5"/>
    <w:rsid w:val="004A6235"/>
    <w:rsid w:val="004A6CEC"/>
    <w:rsid w:val="004B1964"/>
    <w:rsid w:val="004C11D9"/>
    <w:rsid w:val="004C3037"/>
    <w:rsid w:val="004C423C"/>
    <w:rsid w:val="004C53FE"/>
    <w:rsid w:val="004C77F3"/>
    <w:rsid w:val="004D00FE"/>
    <w:rsid w:val="004D0412"/>
    <w:rsid w:val="004D3734"/>
    <w:rsid w:val="004E1CFA"/>
    <w:rsid w:val="004E255F"/>
    <w:rsid w:val="004E3F6C"/>
    <w:rsid w:val="004E6794"/>
    <w:rsid w:val="004E7149"/>
    <w:rsid w:val="004F71E9"/>
    <w:rsid w:val="00500B40"/>
    <w:rsid w:val="005029B0"/>
    <w:rsid w:val="00504BC7"/>
    <w:rsid w:val="005054B3"/>
    <w:rsid w:val="00507422"/>
    <w:rsid w:val="00517ACC"/>
    <w:rsid w:val="00520F1A"/>
    <w:rsid w:val="0052465F"/>
    <w:rsid w:val="005258C2"/>
    <w:rsid w:val="00532415"/>
    <w:rsid w:val="00534A47"/>
    <w:rsid w:val="00536EBB"/>
    <w:rsid w:val="0054353A"/>
    <w:rsid w:val="00543723"/>
    <w:rsid w:val="00545461"/>
    <w:rsid w:val="00546B7D"/>
    <w:rsid w:val="00552993"/>
    <w:rsid w:val="00560906"/>
    <w:rsid w:val="00562EC5"/>
    <w:rsid w:val="00566239"/>
    <w:rsid w:val="0056687E"/>
    <w:rsid w:val="00566E55"/>
    <w:rsid w:val="00567A5B"/>
    <w:rsid w:val="00570AEA"/>
    <w:rsid w:val="00574C6B"/>
    <w:rsid w:val="005751A7"/>
    <w:rsid w:val="00577AD5"/>
    <w:rsid w:val="0058086F"/>
    <w:rsid w:val="00581B5F"/>
    <w:rsid w:val="00582B7F"/>
    <w:rsid w:val="005835F0"/>
    <w:rsid w:val="00583E18"/>
    <w:rsid w:val="00587292"/>
    <w:rsid w:val="00587E9A"/>
    <w:rsid w:val="0059168D"/>
    <w:rsid w:val="005937F3"/>
    <w:rsid w:val="005972E9"/>
    <w:rsid w:val="00597525"/>
    <w:rsid w:val="005A5F5C"/>
    <w:rsid w:val="005A6E62"/>
    <w:rsid w:val="005B3C51"/>
    <w:rsid w:val="005B651F"/>
    <w:rsid w:val="005C3512"/>
    <w:rsid w:val="005C3D1D"/>
    <w:rsid w:val="005C69E0"/>
    <w:rsid w:val="005D1211"/>
    <w:rsid w:val="005D3966"/>
    <w:rsid w:val="005E412B"/>
    <w:rsid w:val="005E6038"/>
    <w:rsid w:val="005F22E6"/>
    <w:rsid w:val="005F3C11"/>
    <w:rsid w:val="005F4C71"/>
    <w:rsid w:val="005F7BB1"/>
    <w:rsid w:val="006015B1"/>
    <w:rsid w:val="00607CAE"/>
    <w:rsid w:val="00610C4A"/>
    <w:rsid w:val="00611E63"/>
    <w:rsid w:val="00612C4A"/>
    <w:rsid w:val="006148BC"/>
    <w:rsid w:val="0062042E"/>
    <w:rsid w:val="00621B04"/>
    <w:rsid w:val="00634BF3"/>
    <w:rsid w:val="00640DC6"/>
    <w:rsid w:val="00642DB0"/>
    <w:rsid w:val="0064424E"/>
    <w:rsid w:val="00650BC3"/>
    <w:rsid w:val="00656A4D"/>
    <w:rsid w:val="006572C2"/>
    <w:rsid w:val="00657C1E"/>
    <w:rsid w:val="00657E35"/>
    <w:rsid w:val="0066015F"/>
    <w:rsid w:val="006662E0"/>
    <w:rsid w:val="0068201D"/>
    <w:rsid w:val="006874C3"/>
    <w:rsid w:val="00693119"/>
    <w:rsid w:val="00694106"/>
    <w:rsid w:val="006A170D"/>
    <w:rsid w:val="006A63B2"/>
    <w:rsid w:val="006A63B9"/>
    <w:rsid w:val="006B42EE"/>
    <w:rsid w:val="006C12EE"/>
    <w:rsid w:val="006C1C5F"/>
    <w:rsid w:val="006C20D7"/>
    <w:rsid w:val="006C230D"/>
    <w:rsid w:val="006C3A03"/>
    <w:rsid w:val="006D0ABB"/>
    <w:rsid w:val="006D3D9A"/>
    <w:rsid w:val="006D68F3"/>
    <w:rsid w:val="006D7B48"/>
    <w:rsid w:val="006E5613"/>
    <w:rsid w:val="006E6760"/>
    <w:rsid w:val="006E67BB"/>
    <w:rsid w:val="006F3C66"/>
    <w:rsid w:val="00706A0E"/>
    <w:rsid w:val="00706DC5"/>
    <w:rsid w:val="00713F21"/>
    <w:rsid w:val="00714E0D"/>
    <w:rsid w:val="00720CF0"/>
    <w:rsid w:val="00723C86"/>
    <w:rsid w:val="007323BE"/>
    <w:rsid w:val="00732848"/>
    <w:rsid w:val="007328C4"/>
    <w:rsid w:val="007339C3"/>
    <w:rsid w:val="00736064"/>
    <w:rsid w:val="007425A0"/>
    <w:rsid w:val="00744810"/>
    <w:rsid w:val="00751198"/>
    <w:rsid w:val="00752567"/>
    <w:rsid w:val="007528F5"/>
    <w:rsid w:val="00753702"/>
    <w:rsid w:val="00755E78"/>
    <w:rsid w:val="007567F6"/>
    <w:rsid w:val="00757930"/>
    <w:rsid w:val="00760472"/>
    <w:rsid w:val="0076363B"/>
    <w:rsid w:val="00775488"/>
    <w:rsid w:val="007771C1"/>
    <w:rsid w:val="00780E5B"/>
    <w:rsid w:val="0078251F"/>
    <w:rsid w:val="00790F43"/>
    <w:rsid w:val="007A33E1"/>
    <w:rsid w:val="007A6360"/>
    <w:rsid w:val="007B57DE"/>
    <w:rsid w:val="007B600C"/>
    <w:rsid w:val="007B6ACB"/>
    <w:rsid w:val="007C0C0E"/>
    <w:rsid w:val="007C1DAF"/>
    <w:rsid w:val="007C302E"/>
    <w:rsid w:val="007C36D5"/>
    <w:rsid w:val="007C3A39"/>
    <w:rsid w:val="007C3F9B"/>
    <w:rsid w:val="007C4059"/>
    <w:rsid w:val="007D2438"/>
    <w:rsid w:val="007D42F7"/>
    <w:rsid w:val="007D43E5"/>
    <w:rsid w:val="007E06CC"/>
    <w:rsid w:val="007E515D"/>
    <w:rsid w:val="007E5675"/>
    <w:rsid w:val="007F02F5"/>
    <w:rsid w:val="007F4F3D"/>
    <w:rsid w:val="00802BCE"/>
    <w:rsid w:val="00804D1D"/>
    <w:rsid w:val="00813B2F"/>
    <w:rsid w:val="00817EC9"/>
    <w:rsid w:val="00820D89"/>
    <w:rsid w:val="008248A8"/>
    <w:rsid w:val="00827A5D"/>
    <w:rsid w:val="00843DFF"/>
    <w:rsid w:val="00851B41"/>
    <w:rsid w:val="00852D9C"/>
    <w:rsid w:val="008531C3"/>
    <w:rsid w:val="00855DA2"/>
    <w:rsid w:val="00856EB2"/>
    <w:rsid w:val="00860A81"/>
    <w:rsid w:val="00860B4D"/>
    <w:rsid w:val="00862A4E"/>
    <w:rsid w:val="0086628B"/>
    <w:rsid w:val="00871EBB"/>
    <w:rsid w:val="008729B3"/>
    <w:rsid w:val="00876626"/>
    <w:rsid w:val="00881337"/>
    <w:rsid w:val="00882ED1"/>
    <w:rsid w:val="008910B4"/>
    <w:rsid w:val="0089138D"/>
    <w:rsid w:val="00891980"/>
    <w:rsid w:val="008A0259"/>
    <w:rsid w:val="008A284E"/>
    <w:rsid w:val="008A34A0"/>
    <w:rsid w:val="008A5DDE"/>
    <w:rsid w:val="008A7078"/>
    <w:rsid w:val="008B0D59"/>
    <w:rsid w:val="008B5CFB"/>
    <w:rsid w:val="008B606D"/>
    <w:rsid w:val="008C3DEE"/>
    <w:rsid w:val="008C6823"/>
    <w:rsid w:val="008D1DCF"/>
    <w:rsid w:val="008D61D1"/>
    <w:rsid w:val="008E06F9"/>
    <w:rsid w:val="008E3990"/>
    <w:rsid w:val="008E5B2F"/>
    <w:rsid w:val="008F049C"/>
    <w:rsid w:val="008F2E2B"/>
    <w:rsid w:val="008F3607"/>
    <w:rsid w:val="008F3C80"/>
    <w:rsid w:val="008F79A4"/>
    <w:rsid w:val="009031E0"/>
    <w:rsid w:val="00906BEB"/>
    <w:rsid w:val="009133D2"/>
    <w:rsid w:val="00915E8D"/>
    <w:rsid w:val="009169C0"/>
    <w:rsid w:val="00917FAC"/>
    <w:rsid w:val="00923903"/>
    <w:rsid w:val="00927977"/>
    <w:rsid w:val="00927ADD"/>
    <w:rsid w:val="00930D34"/>
    <w:rsid w:val="00936379"/>
    <w:rsid w:val="00941101"/>
    <w:rsid w:val="00941E48"/>
    <w:rsid w:val="009438AF"/>
    <w:rsid w:val="0094633F"/>
    <w:rsid w:val="00947AE9"/>
    <w:rsid w:val="009525BE"/>
    <w:rsid w:val="00953EA5"/>
    <w:rsid w:val="00954164"/>
    <w:rsid w:val="009545F3"/>
    <w:rsid w:val="009549F7"/>
    <w:rsid w:val="00954AB6"/>
    <w:rsid w:val="009552E0"/>
    <w:rsid w:val="0095727E"/>
    <w:rsid w:val="00960FF1"/>
    <w:rsid w:val="0096227C"/>
    <w:rsid w:val="009624C2"/>
    <w:rsid w:val="00964254"/>
    <w:rsid w:val="00965D28"/>
    <w:rsid w:val="00965DBB"/>
    <w:rsid w:val="009662DA"/>
    <w:rsid w:val="009670D7"/>
    <w:rsid w:val="00975CC1"/>
    <w:rsid w:val="0097615A"/>
    <w:rsid w:val="00980B62"/>
    <w:rsid w:val="009856DD"/>
    <w:rsid w:val="00987569"/>
    <w:rsid w:val="009933CC"/>
    <w:rsid w:val="009965BB"/>
    <w:rsid w:val="009A2111"/>
    <w:rsid w:val="009A2C99"/>
    <w:rsid w:val="009A3F4D"/>
    <w:rsid w:val="009A446F"/>
    <w:rsid w:val="009A4A6E"/>
    <w:rsid w:val="009B2F04"/>
    <w:rsid w:val="009B31C7"/>
    <w:rsid w:val="009B6A97"/>
    <w:rsid w:val="009B7FB7"/>
    <w:rsid w:val="009B7FE1"/>
    <w:rsid w:val="009C0599"/>
    <w:rsid w:val="009C3369"/>
    <w:rsid w:val="009C3F8B"/>
    <w:rsid w:val="009C5F87"/>
    <w:rsid w:val="009D146F"/>
    <w:rsid w:val="009D2316"/>
    <w:rsid w:val="009E2331"/>
    <w:rsid w:val="009E5440"/>
    <w:rsid w:val="009E5808"/>
    <w:rsid w:val="009E64F9"/>
    <w:rsid w:val="009E68EC"/>
    <w:rsid w:val="00A023F9"/>
    <w:rsid w:val="00A0585A"/>
    <w:rsid w:val="00A07156"/>
    <w:rsid w:val="00A07BA0"/>
    <w:rsid w:val="00A106E6"/>
    <w:rsid w:val="00A24CF0"/>
    <w:rsid w:val="00A258E7"/>
    <w:rsid w:val="00A3000B"/>
    <w:rsid w:val="00A33A69"/>
    <w:rsid w:val="00A46E76"/>
    <w:rsid w:val="00A478FE"/>
    <w:rsid w:val="00A63AC7"/>
    <w:rsid w:val="00A656D1"/>
    <w:rsid w:val="00A660E7"/>
    <w:rsid w:val="00A728BC"/>
    <w:rsid w:val="00A728FC"/>
    <w:rsid w:val="00A761A0"/>
    <w:rsid w:val="00A835AD"/>
    <w:rsid w:val="00A83FB4"/>
    <w:rsid w:val="00A91917"/>
    <w:rsid w:val="00A949BD"/>
    <w:rsid w:val="00A9571A"/>
    <w:rsid w:val="00A97742"/>
    <w:rsid w:val="00AA3A46"/>
    <w:rsid w:val="00AA44B0"/>
    <w:rsid w:val="00AB34B8"/>
    <w:rsid w:val="00AB6004"/>
    <w:rsid w:val="00AB73C4"/>
    <w:rsid w:val="00AC19C4"/>
    <w:rsid w:val="00AD0CD7"/>
    <w:rsid w:val="00AD3D24"/>
    <w:rsid w:val="00AD7C7F"/>
    <w:rsid w:val="00AE0034"/>
    <w:rsid w:val="00AE3B99"/>
    <w:rsid w:val="00AE41D0"/>
    <w:rsid w:val="00AE491F"/>
    <w:rsid w:val="00AF09F2"/>
    <w:rsid w:val="00AF1B33"/>
    <w:rsid w:val="00AF5C56"/>
    <w:rsid w:val="00AF6266"/>
    <w:rsid w:val="00B0046C"/>
    <w:rsid w:val="00B025E5"/>
    <w:rsid w:val="00B13111"/>
    <w:rsid w:val="00B139BE"/>
    <w:rsid w:val="00B26E19"/>
    <w:rsid w:val="00B41BD5"/>
    <w:rsid w:val="00B43F5C"/>
    <w:rsid w:val="00B4406A"/>
    <w:rsid w:val="00B47472"/>
    <w:rsid w:val="00B47D85"/>
    <w:rsid w:val="00B51C29"/>
    <w:rsid w:val="00B53AAB"/>
    <w:rsid w:val="00B54980"/>
    <w:rsid w:val="00B553A5"/>
    <w:rsid w:val="00B55512"/>
    <w:rsid w:val="00B56940"/>
    <w:rsid w:val="00B61B7F"/>
    <w:rsid w:val="00B72F39"/>
    <w:rsid w:val="00B730A7"/>
    <w:rsid w:val="00B76849"/>
    <w:rsid w:val="00B7767C"/>
    <w:rsid w:val="00B77A35"/>
    <w:rsid w:val="00B802EA"/>
    <w:rsid w:val="00B82C92"/>
    <w:rsid w:val="00B85843"/>
    <w:rsid w:val="00B91A75"/>
    <w:rsid w:val="00B9622B"/>
    <w:rsid w:val="00BB69D9"/>
    <w:rsid w:val="00BB7001"/>
    <w:rsid w:val="00BC7112"/>
    <w:rsid w:val="00BC7C32"/>
    <w:rsid w:val="00BD38AD"/>
    <w:rsid w:val="00BD6D6C"/>
    <w:rsid w:val="00BD7741"/>
    <w:rsid w:val="00BE2674"/>
    <w:rsid w:val="00BE5F1A"/>
    <w:rsid w:val="00BF2AB7"/>
    <w:rsid w:val="00C06968"/>
    <w:rsid w:val="00C06D64"/>
    <w:rsid w:val="00C07CB5"/>
    <w:rsid w:val="00C15555"/>
    <w:rsid w:val="00C16204"/>
    <w:rsid w:val="00C1748C"/>
    <w:rsid w:val="00C2034C"/>
    <w:rsid w:val="00C208AF"/>
    <w:rsid w:val="00C26F5D"/>
    <w:rsid w:val="00C27920"/>
    <w:rsid w:val="00C31AA3"/>
    <w:rsid w:val="00C333CF"/>
    <w:rsid w:val="00C351B9"/>
    <w:rsid w:val="00C50CAC"/>
    <w:rsid w:val="00C5148C"/>
    <w:rsid w:val="00C519F5"/>
    <w:rsid w:val="00C56597"/>
    <w:rsid w:val="00C6365F"/>
    <w:rsid w:val="00C6467F"/>
    <w:rsid w:val="00C648D6"/>
    <w:rsid w:val="00C71C67"/>
    <w:rsid w:val="00C71EBD"/>
    <w:rsid w:val="00C7212A"/>
    <w:rsid w:val="00C77307"/>
    <w:rsid w:val="00C9195B"/>
    <w:rsid w:val="00C93A11"/>
    <w:rsid w:val="00C95127"/>
    <w:rsid w:val="00CA00D0"/>
    <w:rsid w:val="00CA2A54"/>
    <w:rsid w:val="00CA76EF"/>
    <w:rsid w:val="00CB19E3"/>
    <w:rsid w:val="00CB3076"/>
    <w:rsid w:val="00CB3CF4"/>
    <w:rsid w:val="00CB3E30"/>
    <w:rsid w:val="00CC0124"/>
    <w:rsid w:val="00CC1A2E"/>
    <w:rsid w:val="00CC2E46"/>
    <w:rsid w:val="00CC4DF6"/>
    <w:rsid w:val="00CD0C01"/>
    <w:rsid w:val="00CD4414"/>
    <w:rsid w:val="00CD4CBE"/>
    <w:rsid w:val="00CD6344"/>
    <w:rsid w:val="00CE0520"/>
    <w:rsid w:val="00CE2963"/>
    <w:rsid w:val="00CE5188"/>
    <w:rsid w:val="00CF0E05"/>
    <w:rsid w:val="00CF1FA3"/>
    <w:rsid w:val="00CF21E5"/>
    <w:rsid w:val="00CF4A1C"/>
    <w:rsid w:val="00CF6C53"/>
    <w:rsid w:val="00D07726"/>
    <w:rsid w:val="00D10408"/>
    <w:rsid w:val="00D12458"/>
    <w:rsid w:val="00D1343F"/>
    <w:rsid w:val="00D13AB2"/>
    <w:rsid w:val="00D15988"/>
    <w:rsid w:val="00D16F58"/>
    <w:rsid w:val="00D2231A"/>
    <w:rsid w:val="00D257A6"/>
    <w:rsid w:val="00D35DA0"/>
    <w:rsid w:val="00D4147A"/>
    <w:rsid w:val="00D50B52"/>
    <w:rsid w:val="00D556EE"/>
    <w:rsid w:val="00D61A66"/>
    <w:rsid w:val="00D6652C"/>
    <w:rsid w:val="00D66E27"/>
    <w:rsid w:val="00D830E9"/>
    <w:rsid w:val="00D86917"/>
    <w:rsid w:val="00D87C27"/>
    <w:rsid w:val="00DA6E8D"/>
    <w:rsid w:val="00DB0BA7"/>
    <w:rsid w:val="00DB0C1E"/>
    <w:rsid w:val="00DB2663"/>
    <w:rsid w:val="00DC3D1E"/>
    <w:rsid w:val="00DC555E"/>
    <w:rsid w:val="00DC7706"/>
    <w:rsid w:val="00DD525B"/>
    <w:rsid w:val="00DD5D98"/>
    <w:rsid w:val="00DD65C4"/>
    <w:rsid w:val="00DD6894"/>
    <w:rsid w:val="00DE09B7"/>
    <w:rsid w:val="00DE0B63"/>
    <w:rsid w:val="00DE375A"/>
    <w:rsid w:val="00DF1AEC"/>
    <w:rsid w:val="00DF3822"/>
    <w:rsid w:val="00DF7F1C"/>
    <w:rsid w:val="00E1150E"/>
    <w:rsid w:val="00E11F17"/>
    <w:rsid w:val="00E12085"/>
    <w:rsid w:val="00E12DED"/>
    <w:rsid w:val="00E16567"/>
    <w:rsid w:val="00E23FD6"/>
    <w:rsid w:val="00E24208"/>
    <w:rsid w:val="00E27711"/>
    <w:rsid w:val="00E27FC3"/>
    <w:rsid w:val="00E304F8"/>
    <w:rsid w:val="00E31FB4"/>
    <w:rsid w:val="00E41DCA"/>
    <w:rsid w:val="00E446A6"/>
    <w:rsid w:val="00E46AA6"/>
    <w:rsid w:val="00E4792F"/>
    <w:rsid w:val="00E5407E"/>
    <w:rsid w:val="00E633B7"/>
    <w:rsid w:val="00E65EF4"/>
    <w:rsid w:val="00E65F71"/>
    <w:rsid w:val="00E7013E"/>
    <w:rsid w:val="00E705D5"/>
    <w:rsid w:val="00E713FB"/>
    <w:rsid w:val="00E7387C"/>
    <w:rsid w:val="00E83768"/>
    <w:rsid w:val="00E90C70"/>
    <w:rsid w:val="00E933E2"/>
    <w:rsid w:val="00E94450"/>
    <w:rsid w:val="00E96B00"/>
    <w:rsid w:val="00EB2FD8"/>
    <w:rsid w:val="00EB4EE0"/>
    <w:rsid w:val="00EB6699"/>
    <w:rsid w:val="00EB715F"/>
    <w:rsid w:val="00EB73B2"/>
    <w:rsid w:val="00EC4FBA"/>
    <w:rsid w:val="00EC67E8"/>
    <w:rsid w:val="00EC71A5"/>
    <w:rsid w:val="00EC781A"/>
    <w:rsid w:val="00ED0B3B"/>
    <w:rsid w:val="00ED2311"/>
    <w:rsid w:val="00ED2CCA"/>
    <w:rsid w:val="00ED3590"/>
    <w:rsid w:val="00ED5C3C"/>
    <w:rsid w:val="00ED788E"/>
    <w:rsid w:val="00EE34F5"/>
    <w:rsid w:val="00EF0472"/>
    <w:rsid w:val="00EF57FB"/>
    <w:rsid w:val="00F01449"/>
    <w:rsid w:val="00F0176F"/>
    <w:rsid w:val="00F02E2E"/>
    <w:rsid w:val="00F035A2"/>
    <w:rsid w:val="00F03D02"/>
    <w:rsid w:val="00F0590F"/>
    <w:rsid w:val="00F07809"/>
    <w:rsid w:val="00F107EA"/>
    <w:rsid w:val="00F11DF0"/>
    <w:rsid w:val="00F12375"/>
    <w:rsid w:val="00F25673"/>
    <w:rsid w:val="00F25B83"/>
    <w:rsid w:val="00F2634D"/>
    <w:rsid w:val="00F276FE"/>
    <w:rsid w:val="00F35A41"/>
    <w:rsid w:val="00F41B83"/>
    <w:rsid w:val="00F450EE"/>
    <w:rsid w:val="00F45E28"/>
    <w:rsid w:val="00F50295"/>
    <w:rsid w:val="00F50E86"/>
    <w:rsid w:val="00F521B7"/>
    <w:rsid w:val="00F57331"/>
    <w:rsid w:val="00F60F22"/>
    <w:rsid w:val="00F619D3"/>
    <w:rsid w:val="00F679DA"/>
    <w:rsid w:val="00F731D9"/>
    <w:rsid w:val="00F73698"/>
    <w:rsid w:val="00F77027"/>
    <w:rsid w:val="00F771C1"/>
    <w:rsid w:val="00F776D3"/>
    <w:rsid w:val="00F835F7"/>
    <w:rsid w:val="00F95D30"/>
    <w:rsid w:val="00F95D98"/>
    <w:rsid w:val="00F95DFB"/>
    <w:rsid w:val="00F96D7C"/>
    <w:rsid w:val="00F96FE6"/>
    <w:rsid w:val="00F97890"/>
    <w:rsid w:val="00FA503C"/>
    <w:rsid w:val="00FA5CF4"/>
    <w:rsid w:val="00FA68F8"/>
    <w:rsid w:val="00FB0F4D"/>
    <w:rsid w:val="00FB7E84"/>
    <w:rsid w:val="00FC1A85"/>
    <w:rsid w:val="00FC33E7"/>
    <w:rsid w:val="00FC3DE1"/>
    <w:rsid w:val="00FC46B8"/>
    <w:rsid w:val="00FC4AE7"/>
    <w:rsid w:val="00FC4BFB"/>
    <w:rsid w:val="00FD29C4"/>
    <w:rsid w:val="00FD5EF5"/>
    <w:rsid w:val="00FE2CDF"/>
    <w:rsid w:val="00FE69F0"/>
    <w:rsid w:val="00FF1932"/>
    <w:rsid w:val="00FF1B76"/>
    <w:rsid w:val="00FF41E1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34DC0"/>
  <w15:chartTrackingRefBased/>
  <w15:docId w15:val="{2FB5BADA-0E18-4506-96A6-751B68FD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DA2"/>
    <w:pPr>
      <w:keepNext/>
      <w:spacing w:before="240" w:after="240" w:line="276" w:lineRule="auto"/>
      <w:outlineLvl w:val="0"/>
    </w:pPr>
    <w:rPr>
      <w:rFonts w:ascii="Open Sans Light" w:hAnsi="Open Sans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28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67E8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720"/>
      <w:jc w:val="both"/>
    </w:pPr>
    <w:rPr>
      <w:b/>
      <w:bCs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"/>
    <w:basedOn w:val="Normalny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customStyle="1" w:styleId="a"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ZnakZnakZnak">
    <w:name w:val="Znak Znak Znak"/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dymka">
    <w:name w:val="Balloon Text"/>
    <w:basedOn w:val="Normalny"/>
    <w:semiHidden/>
    <w:rsid w:val="00214E6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85843"/>
    <w:rPr>
      <w:b/>
      <w:bCs/>
    </w:rPr>
  </w:style>
  <w:style w:type="character" w:customStyle="1" w:styleId="TekstkomentarzaZnak">
    <w:name w:val="Tekst komentarza Znak"/>
    <w:link w:val="Tekstkomentarza"/>
    <w:semiHidden/>
    <w:rsid w:val="002E1F83"/>
    <w:rPr>
      <w:lang w:val="pl-PL" w:eastAsia="pl-PL" w:bidi="ar-SA"/>
    </w:rPr>
  </w:style>
  <w:style w:type="paragraph" w:customStyle="1" w:styleId="ZnakZnakZnak1ZnakZnakZnakZnakZnakZnak">
    <w:name w:val="Znak Znak Znak1 Znak Znak Znak Znak Znak Znak"/>
    <w:basedOn w:val="Normalny"/>
    <w:rsid w:val="007528F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rsid w:val="003F703D"/>
    <w:rPr>
      <w:strike w:val="0"/>
      <w:dstrike w:val="0"/>
      <w:color w:val="A66F42"/>
      <w:u w:val="none"/>
      <w:effect w:val="none"/>
    </w:rPr>
  </w:style>
  <w:style w:type="paragraph" w:customStyle="1" w:styleId="ZnakZnakZnak1">
    <w:name w:val="Znak Znak Znak1"/>
    <w:basedOn w:val="Normalny"/>
    <w:rsid w:val="00621B0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">
    <w:name w:val="Znak Znak2"/>
    <w:basedOn w:val="Normalny"/>
    <w:rsid w:val="00F619D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E56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E56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uiPriority w:val="9"/>
    <w:rsid w:val="00855DA2"/>
    <w:rPr>
      <w:rFonts w:ascii="Open Sans Light" w:hAnsi="Open Sans Light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D9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DD5D9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7D8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7D85"/>
    <w:rPr>
      <w:sz w:val="24"/>
      <w:szCs w:val="24"/>
    </w:rPr>
  </w:style>
  <w:style w:type="paragraph" w:customStyle="1" w:styleId="DecimalAligned">
    <w:name w:val="Decimal Aligned"/>
    <w:basedOn w:val="Normalny"/>
    <w:uiPriority w:val="40"/>
    <w:qFormat/>
    <w:rsid w:val="005E412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Bezodstpw">
    <w:name w:val="No Spacing"/>
    <w:link w:val="BezodstpwZnak"/>
    <w:uiPriority w:val="1"/>
    <w:qFormat/>
    <w:rsid w:val="005E412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5E412B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6C230D"/>
    <w:pPr>
      <w:ind w:left="708"/>
    </w:pPr>
  </w:style>
  <w:style w:type="paragraph" w:styleId="Poprawka">
    <w:name w:val="Revision"/>
    <w:hidden/>
    <w:uiPriority w:val="99"/>
    <w:semiHidden/>
    <w:rsid w:val="0056623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71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71E9"/>
  </w:style>
  <w:style w:type="character" w:styleId="Odwoanieprzypisukocowego">
    <w:name w:val="endnote reference"/>
    <w:uiPriority w:val="99"/>
    <w:semiHidden/>
    <w:unhideWhenUsed/>
    <w:rsid w:val="004F71E9"/>
    <w:rPr>
      <w:vertAlign w:val="superscript"/>
    </w:rPr>
  </w:style>
  <w:style w:type="paragraph" w:styleId="NormalnyWeb">
    <w:name w:val="Normal (Web)"/>
    <w:basedOn w:val="Normalny"/>
    <w:rsid w:val="00790F43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790F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semiHidden/>
    <w:rsid w:val="00EC67E8"/>
    <w:rPr>
      <w:rFonts w:ascii="Aptos Display" w:eastAsia="Times New Roman" w:hAnsi="Aptos Display" w:cs="Times New Roman"/>
      <w:b/>
      <w:bCs/>
      <w:sz w:val="26"/>
      <w:szCs w:val="26"/>
    </w:rPr>
  </w:style>
  <w:style w:type="character" w:styleId="Nierozpoznanawzmianka">
    <w:name w:val="Unresolved Mention"/>
    <w:uiPriority w:val="99"/>
    <w:semiHidden/>
    <w:unhideWhenUsed/>
    <w:rsid w:val="00EC67E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753702"/>
    <w:rPr>
      <w:color w:val="954F72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28FC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3981E-8848-44DE-AAFE-5814E561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1370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naboru</vt:lpstr>
    </vt:vector>
  </TitlesOfParts>
  <Company>ms</Company>
  <LinksUpToDate>false</LinksUpToDate>
  <CharactersWithSpaces>10591</CharactersWithSpaces>
  <SharedDoc>false</SharedDoc>
  <HLinks>
    <vt:vector size="24" baseType="variant">
      <vt:variant>
        <vt:i4>4915230</vt:i4>
      </vt:variant>
      <vt:variant>
        <vt:i4>9</vt:i4>
      </vt:variant>
      <vt:variant>
        <vt:i4>0</vt:i4>
      </vt:variant>
      <vt:variant>
        <vt:i4>5</vt:i4>
      </vt:variant>
      <vt:variant>
        <vt:lpwstr>https://www.gov.pl/web/nfosigw/wyniki-naboru2</vt:lpwstr>
      </vt:variant>
      <vt:variant>
        <vt:lpwstr/>
      </vt:variant>
      <vt:variant>
        <vt:i4>4915230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https://www.gov.pl/web/nfosigw/wyniki-naboru2</vt:lpwstr>
      </vt:variant>
      <vt:variant>
        <vt:lpwstr/>
      </vt:variant>
      <vt:variant>
        <vt:i4>4128893</vt:i4>
      </vt:variant>
      <vt:variant>
        <vt:i4>3</vt:i4>
      </vt:variant>
      <vt:variant>
        <vt:i4>0</vt:i4>
      </vt:variant>
      <vt:variant>
        <vt:i4>5</vt:i4>
      </vt:variant>
      <vt:variant>
        <vt:lpwstr>https://www.funduszeeuropejskie.gov.pl/nabory/13-gospodarka-wodnosciekowa/</vt:lpwstr>
      </vt:variant>
      <vt:variant>
        <vt:lpwstr/>
      </vt:variant>
      <vt:variant>
        <vt:i4>4063344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https://www.gov.pl/web/nfosigw/fenx0103-iw01-00123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naboru</dc:title>
  <dc:subject/>
  <dc:creator>pc114</dc:creator>
  <cp:keywords/>
  <cp:lastModifiedBy>Młynarczyk Karolina</cp:lastModifiedBy>
  <cp:revision>3</cp:revision>
  <cp:lastPrinted>2016-05-04T10:22:00Z</cp:lastPrinted>
  <dcterms:created xsi:type="dcterms:W3CDTF">2024-12-20T08:07:00Z</dcterms:created>
  <dcterms:modified xsi:type="dcterms:W3CDTF">2024-12-20T08:09:00Z</dcterms:modified>
</cp:coreProperties>
</file>