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A9D3" w14:textId="77777777" w:rsidR="0064765B" w:rsidRPr="00E82FF4" w:rsidRDefault="0064765B" w:rsidP="00E82FF4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82FF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3354E5" wp14:editId="4A4C993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5FE8BA" w14:textId="56814E1C" w:rsidR="0064765B" w:rsidRPr="00E82FF4" w:rsidRDefault="0064765B" w:rsidP="00BB17EF">
      <w:pPr>
        <w:spacing w:before="58"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2FF4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B5B6185" w14:textId="18E31183" w:rsidR="009A5E1B" w:rsidRPr="00E82FF4" w:rsidRDefault="009A5E1B" w:rsidP="00E82FF4">
      <w:pPr>
        <w:pStyle w:val="Nagwek1"/>
        <w:spacing w:after="480" w:line="36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82FF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Warszawa, </w:t>
      </w:r>
      <w:r w:rsidR="008B3B45" w:rsidRPr="00E82FF4">
        <w:rPr>
          <w:rFonts w:ascii="Arial" w:eastAsia="Times New Roman" w:hAnsi="Arial" w:cs="Arial"/>
          <w:bCs/>
          <w:color w:val="000000"/>
          <w:sz w:val="24"/>
          <w:szCs w:val="24"/>
        </w:rPr>
        <w:t>30</w:t>
      </w:r>
      <w:r w:rsidRPr="00E82FF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listopada 2022 r.</w:t>
      </w:r>
    </w:p>
    <w:p w14:paraId="1F3678B0" w14:textId="049BCCF0" w:rsidR="009A5E1B" w:rsidRPr="00E82FF4" w:rsidRDefault="009A5E1B" w:rsidP="00E82FF4">
      <w:pPr>
        <w:pStyle w:val="Nagwek1"/>
        <w:spacing w:after="480" w:line="36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82FF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Sygn. akt KR III R </w:t>
      </w:r>
      <w:r w:rsidR="008B3B45" w:rsidRPr="00E82FF4">
        <w:rPr>
          <w:rFonts w:ascii="Arial" w:eastAsia="Times New Roman" w:hAnsi="Arial" w:cs="Arial"/>
          <w:bCs/>
          <w:color w:val="000000"/>
          <w:sz w:val="24"/>
          <w:szCs w:val="24"/>
        </w:rPr>
        <w:t>96</w:t>
      </w:r>
      <w:r w:rsidRPr="00E82FF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ukośnik 22 </w:t>
      </w:r>
    </w:p>
    <w:p w14:paraId="3D40FC2C" w14:textId="72F43FD3" w:rsidR="009A5E1B" w:rsidRPr="00E82FF4" w:rsidRDefault="009A5E1B" w:rsidP="00E82FF4">
      <w:pPr>
        <w:pStyle w:val="Nagwek1"/>
        <w:spacing w:after="480" w:line="36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82FF4">
        <w:rPr>
          <w:rFonts w:ascii="Arial" w:eastAsia="Times New Roman" w:hAnsi="Arial" w:cs="Arial"/>
          <w:bCs/>
          <w:color w:val="000000"/>
          <w:sz w:val="24"/>
          <w:szCs w:val="24"/>
        </w:rPr>
        <w:t>DPA myślnik III.9130.</w:t>
      </w:r>
      <w:r w:rsidR="008B3B45" w:rsidRPr="00E82FF4">
        <w:rPr>
          <w:rFonts w:ascii="Arial" w:eastAsia="Times New Roman" w:hAnsi="Arial" w:cs="Arial"/>
          <w:bCs/>
          <w:color w:val="000000"/>
          <w:sz w:val="24"/>
          <w:szCs w:val="24"/>
        </w:rPr>
        <w:t>27</w:t>
      </w:r>
      <w:r w:rsidRPr="00E82FF4">
        <w:rPr>
          <w:rFonts w:ascii="Arial" w:eastAsia="Times New Roman" w:hAnsi="Arial" w:cs="Arial"/>
          <w:bCs/>
          <w:color w:val="000000"/>
          <w:sz w:val="24"/>
          <w:szCs w:val="24"/>
        </w:rPr>
        <w:t>.2022</w:t>
      </w:r>
    </w:p>
    <w:p w14:paraId="71256963" w14:textId="011706E5" w:rsidR="0064765B" w:rsidRPr="00E82FF4" w:rsidRDefault="0064765B" w:rsidP="00E82FF4">
      <w:pPr>
        <w:pStyle w:val="Nagwek1"/>
        <w:spacing w:after="480" w:line="360" w:lineRule="auto"/>
        <w:rPr>
          <w:rFonts w:ascii="Arial" w:eastAsia="Times New Roman" w:hAnsi="Arial" w:cs="Arial"/>
          <w:b/>
          <w:bCs/>
          <w:color w:val="auto"/>
          <w:sz w:val="24"/>
        </w:rPr>
      </w:pPr>
      <w:r w:rsidRPr="00E82FF4">
        <w:rPr>
          <w:rFonts w:ascii="Arial" w:eastAsia="Times New Roman" w:hAnsi="Arial" w:cs="Arial"/>
          <w:b/>
          <w:bCs/>
          <w:color w:val="auto"/>
          <w:szCs w:val="40"/>
        </w:rPr>
        <w:t>POSTANOWIENIE</w:t>
      </w:r>
    </w:p>
    <w:p w14:paraId="23ECD17B" w14:textId="77777777" w:rsidR="0064765B" w:rsidRPr="00E82FF4" w:rsidRDefault="0064765B" w:rsidP="00E82FF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82FF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Komisja do spraw reprywatyzacji nieruchomości warszawskich w składzie: </w:t>
      </w:r>
      <w:r w:rsidRPr="00E82FF4">
        <w:rPr>
          <w:rFonts w:ascii="Arial" w:eastAsia="Times New Roman" w:hAnsi="Arial" w:cs="Arial"/>
          <w:b/>
          <w:color w:val="000000"/>
          <w:sz w:val="24"/>
          <w:szCs w:val="24"/>
        </w:rPr>
        <w:t>Przewodniczący Komisji:</w:t>
      </w:r>
      <w:r w:rsidRPr="00E82FF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4D4B918C" w14:textId="671B788E" w:rsidR="0064765B" w:rsidRPr="00E82FF4" w:rsidRDefault="0064765B" w:rsidP="00E82FF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82FF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Sebastian Kaleta </w:t>
      </w:r>
    </w:p>
    <w:p w14:paraId="5EA81718" w14:textId="7366E427" w:rsidR="0064765B" w:rsidRPr="00E82FF4" w:rsidRDefault="0064765B" w:rsidP="00E82FF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82FF4">
        <w:rPr>
          <w:rFonts w:ascii="Arial" w:eastAsia="Times New Roman" w:hAnsi="Arial" w:cs="Arial"/>
          <w:b/>
          <w:color w:val="000000"/>
          <w:sz w:val="24"/>
          <w:szCs w:val="24"/>
        </w:rPr>
        <w:t>Członkowie Komisji:</w:t>
      </w:r>
    </w:p>
    <w:p w14:paraId="1D6E757A" w14:textId="77777777" w:rsidR="00E82FF4" w:rsidRPr="00E82FF4" w:rsidRDefault="00E82FF4" w:rsidP="00E82FF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82FF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Paweł Lisiecki, Bartłomiej Opaliński, Wiktor Klimiuk, Łukasz Kondratko, Jan Mosiński, Sławomir Potapowicz </w:t>
      </w:r>
    </w:p>
    <w:p w14:paraId="319D88C9" w14:textId="77777777" w:rsidR="00E82FF4" w:rsidRPr="00E82FF4" w:rsidRDefault="00E82FF4" w:rsidP="00E82FF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82FF4">
        <w:rPr>
          <w:rFonts w:ascii="Arial" w:eastAsia="Times New Roman" w:hAnsi="Arial" w:cs="Arial"/>
          <w:bCs/>
          <w:color w:val="000000"/>
          <w:sz w:val="24"/>
          <w:szCs w:val="24"/>
        </w:rPr>
        <w:t>po rozpoznaniu w dniu 30 listopada 2022 r. na posiedzeniu niejawnym</w:t>
      </w:r>
    </w:p>
    <w:p w14:paraId="03955B18" w14:textId="3ABB934A" w:rsidR="00E82FF4" w:rsidRPr="00E82FF4" w:rsidRDefault="00E82FF4" w:rsidP="00E82FF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82FF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sprawy w przedmiocie decyzji Prezydenta m.st. Warszawy nr 610/GK/DW/2014 z dnia 17 grudnia 2014 roku, ustanawiającej prawo użytkowania wieczystego do zabudowanego gruntu o powierzchni wynoszącej m2, oznaczonego jako działka ewidencyjna nr w obrębie położonego w Warszawie przy ul. Puławskiej 31, dla której założono księgę wieczystą nr numer księgi dawnej hip. </w:t>
      </w:r>
    </w:p>
    <w:p w14:paraId="13D4538E" w14:textId="1D841F2F" w:rsidR="00E82FF4" w:rsidRPr="00E82FF4" w:rsidRDefault="00E82FF4" w:rsidP="00E82FF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82FF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z udziałem stron: Miasta Stołecznego Warszawy, S. R. W., M. T. i Z. N.;   </w:t>
      </w:r>
    </w:p>
    <w:p w14:paraId="53962C07" w14:textId="77777777" w:rsidR="00E82FF4" w:rsidRPr="00E82FF4" w:rsidRDefault="00E82FF4" w:rsidP="00E82FF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82FF4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 xml:space="preserve">na podstawie art. 11 ust. 2 ustawy z dnia 9 marca 2017 r. o szczególnych zasadach usuwania skutków prawnych decyzji reprywatyzacyjnych dotyczących nieruchomości warszawskich, wydanych z naruszeniem prawa (Dz. U. z 2021 r. poz. 795) </w:t>
      </w:r>
    </w:p>
    <w:p w14:paraId="4323E049" w14:textId="77777777" w:rsidR="00E82FF4" w:rsidRPr="00E82FF4" w:rsidRDefault="00E82FF4" w:rsidP="00E82FF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52601EE5" w14:textId="77777777" w:rsidR="00E82FF4" w:rsidRPr="00E82FF4" w:rsidRDefault="00E82FF4" w:rsidP="00E82FF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82FF4">
        <w:rPr>
          <w:rFonts w:ascii="Arial" w:eastAsia="Times New Roman" w:hAnsi="Arial" w:cs="Arial"/>
          <w:bCs/>
          <w:color w:val="000000"/>
          <w:sz w:val="24"/>
          <w:szCs w:val="24"/>
        </w:rPr>
        <w:t>postanawia:</w:t>
      </w:r>
    </w:p>
    <w:p w14:paraId="4C8E10E1" w14:textId="11B9FD99" w:rsidR="00E82FF4" w:rsidRPr="00E82FF4" w:rsidRDefault="00E82FF4" w:rsidP="00E82FF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82FF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zwrócić się do Społecznej Rady z wnioskiem o wydanie opinii w przedmiocie decyzji Prezydenta m.st. Warszawy nr 610/GK/DW/2014 z dnia 17 grudnia 2014 roku, ustanawiającej prawo użytkowania wieczystego do zabudowanego gruntu o powierzchni wynoszącej m2, oznaczonego jako działka ewidencyjna nr w obrębie położonego w Warszawie przy ul. Puławskiej 31, dla której założono księgę wieczystą nr numer księgi dawnej hip. </w:t>
      </w:r>
    </w:p>
    <w:p w14:paraId="012A71D7" w14:textId="77777777" w:rsidR="00E82FF4" w:rsidRPr="00E82FF4" w:rsidRDefault="00E82FF4" w:rsidP="00E82FF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82FF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                                           </w:t>
      </w:r>
    </w:p>
    <w:p w14:paraId="545E005F" w14:textId="25BCBA7C" w:rsidR="00E82FF4" w:rsidRPr="00E82FF4" w:rsidRDefault="00E82FF4" w:rsidP="00E82FF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82FF4">
        <w:rPr>
          <w:rFonts w:ascii="Arial" w:eastAsia="Times New Roman" w:hAnsi="Arial" w:cs="Arial"/>
          <w:b/>
          <w:color w:val="000000"/>
          <w:sz w:val="24"/>
          <w:szCs w:val="24"/>
        </w:rPr>
        <w:t>Przewodniczący Komisji</w:t>
      </w:r>
      <w:r w:rsidRPr="00E82FF4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E82FF4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E82FF4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E82FF4">
        <w:rPr>
          <w:rFonts w:ascii="Arial" w:eastAsia="Times New Roman" w:hAnsi="Arial" w:cs="Arial"/>
          <w:b/>
          <w:color w:val="000000"/>
          <w:sz w:val="24"/>
          <w:szCs w:val="24"/>
        </w:rPr>
        <w:tab/>
        <w:t xml:space="preserve">                                                           Sebastian Kaleta</w:t>
      </w:r>
    </w:p>
    <w:p w14:paraId="3541305A" w14:textId="77777777" w:rsidR="00E82FF4" w:rsidRPr="00E82FF4" w:rsidRDefault="00E82FF4" w:rsidP="00E82FF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20E8CAF5" w14:textId="77777777" w:rsidR="00E82FF4" w:rsidRPr="00E82FF4" w:rsidRDefault="00E82FF4" w:rsidP="00E82FF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82FF4">
        <w:rPr>
          <w:rFonts w:ascii="Arial" w:eastAsia="Times New Roman" w:hAnsi="Arial" w:cs="Arial"/>
          <w:bCs/>
          <w:color w:val="000000"/>
          <w:sz w:val="24"/>
          <w:szCs w:val="24"/>
        </w:rPr>
        <w:t>Pouczenie:</w:t>
      </w:r>
    </w:p>
    <w:p w14:paraId="49ABC9B5" w14:textId="27428AA9" w:rsidR="00E82FF4" w:rsidRDefault="00E82FF4" w:rsidP="00E82FF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Punkt pierwszy. </w:t>
      </w:r>
      <w:r w:rsidRPr="00E82FF4">
        <w:rPr>
          <w:rFonts w:ascii="Arial" w:eastAsia="Times New Roman" w:hAnsi="Arial" w:cs="Arial"/>
          <w:bCs/>
          <w:color w:val="000000"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 (Dz. U. z 2021 r. poz. 795, dalej: ustawa) na niniejsze postanowienie nie przysługuje środek zaskarżenia.</w:t>
      </w:r>
    </w:p>
    <w:p w14:paraId="0BDFD241" w14:textId="73074CAB" w:rsidR="00EF0C8E" w:rsidRPr="00E82FF4" w:rsidRDefault="00E82FF4" w:rsidP="00E82FF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Punkt drugi. </w:t>
      </w:r>
      <w:r w:rsidRPr="00E82FF4">
        <w:rPr>
          <w:rFonts w:ascii="Arial" w:eastAsia="Times New Roman" w:hAnsi="Arial" w:cs="Arial"/>
          <w:bCs/>
          <w:color w:val="000000"/>
          <w:sz w:val="24"/>
          <w:szCs w:val="24"/>
        </w:rPr>
        <w:t>Zgodnie z art. 11 ust. 2 ustawy Społeczna Rada wydaje opinię w terminie 14 dni od dnia otrzymania wniosku Komisji o jej wydanie. Na wniosek Społecznej Rady przewodniczący Komisji może przedłużyć termin do wydania opinii.</w:t>
      </w:r>
    </w:p>
    <w:sectPr w:rsidR="00EF0C8E" w:rsidRPr="00E82FF4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81CCE"/>
    <w:multiLevelType w:val="singleLevel"/>
    <w:tmpl w:val="6508844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 w16cid:durableId="44928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5B"/>
    <w:rsid w:val="00080CE5"/>
    <w:rsid w:val="000F53E9"/>
    <w:rsid w:val="001903C5"/>
    <w:rsid w:val="003E719C"/>
    <w:rsid w:val="0064765B"/>
    <w:rsid w:val="0065795B"/>
    <w:rsid w:val="00735898"/>
    <w:rsid w:val="007B1A67"/>
    <w:rsid w:val="008B3B45"/>
    <w:rsid w:val="008D479F"/>
    <w:rsid w:val="009A5E1B"/>
    <w:rsid w:val="00A427ED"/>
    <w:rsid w:val="00AC2579"/>
    <w:rsid w:val="00BB17EF"/>
    <w:rsid w:val="00BC4F71"/>
    <w:rsid w:val="00D52431"/>
    <w:rsid w:val="00E132D7"/>
    <w:rsid w:val="00E82FF4"/>
    <w:rsid w:val="00EF0C8E"/>
    <w:rsid w:val="00F51DC4"/>
    <w:rsid w:val="00F5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83F9"/>
  <w15:chartTrackingRefBased/>
  <w15:docId w15:val="{340E0D62-6E1B-4DDE-BFC7-373F772D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65B"/>
    <w:rPr>
      <w:rFonts w:asciiTheme="minorHAnsi" w:eastAsiaTheme="minorEastAsia" w:hAnsiTheme="minorHAnsi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64765B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476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84/22 - postanowienie o zwróceniu się do Społecznej Rady o opinie [BIP 24.11.2022]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84/22 - postanowienie o zwróceniu się do Społecznej Rady o opinie wersja cyfrowa [BIP 24.11.2022]</dc:title>
  <dc:subject/>
  <dc:creator>Nowak Damian  (DPA)</dc:creator>
  <cp:keywords/>
  <dc:description/>
  <cp:lastModifiedBy>Nowak Damian  (DPA)</cp:lastModifiedBy>
  <cp:revision>17</cp:revision>
  <dcterms:created xsi:type="dcterms:W3CDTF">2022-03-16T11:15:00Z</dcterms:created>
  <dcterms:modified xsi:type="dcterms:W3CDTF">2022-12-08T08:53:00Z</dcterms:modified>
</cp:coreProperties>
</file>