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2BB" w:rsidRDefault="00A61EBF" w:rsidP="005A48C2">
      <w:pPr>
        <w:tabs>
          <w:tab w:val="left" w:pos="5387"/>
          <w:tab w:val="left" w:pos="5669"/>
          <w:tab w:val="right" w:pos="5954"/>
          <w:tab w:val="left" w:pos="6096"/>
          <w:tab w:val="right" w:pos="6237"/>
          <w:tab w:val="left" w:pos="8789"/>
        </w:tabs>
        <w:spacing w:line="260" w:lineRule="exact"/>
        <w:ind w:right="849"/>
        <w:outlineLvl w:val="0"/>
        <w:rPr>
          <w:rFonts w:ascii="Arial" w:hAnsi="Arial" w:cs="Arial"/>
        </w:rPr>
      </w:pPr>
      <w:r>
        <w:rPr>
          <w:rFonts w:ascii="Arial" w:hAnsi="Arial" w:cs="Arial"/>
        </w:rPr>
        <w:t xml:space="preserve">                                                                             </w:t>
      </w:r>
    </w:p>
    <w:p w:rsidR="003A4986" w:rsidRPr="000C2E3C" w:rsidRDefault="004772BB" w:rsidP="000C2E3C">
      <w:pPr>
        <w:tabs>
          <w:tab w:val="left" w:pos="5529"/>
          <w:tab w:val="left" w:pos="5669"/>
          <w:tab w:val="right" w:pos="5954"/>
          <w:tab w:val="left" w:pos="6096"/>
          <w:tab w:val="right" w:pos="6237"/>
          <w:tab w:val="left" w:pos="8789"/>
        </w:tabs>
        <w:spacing w:before="80" w:line="260" w:lineRule="exact"/>
        <w:ind w:right="851"/>
        <w:outlineLvl w:val="0"/>
        <w:rPr>
          <w:rFonts w:ascii="Arial" w:hAnsi="Arial" w:cs="Arial"/>
          <w:spacing w:val="4"/>
        </w:rPr>
      </w:pPr>
      <w:r>
        <w:rPr>
          <w:rFonts w:ascii="Arial" w:hAnsi="Arial" w:cs="Arial"/>
        </w:rPr>
        <w:t xml:space="preserve">                                                                             </w:t>
      </w:r>
      <w:r w:rsidR="003415CD">
        <w:rPr>
          <w:rFonts w:ascii="Arial" w:hAnsi="Arial" w:cs="Arial"/>
        </w:rPr>
        <w:t xml:space="preserve"> </w:t>
      </w:r>
      <w:r w:rsidR="00FF20DE">
        <w:rPr>
          <w:rFonts w:ascii="Arial" w:hAnsi="Arial" w:cs="Arial"/>
        </w:rPr>
        <w:t xml:space="preserve"> </w:t>
      </w:r>
      <w:r w:rsidR="000C2E3C">
        <w:rPr>
          <w:rFonts w:ascii="Arial" w:hAnsi="Arial" w:cs="Arial"/>
        </w:rPr>
        <w:t xml:space="preserve"> </w:t>
      </w:r>
      <w:r w:rsidR="00892D3D" w:rsidRPr="000C2E3C">
        <w:rPr>
          <w:rFonts w:ascii="Arial" w:hAnsi="Arial" w:cs="Arial"/>
          <w:spacing w:val="4"/>
          <w:sz w:val="20"/>
          <w:szCs w:val="20"/>
        </w:rPr>
        <w:t>Data:</w:t>
      </w:r>
      <w:r w:rsidR="003B1811">
        <w:rPr>
          <w:rFonts w:ascii="Arial" w:hAnsi="Arial" w:cs="Arial"/>
          <w:spacing w:val="4"/>
          <w:sz w:val="20"/>
          <w:szCs w:val="20"/>
        </w:rPr>
        <w:t xml:space="preserve"> 13 </w:t>
      </w:r>
      <w:r w:rsidR="00FF1F58" w:rsidRPr="000C2E3C">
        <w:rPr>
          <w:rFonts w:ascii="Arial" w:hAnsi="Arial" w:cs="Arial"/>
          <w:spacing w:val="4"/>
          <w:sz w:val="20"/>
          <w:szCs w:val="20"/>
        </w:rPr>
        <w:t>grudnia</w:t>
      </w:r>
      <w:r w:rsidR="002144DB" w:rsidRPr="000C2E3C">
        <w:rPr>
          <w:rFonts w:ascii="Arial" w:hAnsi="Arial" w:cs="Arial"/>
          <w:spacing w:val="4"/>
          <w:sz w:val="20"/>
          <w:szCs w:val="20"/>
        </w:rPr>
        <w:t xml:space="preserve"> </w:t>
      </w:r>
      <w:r w:rsidR="00A61EBF" w:rsidRPr="000C2E3C">
        <w:rPr>
          <w:rFonts w:ascii="Arial" w:hAnsi="Arial" w:cs="Arial"/>
          <w:spacing w:val="4"/>
          <w:sz w:val="20"/>
          <w:szCs w:val="20"/>
        </w:rPr>
        <w:t>202</w:t>
      </w:r>
      <w:r w:rsidR="00A577C6" w:rsidRPr="000C2E3C">
        <w:rPr>
          <w:rFonts w:ascii="Arial" w:hAnsi="Arial" w:cs="Arial"/>
          <w:spacing w:val="4"/>
          <w:sz w:val="20"/>
          <w:szCs w:val="20"/>
        </w:rPr>
        <w:t>1</w:t>
      </w:r>
      <w:r w:rsidR="00A61EBF" w:rsidRPr="000C2E3C">
        <w:rPr>
          <w:rFonts w:ascii="Arial" w:hAnsi="Arial" w:cs="Arial"/>
          <w:spacing w:val="4"/>
          <w:sz w:val="20"/>
          <w:szCs w:val="20"/>
        </w:rPr>
        <w:t xml:space="preserve"> r.</w:t>
      </w:r>
      <w:r w:rsidR="002C6309" w:rsidRPr="000C2E3C">
        <w:rPr>
          <w:rFonts w:ascii="Arial" w:hAnsi="Arial" w:cs="Arial"/>
          <w:spacing w:val="4"/>
          <w:sz w:val="20"/>
          <w:szCs w:val="20"/>
        </w:rPr>
        <w:t xml:space="preserve">    </w:t>
      </w:r>
    </w:p>
    <w:p w:rsidR="00572C27" w:rsidRPr="000C2E3C" w:rsidRDefault="002C6309" w:rsidP="00572C27">
      <w:pPr>
        <w:tabs>
          <w:tab w:val="left" w:pos="4820"/>
          <w:tab w:val="left" w:pos="5387"/>
          <w:tab w:val="left" w:pos="5670"/>
          <w:tab w:val="left" w:pos="5812"/>
          <w:tab w:val="right" w:pos="6096"/>
        </w:tabs>
        <w:spacing w:line="260" w:lineRule="exact"/>
        <w:ind w:right="-1"/>
        <w:outlineLvl w:val="0"/>
        <w:rPr>
          <w:rFonts w:ascii="Arial" w:hAnsi="Arial" w:cs="Arial"/>
          <w:spacing w:val="4"/>
          <w:sz w:val="20"/>
          <w:szCs w:val="20"/>
        </w:rPr>
      </w:pPr>
      <w:r w:rsidRPr="000C2E3C">
        <w:rPr>
          <w:rFonts w:ascii="Arial" w:hAnsi="Arial" w:cs="Arial"/>
          <w:spacing w:val="4"/>
          <w:sz w:val="20"/>
          <w:szCs w:val="20"/>
        </w:rPr>
        <w:t xml:space="preserve">                                                                          </w:t>
      </w:r>
      <w:r w:rsidR="00D62BEB" w:rsidRPr="000C2E3C">
        <w:rPr>
          <w:rFonts w:ascii="Arial" w:hAnsi="Arial" w:cs="Arial"/>
          <w:spacing w:val="4"/>
          <w:sz w:val="20"/>
          <w:szCs w:val="20"/>
        </w:rPr>
        <w:t xml:space="preserve">               </w:t>
      </w:r>
      <w:r w:rsidR="00445EDB" w:rsidRPr="000C2E3C">
        <w:rPr>
          <w:rFonts w:ascii="Arial" w:hAnsi="Arial" w:cs="Arial"/>
          <w:spacing w:val="4"/>
          <w:sz w:val="20"/>
          <w:szCs w:val="20"/>
        </w:rPr>
        <w:t>Znak sprawy:</w:t>
      </w:r>
      <w:r w:rsidRPr="000C2E3C">
        <w:rPr>
          <w:rFonts w:ascii="Arial" w:hAnsi="Arial" w:cs="Arial"/>
          <w:spacing w:val="4"/>
          <w:sz w:val="20"/>
          <w:szCs w:val="20"/>
        </w:rPr>
        <w:t xml:space="preserve"> </w:t>
      </w:r>
      <w:bookmarkStart w:id="0" w:name="_GoBack"/>
      <w:r w:rsidR="00CA6C67" w:rsidRPr="000C2E3C">
        <w:rPr>
          <w:rFonts w:ascii="Arial" w:hAnsi="Arial" w:cs="Arial"/>
          <w:spacing w:val="4"/>
          <w:sz w:val="20"/>
          <w:szCs w:val="20"/>
        </w:rPr>
        <w:t>DLI-II.</w:t>
      </w:r>
      <w:r w:rsidR="001E6C2E" w:rsidRPr="000C2E3C">
        <w:rPr>
          <w:rFonts w:ascii="Arial" w:hAnsi="Arial" w:cs="Arial"/>
          <w:spacing w:val="4"/>
          <w:sz w:val="20"/>
          <w:szCs w:val="20"/>
        </w:rPr>
        <w:t>762</w:t>
      </w:r>
      <w:r w:rsidR="00947A21" w:rsidRPr="000C2E3C">
        <w:rPr>
          <w:rFonts w:ascii="Arial" w:hAnsi="Arial" w:cs="Arial"/>
          <w:spacing w:val="4"/>
          <w:sz w:val="20"/>
          <w:szCs w:val="20"/>
        </w:rPr>
        <w:t>1.14.2020.ML.34</w:t>
      </w:r>
    </w:p>
    <w:bookmarkEnd w:id="0"/>
    <w:p w:rsidR="00D9374F" w:rsidRPr="00D9374F" w:rsidRDefault="00D9374F" w:rsidP="00D9374F">
      <w:pPr>
        <w:tabs>
          <w:tab w:val="left" w:pos="4820"/>
          <w:tab w:val="left" w:pos="5387"/>
          <w:tab w:val="left" w:pos="5670"/>
          <w:tab w:val="left" w:pos="5812"/>
          <w:tab w:val="right" w:pos="6096"/>
        </w:tabs>
        <w:spacing w:line="260" w:lineRule="exact"/>
        <w:ind w:right="-1"/>
        <w:outlineLvl w:val="0"/>
        <w:rPr>
          <w:rFonts w:ascii="Arial" w:hAnsi="Arial" w:cs="Arial"/>
          <w:sz w:val="20"/>
          <w:szCs w:val="20"/>
        </w:rPr>
      </w:pPr>
    </w:p>
    <w:p w:rsidR="00572C27" w:rsidRDefault="00572C27" w:rsidP="00D9374F">
      <w:pPr>
        <w:ind w:left="4961"/>
        <w:jc w:val="both"/>
        <w:rPr>
          <w:rFonts w:ascii="Arial" w:hAnsi="Arial" w:cs="Arial"/>
        </w:rPr>
      </w:pPr>
    </w:p>
    <w:p w:rsidR="00F53753" w:rsidRDefault="00F53753" w:rsidP="00FF1F58">
      <w:pPr>
        <w:rPr>
          <w:rFonts w:ascii="Arial" w:hAnsi="Arial" w:cs="Arial"/>
          <w:b/>
          <w:spacing w:val="4"/>
          <w:sz w:val="20"/>
          <w:szCs w:val="20"/>
        </w:rPr>
      </w:pPr>
    </w:p>
    <w:p w:rsidR="00FF1F58" w:rsidRDefault="00FF1F58" w:rsidP="00FF1F58">
      <w:pPr>
        <w:rPr>
          <w:rFonts w:ascii="Arial" w:hAnsi="Arial" w:cs="Arial"/>
          <w:b/>
          <w:spacing w:val="4"/>
          <w:sz w:val="20"/>
          <w:szCs w:val="20"/>
        </w:rPr>
      </w:pPr>
    </w:p>
    <w:p w:rsidR="002C3EC4" w:rsidRDefault="002C3EC4" w:rsidP="005C2DA4">
      <w:pPr>
        <w:ind w:left="4963"/>
        <w:rPr>
          <w:rFonts w:ascii="Arial" w:hAnsi="Arial" w:cs="Arial"/>
          <w:b/>
          <w:spacing w:val="4"/>
          <w:sz w:val="20"/>
          <w:szCs w:val="20"/>
        </w:rPr>
      </w:pPr>
    </w:p>
    <w:p w:rsidR="002C3EC4" w:rsidRPr="007F73E5" w:rsidRDefault="002C3EC4" w:rsidP="000C2E3C">
      <w:pPr>
        <w:tabs>
          <w:tab w:val="left" w:pos="0"/>
          <w:tab w:val="center" w:pos="1470"/>
        </w:tabs>
        <w:spacing w:before="240" w:after="360" w:line="240" w:lineRule="exact"/>
        <w:jc w:val="center"/>
        <w:outlineLvl w:val="0"/>
        <w:rPr>
          <w:rFonts w:ascii="Arial" w:hAnsi="Arial" w:cs="Arial"/>
          <w:spacing w:val="4"/>
          <w:sz w:val="18"/>
          <w:szCs w:val="18"/>
        </w:rPr>
      </w:pPr>
      <w:r w:rsidRPr="007F73E5">
        <w:rPr>
          <w:rFonts w:ascii="Arial" w:hAnsi="Arial" w:cs="Arial"/>
          <w:b/>
          <w:spacing w:val="4"/>
          <w:sz w:val="20"/>
        </w:rPr>
        <w:t>DECYZJA</w:t>
      </w:r>
    </w:p>
    <w:p w:rsidR="002C3EC4" w:rsidRDefault="002C3EC4">
      <w:pPr>
        <w:spacing w:after="240" w:line="240" w:lineRule="exact"/>
        <w:jc w:val="both"/>
        <w:rPr>
          <w:rFonts w:ascii="Arial" w:hAnsi="Arial" w:cs="Arial"/>
          <w:spacing w:val="4"/>
          <w:sz w:val="20"/>
          <w:szCs w:val="20"/>
        </w:rPr>
      </w:pPr>
      <w:r w:rsidRPr="00DD6D9B">
        <w:rPr>
          <w:rFonts w:ascii="Arial" w:hAnsi="Arial" w:cs="Arial"/>
          <w:spacing w:val="4"/>
          <w:sz w:val="20"/>
          <w:szCs w:val="20"/>
        </w:rPr>
        <w:t>Na pods</w:t>
      </w:r>
      <w:r w:rsidR="00FF1F58" w:rsidRPr="00DD6D9B">
        <w:rPr>
          <w:rFonts w:ascii="Arial" w:hAnsi="Arial" w:cs="Arial"/>
          <w:spacing w:val="4"/>
          <w:sz w:val="20"/>
          <w:szCs w:val="20"/>
        </w:rPr>
        <w:t>tawie art. 138 § 1 pkt 2</w:t>
      </w:r>
      <w:r w:rsidRPr="00DD6D9B">
        <w:rPr>
          <w:rFonts w:ascii="Arial" w:hAnsi="Arial" w:cs="Arial"/>
          <w:spacing w:val="4"/>
          <w:sz w:val="20"/>
          <w:szCs w:val="20"/>
        </w:rPr>
        <w:t xml:space="preserve"> ustawy z dnia 14 czerwca 1960 r. – Kodeks postępowania administracyjnego </w:t>
      </w:r>
      <w:r w:rsidR="004A2997" w:rsidRPr="00DD6D9B">
        <w:rPr>
          <w:rFonts w:ascii="Arial" w:hAnsi="Arial" w:cs="Arial"/>
          <w:bCs/>
          <w:iCs/>
          <w:spacing w:val="4"/>
          <w:sz w:val="20"/>
          <w:szCs w:val="20"/>
        </w:rPr>
        <w:t>(t.j. Dz. U. z 2021 r. poz. 735, z późn. zm.)</w:t>
      </w:r>
      <w:r w:rsidRPr="00DD6D9B">
        <w:rPr>
          <w:rFonts w:ascii="Arial" w:hAnsi="Arial" w:cs="Arial"/>
          <w:bCs/>
          <w:iCs/>
          <w:spacing w:val="4"/>
          <w:sz w:val="20"/>
          <w:szCs w:val="20"/>
        </w:rPr>
        <w:t>,</w:t>
      </w:r>
      <w:r w:rsidRPr="00DD6D9B">
        <w:rPr>
          <w:rFonts w:ascii="Arial" w:hAnsi="Arial" w:cs="Arial"/>
          <w:spacing w:val="4"/>
          <w:sz w:val="20"/>
          <w:szCs w:val="20"/>
        </w:rPr>
        <w:t xml:space="preserve"> zwanej dalej „</w:t>
      </w:r>
      <w:r w:rsidRPr="00DD6D9B">
        <w:rPr>
          <w:rFonts w:ascii="Arial" w:hAnsi="Arial" w:cs="Arial"/>
          <w:i/>
          <w:spacing w:val="4"/>
          <w:sz w:val="20"/>
          <w:szCs w:val="20"/>
        </w:rPr>
        <w:t>kpa</w:t>
      </w:r>
      <w:r w:rsidR="004A2997" w:rsidRPr="00DD6D9B">
        <w:rPr>
          <w:rFonts w:ascii="Arial" w:hAnsi="Arial" w:cs="Arial"/>
          <w:spacing w:val="4"/>
          <w:sz w:val="20"/>
          <w:szCs w:val="20"/>
        </w:rPr>
        <w:t xml:space="preserve">”, oraz art. 11g ust. </w:t>
      </w:r>
      <w:r w:rsidR="004772BB" w:rsidRPr="00DD6D9B">
        <w:rPr>
          <w:rFonts w:ascii="Arial" w:hAnsi="Arial" w:cs="Arial"/>
          <w:spacing w:val="4"/>
          <w:sz w:val="20"/>
          <w:szCs w:val="20"/>
        </w:rPr>
        <w:br/>
      </w:r>
      <w:r w:rsidR="004A2997" w:rsidRPr="00DD6D9B">
        <w:rPr>
          <w:rFonts w:ascii="Arial" w:hAnsi="Arial" w:cs="Arial"/>
          <w:spacing w:val="4"/>
          <w:sz w:val="20"/>
          <w:szCs w:val="20"/>
        </w:rPr>
        <w:t xml:space="preserve">1 pkt </w:t>
      </w:r>
      <w:r w:rsidRPr="00DD6D9B">
        <w:rPr>
          <w:rFonts w:ascii="Arial" w:hAnsi="Arial" w:cs="Arial"/>
          <w:spacing w:val="4"/>
          <w:sz w:val="20"/>
          <w:szCs w:val="20"/>
        </w:rPr>
        <w:t xml:space="preserve">2 ustawy z dnia 10 kwietnia 2003 r. o szczególnych zasadach przygotowania i realizacji inwestycji </w:t>
      </w:r>
      <w:r w:rsidRPr="00DD6D9B">
        <w:rPr>
          <w:rFonts w:ascii="Arial" w:hAnsi="Arial" w:cs="Arial"/>
          <w:spacing w:val="4"/>
          <w:sz w:val="20"/>
          <w:szCs w:val="20"/>
        </w:rPr>
        <w:br/>
        <w:t xml:space="preserve">w zakresie dróg publicznych </w:t>
      </w:r>
      <w:r w:rsidRPr="00DD6D9B">
        <w:rPr>
          <w:rFonts w:ascii="Arial" w:hAnsi="Arial" w:cs="Arial"/>
          <w:color w:val="000000"/>
          <w:spacing w:val="4"/>
          <w:sz w:val="20"/>
          <w:szCs w:val="20"/>
        </w:rPr>
        <w:t>(Dz. U. z 2020 r. poz. 1363, z późn. zm.)</w:t>
      </w:r>
      <w:r w:rsidRPr="00DD6D9B">
        <w:rPr>
          <w:rFonts w:ascii="Arial" w:hAnsi="Arial" w:cs="Arial"/>
          <w:spacing w:val="4"/>
          <w:sz w:val="20"/>
          <w:szCs w:val="20"/>
        </w:rPr>
        <w:t>, zwanej dalej „</w:t>
      </w:r>
      <w:r w:rsidRPr="00DD6D9B">
        <w:rPr>
          <w:rFonts w:ascii="Arial" w:hAnsi="Arial" w:cs="Arial"/>
          <w:i/>
          <w:spacing w:val="4"/>
          <w:sz w:val="20"/>
          <w:szCs w:val="20"/>
        </w:rPr>
        <w:t>specustawą drogową</w:t>
      </w:r>
      <w:r w:rsidRPr="00DD6D9B">
        <w:rPr>
          <w:rFonts w:ascii="Arial" w:hAnsi="Arial" w:cs="Arial"/>
          <w:spacing w:val="4"/>
          <w:sz w:val="20"/>
          <w:szCs w:val="20"/>
        </w:rPr>
        <w:t xml:space="preserve">”, po rozpatrzeniu odwołań </w:t>
      </w:r>
      <w:r w:rsidR="001105A2">
        <w:rPr>
          <w:rFonts w:ascii="Arial" w:hAnsi="Arial" w:cs="Arial"/>
          <w:spacing w:val="4"/>
          <w:sz w:val="20"/>
          <w:szCs w:val="20"/>
        </w:rPr>
        <w:t>Pani M. M., Pani J. B., Pani K. K., Pana P. K., Pana P. Z.</w:t>
      </w:r>
      <w:r w:rsidR="00EA5891" w:rsidRPr="00DD6D9B">
        <w:rPr>
          <w:rFonts w:ascii="Arial" w:hAnsi="Arial" w:cs="Arial"/>
          <w:spacing w:val="4"/>
          <w:sz w:val="20"/>
          <w:szCs w:val="20"/>
        </w:rPr>
        <w:t xml:space="preserve">, </w:t>
      </w:r>
      <w:r w:rsidR="001105A2">
        <w:rPr>
          <w:rFonts w:ascii="Arial" w:hAnsi="Arial" w:cs="Arial"/>
          <w:spacing w:val="4"/>
          <w:sz w:val="20"/>
          <w:szCs w:val="20"/>
        </w:rPr>
        <w:t>Pana Z. B. i Pani D. G.</w:t>
      </w:r>
      <w:r w:rsidR="00D428BC" w:rsidRPr="00DD6D9B">
        <w:rPr>
          <w:rFonts w:ascii="Arial" w:hAnsi="Arial" w:cs="Arial"/>
          <w:spacing w:val="4"/>
          <w:sz w:val="20"/>
          <w:szCs w:val="20"/>
        </w:rPr>
        <w:t>,</w:t>
      </w:r>
      <w:r w:rsidR="00A91741" w:rsidRPr="00DD6D9B">
        <w:rPr>
          <w:rFonts w:ascii="Arial" w:hAnsi="Arial" w:cs="Arial"/>
          <w:spacing w:val="4"/>
          <w:sz w:val="20"/>
          <w:szCs w:val="20"/>
        </w:rPr>
        <w:t xml:space="preserve"> reprezentowanych przez r.pr</w:t>
      </w:r>
      <w:r w:rsidR="001105A2">
        <w:rPr>
          <w:rFonts w:ascii="Arial" w:hAnsi="Arial" w:cs="Arial"/>
          <w:spacing w:val="4"/>
          <w:sz w:val="20"/>
          <w:szCs w:val="20"/>
        </w:rPr>
        <w:t>. W. S., Pani M. P.</w:t>
      </w:r>
      <w:r w:rsidR="00D428BC" w:rsidRPr="00DD6D9B">
        <w:rPr>
          <w:rFonts w:ascii="Arial" w:hAnsi="Arial" w:cs="Arial"/>
          <w:spacing w:val="4"/>
          <w:sz w:val="20"/>
          <w:szCs w:val="20"/>
        </w:rPr>
        <w:t xml:space="preserve"> i </w:t>
      </w:r>
      <w:r w:rsidR="001105A2">
        <w:rPr>
          <w:rFonts w:ascii="Arial" w:hAnsi="Arial" w:cs="Arial"/>
          <w:spacing w:val="4"/>
          <w:sz w:val="20"/>
          <w:szCs w:val="20"/>
        </w:rPr>
        <w:t>Pana M. P., Pana S. P., Pana H. P., Pana K. P.</w:t>
      </w:r>
      <w:r w:rsidR="00D428BC" w:rsidRPr="00DD6D9B">
        <w:rPr>
          <w:rFonts w:ascii="Arial" w:hAnsi="Arial" w:cs="Arial"/>
          <w:spacing w:val="4"/>
          <w:sz w:val="20"/>
          <w:szCs w:val="20"/>
        </w:rPr>
        <w:t xml:space="preserve">, </w:t>
      </w:r>
      <w:r w:rsidR="00A91741" w:rsidRPr="00DD6D9B">
        <w:rPr>
          <w:rFonts w:ascii="Arial" w:hAnsi="Arial" w:cs="Arial"/>
          <w:spacing w:val="4"/>
          <w:sz w:val="20"/>
          <w:szCs w:val="20"/>
        </w:rPr>
        <w:t>oraz Spółdzielni Mieszkaniowej „Karwiny” w Gdyni</w:t>
      </w:r>
      <w:r w:rsidRPr="00DD6D9B">
        <w:rPr>
          <w:rFonts w:ascii="Arial" w:hAnsi="Arial" w:cs="Arial"/>
          <w:spacing w:val="4"/>
          <w:sz w:val="20"/>
          <w:szCs w:val="20"/>
        </w:rPr>
        <w:t xml:space="preserve">, od decyzji Wojewody </w:t>
      </w:r>
      <w:r w:rsidR="00831AB3" w:rsidRPr="00DD6D9B">
        <w:rPr>
          <w:rFonts w:ascii="Arial" w:hAnsi="Arial" w:cs="Arial"/>
          <w:spacing w:val="4"/>
          <w:sz w:val="20"/>
          <w:szCs w:val="20"/>
        </w:rPr>
        <w:t xml:space="preserve">Pomorskiego </w:t>
      </w:r>
      <w:r w:rsidR="00A91741" w:rsidRPr="00DD6D9B">
        <w:rPr>
          <w:rFonts w:ascii="Arial" w:hAnsi="Arial" w:cs="Arial"/>
          <w:spacing w:val="4"/>
          <w:sz w:val="20"/>
          <w:szCs w:val="20"/>
        </w:rPr>
        <w:t xml:space="preserve">Nr 17zrid/2019/MKH </w:t>
      </w:r>
      <w:r w:rsidR="00831AB3" w:rsidRPr="00DD6D9B">
        <w:rPr>
          <w:rFonts w:ascii="Arial" w:hAnsi="Arial" w:cs="Arial"/>
          <w:spacing w:val="4"/>
          <w:sz w:val="20"/>
          <w:szCs w:val="20"/>
        </w:rPr>
        <w:t>z dnia 31 grudnia 2019 r.,</w:t>
      </w:r>
      <w:r w:rsidR="00A91741" w:rsidRPr="00DD6D9B">
        <w:rPr>
          <w:rFonts w:ascii="Arial" w:hAnsi="Arial" w:cs="Arial"/>
          <w:spacing w:val="4"/>
          <w:sz w:val="20"/>
          <w:szCs w:val="20"/>
        </w:rPr>
        <w:t xml:space="preserve"> znak: WI-III.</w:t>
      </w:r>
      <w:r w:rsidR="00831AB3" w:rsidRPr="00DD6D9B">
        <w:rPr>
          <w:rFonts w:ascii="Arial" w:hAnsi="Arial" w:cs="Arial"/>
          <w:spacing w:val="4"/>
          <w:sz w:val="20"/>
          <w:szCs w:val="20"/>
        </w:rPr>
        <w:t xml:space="preserve">7820.14.2019.MKH, o zezwoleniu </w:t>
      </w:r>
      <w:r w:rsidR="00A91741" w:rsidRPr="00DD6D9B">
        <w:rPr>
          <w:rFonts w:ascii="Arial" w:hAnsi="Arial" w:cs="Arial"/>
          <w:spacing w:val="4"/>
          <w:sz w:val="20"/>
          <w:szCs w:val="20"/>
        </w:rPr>
        <w:t>na realizację inwestycji drogowej pn.: „Budowa węzła integracyjnego transportu publicznego przy przystanku Pomorskiej Kolei Metropolitarnej Gdynia Karwiny”, spro</w:t>
      </w:r>
      <w:r w:rsidR="00831AB3" w:rsidRPr="00DD6D9B">
        <w:rPr>
          <w:rFonts w:ascii="Arial" w:hAnsi="Arial" w:cs="Arial"/>
          <w:spacing w:val="4"/>
          <w:sz w:val="20"/>
          <w:szCs w:val="20"/>
        </w:rPr>
        <w:t xml:space="preserve">stowanej postanowieniem z dnia </w:t>
      </w:r>
      <w:r w:rsidR="00A91741" w:rsidRPr="00DD6D9B">
        <w:rPr>
          <w:rFonts w:ascii="Arial" w:hAnsi="Arial" w:cs="Arial"/>
          <w:spacing w:val="4"/>
          <w:sz w:val="20"/>
          <w:szCs w:val="20"/>
        </w:rPr>
        <w:t>13 stycznia 2020 r., znak: WI-III.7820.14.2019.MKH</w:t>
      </w:r>
      <w:r w:rsidR="00CF5FC1">
        <w:rPr>
          <w:rFonts w:ascii="Arial" w:hAnsi="Arial" w:cs="Arial"/>
          <w:spacing w:val="4"/>
          <w:sz w:val="20"/>
          <w:szCs w:val="20"/>
        </w:rPr>
        <w:t>-j</w:t>
      </w:r>
      <w:r w:rsidRPr="00DD6D9B">
        <w:rPr>
          <w:rFonts w:ascii="Arial" w:hAnsi="Arial" w:cs="Arial"/>
          <w:spacing w:val="4"/>
          <w:sz w:val="20"/>
          <w:szCs w:val="20"/>
        </w:rPr>
        <w:t>,</w:t>
      </w:r>
    </w:p>
    <w:p w:rsidR="00A95BE6" w:rsidRPr="000C2E3C" w:rsidRDefault="00A95BE6">
      <w:pPr>
        <w:numPr>
          <w:ilvl w:val="0"/>
          <w:numId w:val="52"/>
        </w:numPr>
        <w:spacing w:after="240" w:line="240" w:lineRule="exact"/>
        <w:ind w:left="284" w:hanging="142"/>
        <w:jc w:val="both"/>
        <w:rPr>
          <w:rFonts w:ascii="Arial" w:hAnsi="Arial" w:cs="Arial"/>
          <w:spacing w:val="4"/>
          <w:sz w:val="20"/>
          <w:szCs w:val="20"/>
        </w:rPr>
      </w:pPr>
      <w:r w:rsidRPr="000C2E3C">
        <w:rPr>
          <w:rFonts w:ascii="Arial" w:hAnsi="Arial" w:cs="Arial"/>
          <w:b/>
          <w:bCs/>
          <w:spacing w:val="4"/>
          <w:sz w:val="20"/>
          <w:szCs w:val="20"/>
        </w:rPr>
        <w:t xml:space="preserve">Uchylam zaskarżoną decyzję </w:t>
      </w:r>
      <w:r w:rsidRPr="000C2E3C">
        <w:rPr>
          <w:rFonts w:ascii="Arial" w:hAnsi="Arial" w:cs="Arial"/>
          <w:spacing w:val="4"/>
          <w:sz w:val="20"/>
          <w:szCs w:val="20"/>
        </w:rPr>
        <w:t>w części dotyczącej działek</w:t>
      </w:r>
      <w:r w:rsidR="00C062B3">
        <w:rPr>
          <w:rFonts w:ascii="Arial" w:hAnsi="Arial" w:cs="Arial"/>
          <w:spacing w:val="4"/>
          <w:sz w:val="20"/>
          <w:szCs w:val="20"/>
        </w:rPr>
        <w:t>:</w:t>
      </w:r>
      <w:r w:rsidRPr="000C2E3C">
        <w:rPr>
          <w:rFonts w:ascii="Arial" w:hAnsi="Arial" w:cs="Arial"/>
          <w:spacing w:val="4"/>
          <w:sz w:val="20"/>
          <w:szCs w:val="20"/>
        </w:rPr>
        <w:t xml:space="preserve"> nr </w:t>
      </w:r>
      <w:r w:rsidR="00C062B3" w:rsidRPr="00C062B3">
        <w:rPr>
          <w:rFonts w:ascii="Arial" w:hAnsi="Arial" w:cs="Arial"/>
          <w:bCs/>
          <w:iCs/>
          <w:spacing w:val="4"/>
          <w:sz w:val="20"/>
          <w:szCs w:val="20"/>
          <w:lang w:bidi="pl-PL"/>
        </w:rPr>
        <w:t>209, z obrębu 0017 Karwiny</w:t>
      </w:r>
      <w:r w:rsidRPr="000C2E3C">
        <w:rPr>
          <w:rFonts w:ascii="Arial" w:hAnsi="Arial" w:cs="Arial"/>
          <w:spacing w:val="4"/>
          <w:sz w:val="20"/>
          <w:szCs w:val="20"/>
        </w:rPr>
        <w:t>,</w:t>
      </w:r>
      <w:r w:rsidR="00C062B3" w:rsidRPr="000C2E3C">
        <w:rPr>
          <w:rFonts w:ascii="Arial" w:hAnsi="Arial" w:cs="Arial"/>
          <w:color w:val="000000"/>
          <w:spacing w:val="4"/>
          <w:sz w:val="20"/>
          <w:szCs w:val="20"/>
        </w:rPr>
        <w:t xml:space="preserve"> </w:t>
      </w:r>
      <w:r w:rsidR="00C062B3">
        <w:rPr>
          <w:rFonts w:ascii="Arial" w:hAnsi="Arial" w:cs="Arial"/>
          <w:color w:val="000000"/>
          <w:spacing w:val="4"/>
          <w:sz w:val="20"/>
          <w:szCs w:val="20"/>
        </w:rPr>
        <w:br/>
      </w:r>
      <w:r w:rsidR="00C062B3" w:rsidRPr="000C2E3C">
        <w:rPr>
          <w:rFonts w:ascii="Arial" w:hAnsi="Arial" w:cs="Arial"/>
          <w:color w:val="000000"/>
          <w:spacing w:val="4"/>
          <w:sz w:val="20"/>
          <w:szCs w:val="20"/>
        </w:rPr>
        <w:t xml:space="preserve">nr </w:t>
      </w:r>
      <w:r w:rsidR="00C062B3" w:rsidRPr="00C062B3">
        <w:rPr>
          <w:rFonts w:ascii="Arial" w:hAnsi="Arial" w:cs="Arial"/>
          <w:spacing w:val="4"/>
          <w:sz w:val="20"/>
          <w:szCs w:val="20"/>
        </w:rPr>
        <w:t>2611, nr 2613,</w:t>
      </w:r>
      <w:r w:rsidR="00C062B3">
        <w:rPr>
          <w:rFonts w:ascii="Arial" w:hAnsi="Arial" w:cs="Arial"/>
          <w:spacing w:val="4"/>
          <w:sz w:val="20"/>
          <w:szCs w:val="20"/>
        </w:rPr>
        <w:t xml:space="preserve"> </w:t>
      </w:r>
      <w:r w:rsidR="00C062B3" w:rsidRPr="00C062B3">
        <w:rPr>
          <w:rFonts w:ascii="Arial" w:hAnsi="Arial" w:cs="Arial"/>
          <w:spacing w:val="4"/>
          <w:sz w:val="20"/>
          <w:szCs w:val="20"/>
        </w:rPr>
        <w:t>nr 2615</w:t>
      </w:r>
      <w:r w:rsidR="00C062B3">
        <w:rPr>
          <w:rFonts w:ascii="Arial" w:hAnsi="Arial" w:cs="Arial"/>
          <w:spacing w:val="4"/>
          <w:sz w:val="20"/>
          <w:szCs w:val="20"/>
        </w:rPr>
        <w:t xml:space="preserve"> i </w:t>
      </w:r>
      <w:r w:rsidR="00C062B3" w:rsidRPr="00C062B3">
        <w:rPr>
          <w:rFonts w:ascii="Arial" w:hAnsi="Arial" w:cs="Arial"/>
          <w:spacing w:val="4"/>
          <w:sz w:val="20"/>
          <w:szCs w:val="20"/>
        </w:rPr>
        <w:t xml:space="preserve">nr 2616, z obręb 0027 Wielki </w:t>
      </w:r>
      <w:proofErr w:type="spellStart"/>
      <w:r w:rsidR="00C062B3" w:rsidRPr="00C062B3">
        <w:rPr>
          <w:rFonts w:ascii="Arial" w:hAnsi="Arial" w:cs="Arial"/>
          <w:spacing w:val="4"/>
          <w:sz w:val="20"/>
          <w:szCs w:val="20"/>
        </w:rPr>
        <w:t>Kack</w:t>
      </w:r>
      <w:proofErr w:type="spellEnd"/>
      <w:r w:rsidR="00C062B3" w:rsidRPr="00C062B3">
        <w:rPr>
          <w:rFonts w:ascii="Arial" w:hAnsi="Arial" w:cs="Arial"/>
          <w:spacing w:val="4"/>
          <w:sz w:val="20"/>
          <w:szCs w:val="20"/>
        </w:rPr>
        <w:t>,</w:t>
      </w:r>
    </w:p>
    <w:p w:rsidR="00A95BE6" w:rsidRPr="000C2E3C" w:rsidRDefault="00A95BE6" w:rsidP="000C2E3C">
      <w:pPr>
        <w:spacing w:after="240" w:line="240" w:lineRule="exact"/>
        <w:ind w:left="284"/>
        <w:jc w:val="both"/>
        <w:rPr>
          <w:rFonts w:ascii="Arial" w:hAnsi="Arial" w:cs="Arial"/>
          <w:spacing w:val="4"/>
          <w:sz w:val="20"/>
          <w:szCs w:val="20"/>
        </w:rPr>
      </w:pPr>
      <w:r w:rsidRPr="000C2E3C">
        <w:rPr>
          <w:rFonts w:ascii="Arial" w:hAnsi="Arial" w:cs="Arial"/>
          <w:b/>
          <w:bCs/>
          <w:spacing w:val="4"/>
          <w:sz w:val="20"/>
          <w:szCs w:val="20"/>
        </w:rPr>
        <w:t xml:space="preserve">i umarzam postępowanie organu I instancji w tym zakresie.  </w:t>
      </w:r>
    </w:p>
    <w:p w:rsidR="002C3EC4" w:rsidRDefault="002C3EC4" w:rsidP="000C2E3C">
      <w:pPr>
        <w:numPr>
          <w:ilvl w:val="0"/>
          <w:numId w:val="52"/>
        </w:numPr>
        <w:tabs>
          <w:tab w:val="left" w:pos="284"/>
        </w:tabs>
        <w:spacing w:after="240" w:line="240" w:lineRule="exact"/>
        <w:ind w:left="284" w:hanging="142"/>
        <w:jc w:val="both"/>
        <w:rPr>
          <w:rFonts w:ascii="Arial" w:hAnsi="Arial" w:cs="Arial"/>
          <w:b/>
          <w:spacing w:val="4"/>
          <w:sz w:val="20"/>
          <w:szCs w:val="20"/>
        </w:rPr>
      </w:pPr>
      <w:r>
        <w:rPr>
          <w:rFonts w:ascii="Arial" w:hAnsi="Arial" w:cs="Arial"/>
          <w:b/>
          <w:spacing w:val="4"/>
          <w:sz w:val="20"/>
          <w:szCs w:val="20"/>
        </w:rPr>
        <w:t>Uchylam:</w:t>
      </w:r>
    </w:p>
    <w:p w:rsidR="002C3EC4" w:rsidRPr="00416B4E" w:rsidRDefault="002C3EC4" w:rsidP="00416B4E">
      <w:pPr>
        <w:pStyle w:val="Akapitzlist"/>
        <w:numPr>
          <w:ilvl w:val="0"/>
          <w:numId w:val="3"/>
        </w:numPr>
        <w:tabs>
          <w:tab w:val="left" w:pos="284"/>
        </w:tabs>
        <w:spacing w:after="240" w:line="240" w:lineRule="exact"/>
        <w:ind w:left="641" w:hanging="357"/>
        <w:contextualSpacing w:val="0"/>
        <w:jc w:val="both"/>
        <w:rPr>
          <w:rFonts w:ascii="Arial" w:hAnsi="Arial" w:cs="Arial"/>
          <w:spacing w:val="4"/>
          <w:sz w:val="20"/>
          <w:szCs w:val="20"/>
        </w:rPr>
      </w:pPr>
      <w:r w:rsidRPr="00416B4E">
        <w:rPr>
          <w:rFonts w:ascii="Arial" w:hAnsi="Arial" w:cs="Arial"/>
          <w:spacing w:val="4"/>
          <w:sz w:val="20"/>
          <w:szCs w:val="20"/>
        </w:rPr>
        <w:t>w rozstrzygnięciu zaskarżonej decyzji, znajdujący się na stronie 1, w wiersz</w:t>
      </w:r>
      <w:r w:rsidR="008A4B00" w:rsidRPr="00416B4E">
        <w:rPr>
          <w:rFonts w:ascii="Arial" w:hAnsi="Arial" w:cs="Arial"/>
          <w:spacing w:val="4"/>
          <w:sz w:val="20"/>
          <w:szCs w:val="20"/>
        </w:rPr>
        <w:t>u 19</w:t>
      </w:r>
      <w:r w:rsidRPr="00416B4E">
        <w:rPr>
          <w:rFonts w:ascii="Arial" w:hAnsi="Arial" w:cs="Arial"/>
          <w:spacing w:val="4"/>
          <w:sz w:val="20"/>
          <w:szCs w:val="20"/>
        </w:rPr>
        <w:t xml:space="preserve">, licząc </w:t>
      </w:r>
      <w:r w:rsidRPr="00416B4E">
        <w:rPr>
          <w:rFonts w:ascii="Arial" w:hAnsi="Arial" w:cs="Arial"/>
          <w:spacing w:val="4"/>
          <w:sz w:val="20"/>
          <w:szCs w:val="20"/>
        </w:rPr>
        <w:br/>
        <w:t>od dołu strony, zapis:</w:t>
      </w:r>
    </w:p>
    <w:p w:rsidR="008A4B00" w:rsidRPr="00416B4E" w:rsidRDefault="002C3EC4" w:rsidP="00416B4E">
      <w:pPr>
        <w:pStyle w:val="Akapitzlist"/>
        <w:tabs>
          <w:tab w:val="left" w:pos="284"/>
        </w:tabs>
        <w:spacing w:after="240" w:line="240" w:lineRule="exact"/>
        <w:ind w:left="641"/>
        <w:contextualSpacing w:val="0"/>
        <w:jc w:val="both"/>
        <w:rPr>
          <w:rFonts w:ascii="Arial" w:hAnsi="Arial" w:cs="Arial"/>
          <w:spacing w:val="4"/>
          <w:sz w:val="20"/>
          <w:szCs w:val="20"/>
        </w:rPr>
      </w:pPr>
      <w:r w:rsidRPr="00416B4E">
        <w:rPr>
          <w:rFonts w:ascii="Arial" w:hAnsi="Arial" w:cs="Arial"/>
          <w:spacing w:val="4"/>
          <w:sz w:val="20"/>
          <w:szCs w:val="20"/>
        </w:rPr>
        <w:t>„</w:t>
      </w:r>
      <w:r w:rsidR="008A4B00" w:rsidRPr="00416B4E">
        <w:rPr>
          <w:rFonts w:ascii="Arial" w:hAnsi="Arial" w:cs="Arial"/>
          <w:b/>
          <w:spacing w:val="4"/>
          <w:sz w:val="20"/>
          <w:szCs w:val="20"/>
        </w:rPr>
        <w:t>205/1</w:t>
      </w:r>
      <w:r w:rsidR="008A4B00" w:rsidRPr="00416B4E">
        <w:rPr>
          <w:rFonts w:ascii="Arial" w:hAnsi="Arial" w:cs="Arial"/>
          <w:spacing w:val="4"/>
          <w:sz w:val="20"/>
          <w:szCs w:val="20"/>
        </w:rPr>
        <w:t xml:space="preserve"> (205)”</w:t>
      </w:r>
      <w:r w:rsidRPr="00416B4E">
        <w:rPr>
          <w:rFonts w:ascii="Arial" w:hAnsi="Arial" w:cs="Arial"/>
          <w:spacing w:val="4"/>
          <w:sz w:val="20"/>
          <w:szCs w:val="20"/>
        </w:rPr>
        <w:t>,</w:t>
      </w:r>
    </w:p>
    <w:p w:rsidR="008A4B00" w:rsidRPr="00416B4E" w:rsidRDefault="008A4B00" w:rsidP="00416B4E">
      <w:pPr>
        <w:pStyle w:val="Akapitzlist"/>
        <w:numPr>
          <w:ilvl w:val="0"/>
          <w:numId w:val="3"/>
        </w:numPr>
        <w:tabs>
          <w:tab w:val="left" w:pos="284"/>
        </w:tabs>
        <w:spacing w:after="240" w:line="240" w:lineRule="exact"/>
        <w:ind w:left="641" w:hanging="357"/>
        <w:contextualSpacing w:val="0"/>
        <w:jc w:val="both"/>
        <w:rPr>
          <w:rFonts w:ascii="Arial" w:hAnsi="Arial" w:cs="Arial"/>
          <w:spacing w:val="4"/>
          <w:sz w:val="20"/>
          <w:szCs w:val="20"/>
        </w:rPr>
      </w:pPr>
      <w:r w:rsidRPr="00416B4E">
        <w:rPr>
          <w:rFonts w:ascii="Arial" w:hAnsi="Arial" w:cs="Arial"/>
          <w:spacing w:val="4"/>
          <w:sz w:val="20"/>
          <w:szCs w:val="20"/>
        </w:rPr>
        <w:t xml:space="preserve">w rozstrzygnięciu zaskarżonej decyzji, znajdujący się na stronie 2, w wierszu 15, licząc </w:t>
      </w:r>
      <w:r w:rsidRPr="00416B4E">
        <w:rPr>
          <w:rFonts w:ascii="Arial" w:hAnsi="Arial" w:cs="Arial"/>
          <w:spacing w:val="4"/>
          <w:sz w:val="20"/>
          <w:szCs w:val="20"/>
        </w:rPr>
        <w:br/>
        <w:t>od dołu strony, zapis:</w:t>
      </w:r>
    </w:p>
    <w:p w:rsidR="008A4B00" w:rsidRPr="00416B4E" w:rsidRDefault="008A4B00" w:rsidP="00416B4E">
      <w:pPr>
        <w:pStyle w:val="Akapitzlist"/>
        <w:tabs>
          <w:tab w:val="left" w:pos="284"/>
        </w:tabs>
        <w:spacing w:after="240" w:line="240" w:lineRule="exact"/>
        <w:ind w:left="641"/>
        <w:contextualSpacing w:val="0"/>
        <w:jc w:val="both"/>
        <w:rPr>
          <w:rFonts w:ascii="Arial" w:hAnsi="Arial" w:cs="Arial"/>
          <w:spacing w:val="4"/>
          <w:sz w:val="20"/>
          <w:szCs w:val="20"/>
        </w:rPr>
      </w:pPr>
      <w:r w:rsidRPr="00416B4E">
        <w:rPr>
          <w:rFonts w:ascii="Arial" w:hAnsi="Arial" w:cs="Arial"/>
          <w:spacing w:val="4"/>
          <w:sz w:val="20"/>
          <w:szCs w:val="20"/>
        </w:rPr>
        <w:t>„</w:t>
      </w:r>
      <w:r w:rsidRPr="00416B4E">
        <w:rPr>
          <w:rFonts w:ascii="Arial" w:hAnsi="Arial" w:cs="Arial"/>
          <w:b/>
          <w:spacing w:val="4"/>
          <w:sz w:val="20"/>
          <w:szCs w:val="20"/>
        </w:rPr>
        <w:t>205/2</w:t>
      </w:r>
      <w:r w:rsidRPr="00416B4E">
        <w:rPr>
          <w:rFonts w:ascii="Arial" w:hAnsi="Arial" w:cs="Arial"/>
          <w:spacing w:val="4"/>
          <w:sz w:val="20"/>
          <w:szCs w:val="20"/>
        </w:rPr>
        <w:t xml:space="preserve"> (205)”,</w:t>
      </w:r>
    </w:p>
    <w:p w:rsidR="005026F2" w:rsidRPr="00416B4E" w:rsidRDefault="005026F2" w:rsidP="00416B4E">
      <w:pPr>
        <w:pStyle w:val="Akapitzlist"/>
        <w:numPr>
          <w:ilvl w:val="0"/>
          <w:numId w:val="3"/>
        </w:numPr>
        <w:spacing w:after="240" w:line="240" w:lineRule="exact"/>
        <w:contextualSpacing w:val="0"/>
        <w:jc w:val="both"/>
        <w:rPr>
          <w:rFonts w:ascii="Arial" w:hAnsi="Arial" w:cs="Arial"/>
          <w:spacing w:val="4"/>
          <w:sz w:val="20"/>
          <w:szCs w:val="20"/>
        </w:rPr>
      </w:pPr>
      <w:r w:rsidRPr="00416B4E">
        <w:rPr>
          <w:rFonts w:ascii="Arial" w:hAnsi="Arial" w:cs="Arial"/>
          <w:bCs/>
          <w:iCs/>
          <w:spacing w:val="4"/>
          <w:sz w:val="20"/>
          <w:szCs w:val="20"/>
          <w:lang w:bidi="pl-PL"/>
        </w:rPr>
        <w:t xml:space="preserve">w rozstrzygnięciu zaskarżonej decyzji, </w:t>
      </w:r>
      <w:r w:rsidR="00F767D3" w:rsidRPr="00416B4E">
        <w:rPr>
          <w:rFonts w:ascii="Arial" w:hAnsi="Arial" w:cs="Arial"/>
          <w:bCs/>
          <w:iCs/>
          <w:spacing w:val="4"/>
          <w:sz w:val="20"/>
          <w:szCs w:val="20"/>
          <w:lang w:bidi="pl-PL"/>
        </w:rPr>
        <w:t xml:space="preserve">znajdującą się w pkt 2.1 tabelę - </w:t>
      </w:r>
      <w:r w:rsidRPr="00416B4E">
        <w:rPr>
          <w:rFonts w:ascii="Arial" w:hAnsi="Arial" w:cs="Arial"/>
          <w:bCs/>
          <w:iCs/>
          <w:spacing w:val="4"/>
          <w:sz w:val="20"/>
          <w:szCs w:val="20"/>
          <w:lang w:bidi="pl-PL"/>
        </w:rPr>
        <w:t>w zakresie dział</w:t>
      </w:r>
      <w:r w:rsidR="00F767D3" w:rsidRPr="000C2E3C">
        <w:rPr>
          <w:rFonts w:ascii="Arial" w:hAnsi="Arial" w:cs="Arial"/>
          <w:bCs/>
          <w:iCs/>
          <w:spacing w:val="4"/>
          <w:sz w:val="20"/>
          <w:szCs w:val="20"/>
          <w:lang w:bidi="pl-PL"/>
        </w:rPr>
        <w:t>k</w:t>
      </w:r>
      <w:r w:rsidR="002F6F30">
        <w:rPr>
          <w:rFonts w:ascii="Arial" w:hAnsi="Arial" w:cs="Arial"/>
          <w:bCs/>
          <w:iCs/>
          <w:spacing w:val="4"/>
          <w:sz w:val="20"/>
          <w:szCs w:val="20"/>
          <w:lang w:bidi="pl-PL"/>
        </w:rPr>
        <w:t>i</w:t>
      </w:r>
      <w:r w:rsidRPr="00416B4E">
        <w:rPr>
          <w:rFonts w:ascii="Arial" w:hAnsi="Arial" w:cs="Arial"/>
          <w:bCs/>
          <w:iCs/>
          <w:spacing w:val="4"/>
          <w:sz w:val="20"/>
          <w:szCs w:val="20"/>
          <w:lang w:bidi="pl-PL"/>
        </w:rPr>
        <w:t xml:space="preserve"> nr 205, z obrębu 0017 Karwiny</w:t>
      </w:r>
      <w:r w:rsidR="00F767D3" w:rsidRPr="000C2E3C">
        <w:rPr>
          <w:rFonts w:ascii="Arial" w:hAnsi="Arial" w:cs="Arial"/>
          <w:bCs/>
          <w:iCs/>
          <w:spacing w:val="4"/>
          <w:sz w:val="20"/>
          <w:szCs w:val="20"/>
          <w:lang w:bidi="pl-PL"/>
        </w:rPr>
        <w:t xml:space="preserve"> (strona 3),</w:t>
      </w:r>
    </w:p>
    <w:p w:rsidR="00E906F8" w:rsidRPr="00416B4E" w:rsidRDefault="00E906F8" w:rsidP="00416B4E">
      <w:pPr>
        <w:pStyle w:val="Akapitzlist"/>
        <w:numPr>
          <w:ilvl w:val="0"/>
          <w:numId w:val="3"/>
        </w:numPr>
        <w:tabs>
          <w:tab w:val="left" w:pos="284"/>
        </w:tabs>
        <w:spacing w:after="240" w:line="240" w:lineRule="exact"/>
        <w:ind w:left="641" w:hanging="357"/>
        <w:contextualSpacing w:val="0"/>
        <w:jc w:val="both"/>
        <w:rPr>
          <w:rFonts w:ascii="Arial" w:hAnsi="Arial" w:cs="Arial"/>
          <w:spacing w:val="4"/>
          <w:sz w:val="20"/>
          <w:szCs w:val="20"/>
        </w:rPr>
      </w:pPr>
      <w:r w:rsidRPr="00416B4E">
        <w:rPr>
          <w:rFonts w:ascii="Arial" w:hAnsi="Arial" w:cs="Arial"/>
          <w:spacing w:val="4"/>
          <w:sz w:val="20"/>
          <w:szCs w:val="20"/>
        </w:rPr>
        <w:t xml:space="preserve">w rozstrzygnięciu zaskarżonej decyzji, znajdujący się na stronie 11, w wierszu 12, licząc </w:t>
      </w:r>
      <w:r w:rsidRPr="00416B4E">
        <w:rPr>
          <w:rFonts w:ascii="Arial" w:hAnsi="Arial" w:cs="Arial"/>
          <w:spacing w:val="4"/>
          <w:sz w:val="20"/>
          <w:szCs w:val="20"/>
        </w:rPr>
        <w:br/>
        <w:t>od góry strony, zapis:</w:t>
      </w:r>
    </w:p>
    <w:p w:rsidR="00E906F8" w:rsidRPr="00416B4E" w:rsidRDefault="00E906F8" w:rsidP="00416B4E">
      <w:pPr>
        <w:pStyle w:val="Akapitzlist"/>
        <w:tabs>
          <w:tab w:val="left" w:pos="284"/>
        </w:tabs>
        <w:spacing w:after="240" w:line="240" w:lineRule="exact"/>
        <w:ind w:left="641"/>
        <w:contextualSpacing w:val="0"/>
        <w:jc w:val="both"/>
        <w:rPr>
          <w:rFonts w:ascii="Arial" w:hAnsi="Arial" w:cs="Arial"/>
          <w:spacing w:val="4"/>
          <w:sz w:val="20"/>
          <w:szCs w:val="20"/>
        </w:rPr>
      </w:pPr>
      <w:r w:rsidRPr="00416B4E">
        <w:rPr>
          <w:rFonts w:ascii="Arial" w:hAnsi="Arial" w:cs="Arial"/>
          <w:spacing w:val="4"/>
          <w:sz w:val="20"/>
          <w:szCs w:val="20"/>
        </w:rPr>
        <w:t>„</w:t>
      </w:r>
      <w:r w:rsidRPr="00416B4E">
        <w:rPr>
          <w:rFonts w:ascii="Arial" w:hAnsi="Arial" w:cs="Arial"/>
          <w:b/>
          <w:spacing w:val="4"/>
          <w:sz w:val="20"/>
          <w:szCs w:val="20"/>
        </w:rPr>
        <w:t>205/1</w:t>
      </w:r>
      <w:r w:rsidRPr="00416B4E">
        <w:rPr>
          <w:rFonts w:ascii="Arial" w:hAnsi="Arial" w:cs="Arial"/>
          <w:spacing w:val="4"/>
          <w:sz w:val="20"/>
          <w:szCs w:val="20"/>
        </w:rPr>
        <w:t xml:space="preserve"> (205)”,</w:t>
      </w:r>
    </w:p>
    <w:p w:rsidR="00F203D4" w:rsidRPr="000C2E3C" w:rsidRDefault="00F203D4" w:rsidP="00416B4E">
      <w:pPr>
        <w:pStyle w:val="Akapitzlist"/>
        <w:numPr>
          <w:ilvl w:val="0"/>
          <w:numId w:val="3"/>
        </w:numPr>
        <w:spacing w:after="240" w:line="240" w:lineRule="exact"/>
        <w:contextualSpacing w:val="0"/>
        <w:jc w:val="both"/>
        <w:rPr>
          <w:rFonts w:ascii="Arial" w:hAnsi="Arial" w:cs="Arial"/>
          <w:spacing w:val="4"/>
          <w:sz w:val="20"/>
          <w:szCs w:val="20"/>
          <w:lang w:bidi="pl-PL"/>
        </w:rPr>
      </w:pPr>
      <w:r w:rsidRPr="000C2E3C">
        <w:rPr>
          <w:rFonts w:ascii="Arial" w:hAnsi="Arial" w:cs="Arial"/>
          <w:spacing w:val="4"/>
          <w:sz w:val="20"/>
          <w:szCs w:val="20"/>
          <w:lang w:bidi="pl-PL"/>
        </w:rPr>
        <w:t xml:space="preserve">w rozstrzygnięciu zaskarżonej decyzji, znajdującą się w pkt 10.1 tabelę - w zakresie </w:t>
      </w:r>
      <w:r w:rsidR="00F767D3" w:rsidRPr="00416B4E">
        <w:rPr>
          <w:rFonts w:ascii="Arial" w:hAnsi="Arial" w:cs="Arial"/>
          <w:spacing w:val="4"/>
          <w:sz w:val="20"/>
          <w:szCs w:val="20"/>
          <w:lang w:bidi="pl-PL"/>
        </w:rPr>
        <w:t>dział</w:t>
      </w:r>
      <w:r w:rsidR="00F767D3">
        <w:rPr>
          <w:rFonts w:ascii="Arial" w:hAnsi="Arial" w:cs="Arial"/>
          <w:spacing w:val="4"/>
          <w:sz w:val="20"/>
          <w:szCs w:val="20"/>
          <w:lang w:bidi="pl-PL"/>
        </w:rPr>
        <w:t>ek:</w:t>
      </w:r>
      <w:r w:rsidRPr="000C2E3C">
        <w:rPr>
          <w:rFonts w:ascii="Arial" w:hAnsi="Arial" w:cs="Arial"/>
          <w:spacing w:val="4"/>
          <w:sz w:val="20"/>
          <w:szCs w:val="20"/>
          <w:lang w:bidi="pl-PL"/>
        </w:rPr>
        <w:t xml:space="preserve"> </w:t>
      </w:r>
      <w:r w:rsidR="00FF20DE">
        <w:rPr>
          <w:rFonts w:ascii="Arial" w:hAnsi="Arial" w:cs="Arial"/>
          <w:spacing w:val="4"/>
          <w:sz w:val="20"/>
          <w:szCs w:val="20"/>
          <w:lang w:bidi="pl-PL"/>
        </w:rPr>
        <w:br/>
      </w:r>
      <w:r w:rsidR="00FF20DE">
        <w:rPr>
          <w:rFonts w:ascii="Arial" w:hAnsi="Arial" w:cs="Arial"/>
          <w:bCs/>
          <w:iCs/>
          <w:spacing w:val="4"/>
          <w:sz w:val="20"/>
          <w:szCs w:val="20"/>
          <w:lang w:bidi="pl-PL"/>
        </w:rPr>
        <w:t>nr</w:t>
      </w:r>
      <w:r w:rsidR="00047EE1">
        <w:rPr>
          <w:rFonts w:ascii="Arial" w:hAnsi="Arial" w:cs="Arial"/>
          <w:bCs/>
          <w:iCs/>
          <w:spacing w:val="4"/>
          <w:sz w:val="20"/>
          <w:szCs w:val="20"/>
          <w:lang w:bidi="pl-PL"/>
        </w:rPr>
        <w:t xml:space="preserve"> 205/2 (</w:t>
      </w:r>
      <w:r w:rsidR="007A1B88">
        <w:rPr>
          <w:rFonts w:ascii="Arial" w:hAnsi="Arial" w:cs="Arial"/>
          <w:bCs/>
          <w:iCs/>
          <w:spacing w:val="4"/>
          <w:sz w:val="20"/>
          <w:szCs w:val="20"/>
          <w:lang w:bidi="pl-PL"/>
        </w:rPr>
        <w:t xml:space="preserve">powstałej z podziału działki nr </w:t>
      </w:r>
      <w:r w:rsidR="00FF20DE">
        <w:rPr>
          <w:rFonts w:ascii="Arial" w:hAnsi="Arial" w:cs="Arial"/>
          <w:bCs/>
          <w:iCs/>
          <w:spacing w:val="4"/>
          <w:sz w:val="20"/>
          <w:szCs w:val="20"/>
          <w:lang w:bidi="pl-PL"/>
        </w:rPr>
        <w:t>205</w:t>
      </w:r>
      <w:r w:rsidR="007A1B88">
        <w:rPr>
          <w:rFonts w:ascii="Arial" w:hAnsi="Arial" w:cs="Arial"/>
          <w:bCs/>
          <w:iCs/>
          <w:spacing w:val="4"/>
          <w:sz w:val="20"/>
          <w:szCs w:val="20"/>
          <w:lang w:bidi="pl-PL"/>
        </w:rPr>
        <w:t>)</w:t>
      </w:r>
      <w:r w:rsidR="00FF20DE">
        <w:rPr>
          <w:rFonts w:ascii="Arial" w:hAnsi="Arial" w:cs="Arial"/>
          <w:bCs/>
          <w:iCs/>
          <w:spacing w:val="4"/>
          <w:sz w:val="20"/>
          <w:szCs w:val="20"/>
          <w:lang w:bidi="pl-PL"/>
        </w:rPr>
        <w:t xml:space="preserve">, </w:t>
      </w:r>
      <w:r w:rsidR="00FF20DE" w:rsidRPr="00FF20DE">
        <w:rPr>
          <w:rFonts w:ascii="Arial" w:hAnsi="Arial" w:cs="Arial"/>
          <w:bCs/>
          <w:iCs/>
          <w:spacing w:val="4"/>
          <w:sz w:val="20"/>
          <w:szCs w:val="20"/>
          <w:lang w:bidi="pl-PL"/>
        </w:rPr>
        <w:t xml:space="preserve">z obrębu </w:t>
      </w:r>
      <w:r w:rsidR="00047EE1">
        <w:rPr>
          <w:rFonts w:ascii="Arial" w:hAnsi="Arial" w:cs="Arial"/>
          <w:bCs/>
          <w:iCs/>
          <w:spacing w:val="4"/>
          <w:sz w:val="20"/>
          <w:szCs w:val="20"/>
          <w:lang w:bidi="pl-PL"/>
        </w:rPr>
        <w:t xml:space="preserve">0017 </w:t>
      </w:r>
      <w:r w:rsidR="00FF20DE" w:rsidRPr="00FF20DE">
        <w:rPr>
          <w:rFonts w:ascii="Arial" w:hAnsi="Arial" w:cs="Arial"/>
          <w:bCs/>
          <w:iCs/>
          <w:spacing w:val="4"/>
          <w:sz w:val="20"/>
          <w:szCs w:val="20"/>
          <w:lang w:bidi="pl-PL"/>
        </w:rPr>
        <w:t>Karwiny</w:t>
      </w:r>
      <w:r w:rsidR="00FF20DE">
        <w:rPr>
          <w:rFonts w:ascii="Arial" w:hAnsi="Arial" w:cs="Arial"/>
          <w:bCs/>
          <w:iCs/>
          <w:spacing w:val="4"/>
          <w:sz w:val="20"/>
          <w:szCs w:val="20"/>
          <w:lang w:bidi="pl-PL"/>
        </w:rPr>
        <w:t xml:space="preserve"> (strona 14), </w:t>
      </w:r>
      <w:r w:rsidRPr="000C2E3C">
        <w:rPr>
          <w:rFonts w:ascii="Arial" w:hAnsi="Arial" w:cs="Arial"/>
          <w:spacing w:val="4"/>
          <w:sz w:val="20"/>
          <w:szCs w:val="20"/>
          <w:lang w:bidi="pl-PL"/>
        </w:rPr>
        <w:t xml:space="preserve">nr 3397, </w:t>
      </w:r>
      <w:r w:rsidR="00047EE1">
        <w:rPr>
          <w:rFonts w:ascii="Arial" w:hAnsi="Arial" w:cs="Arial"/>
          <w:spacing w:val="4"/>
          <w:sz w:val="20"/>
          <w:szCs w:val="20"/>
          <w:lang w:bidi="pl-PL"/>
        </w:rPr>
        <w:br/>
      </w:r>
      <w:r w:rsidRPr="000C2E3C">
        <w:rPr>
          <w:rFonts w:ascii="Arial" w:hAnsi="Arial" w:cs="Arial"/>
          <w:spacing w:val="4"/>
          <w:sz w:val="20"/>
          <w:szCs w:val="20"/>
          <w:lang w:bidi="pl-PL"/>
        </w:rPr>
        <w:t xml:space="preserve">z obrębu </w:t>
      </w:r>
      <w:r w:rsidR="00047EE1">
        <w:rPr>
          <w:rFonts w:ascii="Arial" w:hAnsi="Arial" w:cs="Arial"/>
          <w:spacing w:val="4"/>
          <w:sz w:val="20"/>
          <w:szCs w:val="20"/>
          <w:lang w:bidi="pl-PL"/>
        </w:rPr>
        <w:t xml:space="preserve">0019 </w:t>
      </w:r>
      <w:r w:rsidR="002F6F30">
        <w:rPr>
          <w:rFonts w:ascii="Arial" w:hAnsi="Arial" w:cs="Arial"/>
          <w:spacing w:val="4"/>
          <w:sz w:val="20"/>
          <w:szCs w:val="20"/>
          <w:lang w:bidi="pl-PL"/>
        </w:rPr>
        <w:t xml:space="preserve">Mały </w:t>
      </w:r>
      <w:proofErr w:type="spellStart"/>
      <w:r w:rsidR="002F6F30">
        <w:rPr>
          <w:rFonts w:ascii="Arial" w:hAnsi="Arial" w:cs="Arial"/>
          <w:spacing w:val="4"/>
          <w:sz w:val="20"/>
          <w:szCs w:val="20"/>
          <w:lang w:bidi="pl-PL"/>
        </w:rPr>
        <w:t>Kack</w:t>
      </w:r>
      <w:proofErr w:type="spellEnd"/>
      <w:r w:rsidR="002F6F30">
        <w:rPr>
          <w:rFonts w:ascii="Arial" w:hAnsi="Arial" w:cs="Arial"/>
          <w:spacing w:val="4"/>
          <w:sz w:val="20"/>
          <w:szCs w:val="20"/>
          <w:lang w:bidi="pl-PL"/>
        </w:rPr>
        <w:t xml:space="preserve"> (strona 19), </w:t>
      </w:r>
      <w:r w:rsidRPr="000C2E3C">
        <w:rPr>
          <w:rFonts w:ascii="Arial" w:hAnsi="Arial" w:cs="Arial"/>
          <w:spacing w:val="4"/>
          <w:sz w:val="20"/>
          <w:szCs w:val="20"/>
          <w:lang w:bidi="pl-PL"/>
        </w:rPr>
        <w:t xml:space="preserve">nr 3412, z obrębu </w:t>
      </w:r>
      <w:r w:rsidR="00047EE1">
        <w:rPr>
          <w:rFonts w:ascii="Arial" w:hAnsi="Arial" w:cs="Arial"/>
          <w:spacing w:val="4"/>
          <w:sz w:val="20"/>
          <w:szCs w:val="20"/>
          <w:lang w:bidi="pl-PL"/>
        </w:rPr>
        <w:t xml:space="preserve">0019 </w:t>
      </w:r>
      <w:r w:rsidR="002F6F30">
        <w:rPr>
          <w:rFonts w:ascii="Arial" w:hAnsi="Arial" w:cs="Arial"/>
          <w:spacing w:val="4"/>
          <w:sz w:val="20"/>
          <w:szCs w:val="20"/>
          <w:lang w:bidi="pl-PL"/>
        </w:rPr>
        <w:t xml:space="preserve">Mały </w:t>
      </w:r>
      <w:proofErr w:type="spellStart"/>
      <w:r w:rsidR="002F6F30">
        <w:rPr>
          <w:rFonts w:ascii="Arial" w:hAnsi="Arial" w:cs="Arial"/>
          <w:spacing w:val="4"/>
          <w:sz w:val="20"/>
          <w:szCs w:val="20"/>
          <w:lang w:bidi="pl-PL"/>
        </w:rPr>
        <w:t>Kack</w:t>
      </w:r>
      <w:proofErr w:type="spellEnd"/>
      <w:r w:rsidR="002F6F30">
        <w:rPr>
          <w:rFonts w:ascii="Arial" w:hAnsi="Arial" w:cs="Arial"/>
          <w:spacing w:val="4"/>
          <w:sz w:val="20"/>
          <w:szCs w:val="20"/>
          <w:lang w:bidi="pl-PL"/>
        </w:rPr>
        <w:t xml:space="preserve"> (strona 20) i nr 2614,</w:t>
      </w:r>
      <w:r w:rsidR="002F6F30" w:rsidRPr="002F6F30">
        <w:rPr>
          <w:rFonts w:ascii="Arial" w:hAnsi="Arial" w:cs="Arial"/>
          <w:spacing w:val="4"/>
          <w:sz w:val="20"/>
          <w:szCs w:val="20"/>
        </w:rPr>
        <w:t xml:space="preserve"> </w:t>
      </w:r>
      <w:r w:rsidR="002F6F30">
        <w:rPr>
          <w:rFonts w:ascii="Arial" w:hAnsi="Arial" w:cs="Arial"/>
          <w:spacing w:val="4"/>
          <w:sz w:val="20"/>
          <w:szCs w:val="20"/>
        </w:rPr>
        <w:br/>
      </w:r>
      <w:r w:rsidR="002F6F30" w:rsidRPr="002F6F30">
        <w:rPr>
          <w:rFonts w:ascii="Arial" w:hAnsi="Arial" w:cs="Arial"/>
          <w:spacing w:val="4"/>
          <w:sz w:val="20"/>
          <w:szCs w:val="20"/>
          <w:lang w:bidi="pl-PL"/>
        </w:rPr>
        <w:t xml:space="preserve">z obręb 0027 Wielki </w:t>
      </w:r>
      <w:proofErr w:type="spellStart"/>
      <w:r w:rsidR="002F6F30" w:rsidRPr="002F6F30">
        <w:rPr>
          <w:rFonts w:ascii="Arial" w:hAnsi="Arial" w:cs="Arial"/>
          <w:spacing w:val="4"/>
          <w:sz w:val="20"/>
          <w:szCs w:val="20"/>
          <w:lang w:bidi="pl-PL"/>
        </w:rPr>
        <w:t>Kack</w:t>
      </w:r>
      <w:proofErr w:type="spellEnd"/>
      <w:r w:rsidR="002F6F30">
        <w:rPr>
          <w:rFonts w:ascii="Arial" w:hAnsi="Arial" w:cs="Arial"/>
          <w:spacing w:val="4"/>
          <w:sz w:val="20"/>
          <w:szCs w:val="20"/>
          <w:lang w:bidi="pl-PL"/>
        </w:rPr>
        <w:t xml:space="preserve"> (strona 24), </w:t>
      </w:r>
    </w:p>
    <w:p w:rsidR="0037608C" w:rsidRPr="00416B4E" w:rsidRDefault="0038302E" w:rsidP="00416B4E">
      <w:pPr>
        <w:pStyle w:val="Akapitzlist"/>
        <w:numPr>
          <w:ilvl w:val="0"/>
          <w:numId w:val="3"/>
        </w:numPr>
        <w:spacing w:after="240" w:line="240" w:lineRule="exact"/>
        <w:contextualSpacing w:val="0"/>
        <w:jc w:val="both"/>
        <w:rPr>
          <w:rFonts w:ascii="Arial" w:hAnsi="Arial" w:cs="Arial"/>
          <w:bCs/>
          <w:spacing w:val="4"/>
          <w:sz w:val="20"/>
          <w:szCs w:val="20"/>
        </w:rPr>
      </w:pPr>
      <w:r w:rsidRPr="00416B4E">
        <w:rPr>
          <w:rFonts w:ascii="Arial" w:hAnsi="Arial" w:cs="Arial"/>
          <w:bCs/>
          <w:spacing w:val="4"/>
          <w:sz w:val="20"/>
          <w:szCs w:val="20"/>
        </w:rPr>
        <w:t xml:space="preserve">arkusz nr 1 mapy przedstawiającej proponowany przebieg drogi, z zaznaczeniem terenu niezbędnego dla obiektów budowlanych oraz istniejące uzbrojenie terenu, </w:t>
      </w:r>
      <w:r w:rsidR="006E69E1" w:rsidRPr="00416B4E">
        <w:rPr>
          <w:rFonts w:ascii="Arial" w:hAnsi="Arial" w:cs="Arial"/>
          <w:bCs/>
          <w:spacing w:val="4"/>
          <w:sz w:val="20"/>
          <w:szCs w:val="20"/>
        </w:rPr>
        <w:t>stanowiącej załącznik nr 1 do zaskarżonej decyzji – w zakresie dotyczącym działk</w:t>
      </w:r>
      <w:r w:rsidR="002F6F30">
        <w:rPr>
          <w:rFonts w:ascii="Arial" w:hAnsi="Arial" w:cs="Arial"/>
          <w:bCs/>
          <w:spacing w:val="4"/>
          <w:sz w:val="20"/>
          <w:szCs w:val="20"/>
        </w:rPr>
        <w:t>i</w:t>
      </w:r>
      <w:r w:rsidR="006E69E1" w:rsidRPr="00416B4E">
        <w:rPr>
          <w:rFonts w:ascii="Arial" w:hAnsi="Arial" w:cs="Arial"/>
          <w:bCs/>
          <w:spacing w:val="4"/>
          <w:sz w:val="20"/>
          <w:szCs w:val="20"/>
        </w:rPr>
        <w:t xml:space="preserve"> nr </w:t>
      </w:r>
      <w:r w:rsidR="0037608C" w:rsidRPr="00416B4E">
        <w:rPr>
          <w:rFonts w:ascii="Arial" w:hAnsi="Arial" w:cs="Arial"/>
          <w:bCs/>
          <w:iCs/>
          <w:spacing w:val="4"/>
          <w:sz w:val="20"/>
          <w:szCs w:val="20"/>
          <w:lang w:bidi="pl-PL"/>
        </w:rPr>
        <w:t>205, z obrębu 0017 Karwiny,</w:t>
      </w:r>
    </w:p>
    <w:p w:rsidR="0037608C" w:rsidRPr="00416B4E" w:rsidRDefault="0037608C" w:rsidP="000C2E3C">
      <w:pPr>
        <w:pStyle w:val="Akapitzlist"/>
        <w:numPr>
          <w:ilvl w:val="0"/>
          <w:numId w:val="3"/>
        </w:numPr>
        <w:spacing w:after="240" w:line="240" w:lineRule="exact"/>
        <w:ind w:left="641" w:hanging="357"/>
        <w:contextualSpacing w:val="0"/>
        <w:jc w:val="both"/>
        <w:rPr>
          <w:rFonts w:ascii="Arial" w:hAnsi="Arial" w:cs="Arial"/>
          <w:bCs/>
          <w:iCs/>
          <w:spacing w:val="4"/>
          <w:sz w:val="20"/>
          <w:szCs w:val="20"/>
          <w:lang w:bidi="pl-PL"/>
        </w:rPr>
      </w:pPr>
      <w:r>
        <w:rPr>
          <w:rFonts w:ascii="Arial" w:hAnsi="Arial" w:cs="Arial"/>
          <w:bCs/>
          <w:iCs/>
          <w:spacing w:val="4"/>
          <w:sz w:val="20"/>
          <w:szCs w:val="20"/>
          <w:lang w:bidi="pl-PL"/>
        </w:rPr>
        <w:lastRenderedPageBreak/>
        <w:t>rysunek nr 2, arkusz</w:t>
      </w:r>
      <w:r w:rsidRPr="0037608C">
        <w:rPr>
          <w:rFonts w:ascii="Arial" w:hAnsi="Arial" w:cs="Arial"/>
          <w:bCs/>
          <w:iCs/>
          <w:spacing w:val="4"/>
          <w:sz w:val="20"/>
          <w:szCs w:val="20"/>
          <w:lang w:bidi="pl-PL"/>
        </w:rPr>
        <w:t xml:space="preserve"> nr 1</w:t>
      </w:r>
      <w:r>
        <w:rPr>
          <w:rFonts w:ascii="Arial" w:hAnsi="Arial" w:cs="Arial"/>
          <w:bCs/>
          <w:iCs/>
          <w:spacing w:val="4"/>
          <w:sz w:val="20"/>
          <w:szCs w:val="20"/>
          <w:lang w:bidi="pl-PL"/>
        </w:rPr>
        <w:t>:</w:t>
      </w:r>
      <w:r w:rsidRPr="0037608C">
        <w:rPr>
          <w:rFonts w:ascii="Arial" w:hAnsi="Arial" w:cs="Arial"/>
          <w:bCs/>
          <w:iCs/>
          <w:spacing w:val="4"/>
          <w:sz w:val="20"/>
          <w:szCs w:val="20"/>
          <w:lang w:bidi="pl-PL"/>
        </w:rPr>
        <w:t xml:space="preserve"> </w:t>
      </w:r>
      <w:r>
        <w:rPr>
          <w:rFonts w:ascii="Arial" w:hAnsi="Arial" w:cs="Arial"/>
          <w:bCs/>
          <w:iCs/>
          <w:spacing w:val="4"/>
          <w:sz w:val="20"/>
          <w:szCs w:val="20"/>
          <w:lang w:bidi="pl-PL"/>
        </w:rPr>
        <w:t>p</w:t>
      </w:r>
      <w:r w:rsidRPr="00416B4E">
        <w:rPr>
          <w:rFonts w:ascii="Arial" w:hAnsi="Arial" w:cs="Arial"/>
          <w:bCs/>
          <w:iCs/>
          <w:spacing w:val="4"/>
          <w:sz w:val="20"/>
          <w:szCs w:val="20"/>
          <w:lang w:bidi="pl-PL"/>
        </w:rPr>
        <w:t>lan</w:t>
      </w:r>
      <w:r>
        <w:rPr>
          <w:rFonts w:ascii="Arial" w:hAnsi="Arial" w:cs="Arial"/>
          <w:bCs/>
          <w:iCs/>
          <w:spacing w:val="4"/>
          <w:sz w:val="20"/>
          <w:szCs w:val="20"/>
          <w:lang w:bidi="pl-PL"/>
        </w:rPr>
        <w:t xml:space="preserve"> z</w:t>
      </w:r>
      <w:r w:rsidRPr="00AB6056">
        <w:rPr>
          <w:rFonts w:ascii="Arial" w:hAnsi="Arial" w:cs="Arial"/>
          <w:bCs/>
          <w:iCs/>
          <w:spacing w:val="4"/>
          <w:sz w:val="20"/>
          <w:szCs w:val="20"/>
          <w:lang w:bidi="pl-PL"/>
        </w:rPr>
        <w:t>agospo</w:t>
      </w:r>
      <w:r w:rsidRPr="00416B4E">
        <w:rPr>
          <w:rFonts w:ascii="Arial" w:hAnsi="Arial" w:cs="Arial"/>
          <w:bCs/>
          <w:iCs/>
          <w:spacing w:val="4"/>
          <w:sz w:val="20"/>
          <w:szCs w:val="20"/>
          <w:lang w:bidi="pl-PL"/>
        </w:rPr>
        <w:t xml:space="preserve">darowania </w:t>
      </w:r>
      <w:r>
        <w:rPr>
          <w:rFonts w:ascii="Arial" w:hAnsi="Arial" w:cs="Arial"/>
          <w:bCs/>
          <w:iCs/>
          <w:spacing w:val="4"/>
          <w:sz w:val="20"/>
          <w:szCs w:val="20"/>
          <w:lang w:bidi="pl-PL"/>
        </w:rPr>
        <w:t>t</w:t>
      </w:r>
      <w:r w:rsidRPr="00AB6056">
        <w:rPr>
          <w:rFonts w:ascii="Arial" w:hAnsi="Arial" w:cs="Arial"/>
          <w:bCs/>
          <w:iCs/>
          <w:spacing w:val="4"/>
          <w:sz w:val="20"/>
          <w:szCs w:val="20"/>
          <w:lang w:bidi="pl-PL"/>
        </w:rPr>
        <w:t xml:space="preserve">erenu </w:t>
      </w:r>
      <w:r>
        <w:rPr>
          <w:rFonts w:ascii="Arial" w:hAnsi="Arial" w:cs="Arial"/>
          <w:bCs/>
          <w:iCs/>
          <w:spacing w:val="4"/>
          <w:sz w:val="20"/>
          <w:szCs w:val="20"/>
          <w:lang w:bidi="pl-PL"/>
        </w:rPr>
        <w:t xml:space="preserve"> </w:t>
      </w:r>
      <w:r w:rsidRPr="00AB6056">
        <w:rPr>
          <w:rFonts w:ascii="Arial" w:hAnsi="Arial" w:cs="Arial"/>
          <w:bCs/>
          <w:iCs/>
          <w:spacing w:val="4"/>
          <w:sz w:val="20"/>
          <w:szCs w:val="20"/>
          <w:lang w:bidi="pl-PL"/>
        </w:rPr>
        <w:t xml:space="preserve">– </w:t>
      </w:r>
      <w:r w:rsidRPr="00416B4E">
        <w:rPr>
          <w:rFonts w:ascii="Arial" w:hAnsi="Arial" w:cs="Arial"/>
          <w:bCs/>
          <w:iCs/>
          <w:spacing w:val="4"/>
          <w:sz w:val="20"/>
          <w:szCs w:val="20"/>
          <w:lang w:bidi="pl-PL"/>
        </w:rPr>
        <w:t xml:space="preserve"> </w:t>
      </w:r>
      <w:r>
        <w:rPr>
          <w:rFonts w:ascii="Arial" w:hAnsi="Arial" w:cs="Arial"/>
          <w:bCs/>
          <w:iCs/>
          <w:spacing w:val="4"/>
          <w:sz w:val="20"/>
          <w:szCs w:val="20"/>
          <w:lang w:bidi="pl-PL"/>
        </w:rPr>
        <w:t>t</w:t>
      </w:r>
      <w:r w:rsidRPr="00416B4E">
        <w:rPr>
          <w:rFonts w:ascii="Arial" w:hAnsi="Arial" w:cs="Arial"/>
          <w:bCs/>
          <w:iCs/>
          <w:spacing w:val="4"/>
          <w:sz w:val="20"/>
          <w:szCs w:val="20"/>
          <w:lang w:bidi="pl-PL"/>
        </w:rPr>
        <w:t>omu I</w:t>
      </w:r>
      <w:r>
        <w:rPr>
          <w:rFonts w:ascii="Arial" w:hAnsi="Arial" w:cs="Arial"/>
          <w:bCs/>
          <w:iCs/>
          <w:spacing w:val="4"/>
          <w:sz w:val="20"/>
          <w:szCs w:val="20"/>
          <w:lang w:bidi="pl-PL"/>
        </w:rPr>
        <w:t>: p</w:t>
      </w:r>
      <w:r w:rsidRPr="00416B4E">
        <w:rPr>
          <w:rFonts w:ascii="Arial" w:hAnsi="Arial" w:cs="Arial"/>
          <w:bCs/>
          <w:iCs/>
          <w:spacing w:val="4"/>
          <w:sz w:val="20"/>
          <w:szCs w:val="20"/>
          <w:lang w:bidi="pl-PL"/>
        </w:rPr>
        <w:t xml:space="preserve">rojekt </w:t>
      </w:r>
      <w:r>
        <w:rPr>
          <w:rFonts w:ascii="Arial" w:hAnsi="Arial" w:cs="Arial"/>
          <w:bCs/>
          <w:iCs/>
          <w:spacing w:val="4"/>
          <w:sz w:val="20"/>
          <w:szCs w:val="20"/>
          <w:lang w:bidi="pl-PL"/>
        </w:rPr>
        <w:t>z</w:t>
      </w:r>
      <w:r w:rsidRPr="00416B4E">
        <w:rPr>
          <w:rFonts w:ascii="Arial" w:hAnsi="Arial" w:cs="Arial"/>
          <w:bCs/>
          <w:iCs/>
          <w:spacing w:val="4"/>
          <w:sz w:val="20"/>
          <w:szCs w:val="20"/>
          <w:lang w:bidi="pl-PL"/>
        </w:rPr>
        <w:t xml:space="preserve">agospodarowania </w:t>
      </w:r>
      <w:r>
        <w:rPr>
          <w:rFonts w:ascii="Arial" w:hAnsi="Arial" w:cs="Arial"/>
          <w:bCs/>
          <w:iCs/>
          <w:spacing w:val="4"/>
          <w:sz w:val="20"/>
          <w:szCs w:val="20"/>
          <w:lang w:bidi="pl-PL"/>
        </w:rPr>
        <w:t>t</w:t>
      </w:r>
      <w:r w:rsidRPr="000C2E3C">
        <w:rPr>
          <w:rFonts w:ascii="Arial" w:hAnsi="Arial" w:cs="Arial"/>
          <w:bCs/>
          <w:iCs/>
          <w:spacing w:val="4"/>
          <w:sz w:val="20"/>
          <w:szCs w:val="20"/>
          <w:lang w:bidi="pl-PL"/>
        </w:rPr>
        <w:t>erenu, stanowiącego część załącznika nr 3 do zaskarżonej decyzji</w:t>
      </w:r>
      <w:r>
        <w:rPr>
          <w:rFonts w:ascii="Arial" w:hAnsi="Arial" w:cs="Arial"/>
          <w:bCs/>
          <w:iCs/>
          <w:spacing w:val="4"/>
          <w:sz w:val="20"/>
          <w:szCs w:val="20"/>
          <w:lang w:bidi="pl-PL"/>
        </w:rPr>
        <w:t xml:space="preserve"> - </w:t>
      </w:r>
      <w:r w:rsidR="002F6F30">
        <w:rPr>
          <w:rFonts w:ascii="Arial" w:hAnsi="Arial" w:cs="Arial"/>
          <w:bCs/>
          <w:iCs/>
          <w:spacing w:val="4"/>
          <w:sz w:val="20"/>
          <w:szCs w:val="20"/>
          <w:lang w:bidi="pl-PL"/>
        </w:rPr>
        <w:t>w zakresie dotyczącym dział</w:t>
      </w:r>
      <w:r w:rsidRPr="0037608C">
        <w:rPr>
          <w:rFonts w:ascii="Arial" w:hAnsi="Arial" w:cs="Arial"/>
          <w:bCs/>
          <w:iCs/>
          <w:spacing w:val="4"/>
          <w:sz w:val="20"/>
          <w:szCs w:val="20"/>
          <w:lang w:bidi="pl-PL"/>
        </w:rPr>
        <w:t>k</w:t>
      </w:r>
      <w:r w:rsidR="002F6F30">
        <w:rPr>
          <w:rFonts w:ascii="Arial" w:hAnsi="Arial" w:cs="Arial"/>
          <w:bCs/>
          <w:iCs/>
          <w:spacing w:val="4"/>
          <w:sz w:val="20"/>
          <w:szCs w:val="20"/>
          <w:lang w:bidi="pl-PL"/>
        </w:rPr>
        <w:t>i</w:t>
      </w:r>
      <w:r w:rsidRPr="0037608C">
        <w:rPr>
          <w:rFonts w:ascii="Arial" w:hAnsi="Arial" w:cs="Arial"/>
          <w:bCs/>
          <w:iCs/>
          <w:spacing w:val="4"/>
          <w:sz w:val="20"/>
          <w:szCs w:val="20"/>
          <w:lang w:bidi="pl-PL"/>
        </w:rPr>
        <w:t xml:space="preserve"> nr 205, z obrębu 0017 Karwiny,</w:t>
      </w:r>
    </w:p>
    <w:p w:rsidR="002D5297" w:rsidRPr="00416B4E" w:rsidRDefault="004D3218" w:rsidP="000C2E3C">
      <w:pPr>
        <w:pStyle w:val="Akapitzlist"/>
        <w:widowControl w:val="0"/>
        <w:numPr>
          <w:ilvl w:val="0"/>
          <w:numId w:val="3"/>
        </w:numPr>
        <w:suppressAutoHyphens/>
        <w:spacing w:after="240" w:line="240" w:lineRule="exact"/>
        <w:ind w:left="641" w:hanging="357"/>
        <w:contextualSpacing w:val="0"/>
        <w:jc w:val="both"/>
        <w:textAlignment w:val="baseline"/>
        <w:rPr>
          <w:rFonts w:ascii="Arial" w:hAnsi="Arial" w:cs="Arial"/>
          <w:bCs/>
          <w:iCs/>
          <w:spacing w:val="4"/>
          <w:sz w:val="20"/>
          <w:szCs w:val="20"/>
          <w:shd w:val="clear" w:color="auto" w:fill="FFFFFF"/>
          <w:lang w:bidi="pl-PL"/>
        </w:rPr>
      </w:pPr>
      <w:r w:rsidRPr="000C2E3C">
        <w:rPr>
          <w:rStyle w:val="Teksttreci"/>
          <w:spacing w:val="4"/>
          <w:sz w:val="20"/>
          <w:szCs w:val="20"/>
        </w:rPr>
        <w:t>rysunek nr 2</w:t>
      </w:r>
      <w:r w:rsidR="002D5297" w:rsidRPr="00416B4E">
        <w:rPr>
          <w:rStyle w:val="Teksttreci"/>
          <w:spacing w:val="4"/>
          <w:sz w:val="20"/>
          <w:szCs w:val="20"/>
        </w:rPr>
        <w:t xml:space="preserve">, </w:t>
      </w:r>
      <w:r w:rsidRPr="000C2E3C">
        <w:rPr>
          <w:rStyle w:val="Teksttreci"/>
          <w:spacing w:val="4"/>
          <w:sz w:val="20"/>
          <w:szCs w:val="20"/>
        </w:rPr>
        <w:t>arkusz nr 1</w:t>
      </w:r>
      <w:r w:rsidR="002D5297" w:rsidRPr="00416B4E">
        <w:rPr>
          <w:rStyle w:val="Teksttreci"/>
          <w:spacing w:val="4"/>
          <w:sz w:val="20"/>
          <w:szCs w:val="20"/>
        </w:rPr>
        <w:t>: p</w:t>
      </w:r>
      <w:r w:rsidRPr="000C2E3C">
        <w:rPr>
          <w:rStyle w:val="Teksttreci"/>
          <w:spacing w:val="4"/>
          <w:sz w:val="20"/>
          <w:szCs w:val="20"/>
        </w:rPr>
        <w:t xml:space="preserve">lan </w:t>
      </w:r>
      <w:r w:rsidR="002D5297" w:rsidRPr="00416B4E">
        <w:rPr>
          <w:rStyle w:val="Teksttreci"/>
          <w:spacing w:val="4"/>
          <w:sz w:val="20"/>
          <w:szCs w:val="20"/>
        </w:rPr>
        <w:t>s</w:t>
      </w:r>
      <w:r w:rsidRPr="000C2E3C">
        <w:rPr>
          <w:rStyle w:val="Teksttreci"/>
          <w:spacing w:val="4"/>
          <w:sz w:val="20"/>
          <w:szCs w:val="20"/>
        </w:rPr>
        <w:t>ytuacyjn</w:t>
      </w:r>
      <w:r w:rsidR="002D5297" w:rsidRPr="00416B4E">
        <w:rPr>
          <w:rStyle w:val="Teksttreci"/>
          <w:spacing w:val="4"/>
          <w:sz w:val="20"/>
          <w:szCs w:val="20"/>
        </w:rPr>
        <w:t>y - t</w:t>
      </w:r>
      <w:r w:rsidRPr="000C2E3C">
        <w:rPr>
          <w:rStyle w:val="Teksttreci"/>
          <w:spacing w:val="4"/>
          <w:sz w:val="20"/>
          <w:szCs w:val="20"/>
        </w:rPr>
        <w:t>omu II</w:t>
      </w:r>
      <w:r w:rsidR="002D5297" w:rsidRPr="00416B4E">
        <w:rPr>
          <w:rStyle w:val="Teksttreci"/>
          <w:spacing w:val="4"/>
          <w:sz w:val="20"/>
          <w:szCs w:val="20"/>
        </w:rPr>
        <w:t xml:space="preserve">: </w:t>
      </w:r>
      <w:r w:rsidR="002D5297" w:rsidRPr="00416B4E">
        <w:rPr>
          <w:rFonts w:ascii="Arial" w:hAnsi="Arial" w:cs="Arial"/>
          <w:spacing w:val="4"/>
          <w:sz w:val="20"/>
          <w:szCs w:val="20"/>
          <w:shd w:val="clear" w:color="auto" w:fill="FFFFFF"/>
        </w:rPr>
        <w:t xml:space="preserve">projektu architektoniczno-budowlany - </w:t>
      </w:r>
      <w:r w:rsidR="002D5297" w:rsidRPr="00416B4E">
        <w:rPr>
          <w:rStyle w:val="Teksttreci"/>
          <w:spacing w:val="4"/>
          <w:sz w:val="20"/>
          <w:szCs w:val="20"/>
        </w:rPr>
        <w:t>d</w:t>
      </w:r>
      <w:r w:rsidRPr="000C2E3C">
        <w:rPr>
          <w:rStyle w:val="Teksttreci"/>
          <w:spacing w:val="4"/>
          <w:sz w:val="20"/>
          <w:szCs w:val="20"/>
        </w:rPr>
        <w:t>rogi</w:t>
      </w:r>
      <w:r w:rsidR="00203315" w:rsidRPr="000C2E3C">
        <w:rPr>
          <w:rStyle w:val="Teksttreci"/>
          <w:spacing w:val="4"/>
          <w:sz w:val="20"/>
          <w:szCs w:val="20"/>
        </w:rPr>
        <w:t xml:space="preserve">, </w:t>
      </w:r>
      <w:r w:rsidR="002D5297" w:rsidRPr="00416B4E">
        <w:rPr>
          <w:rFonts w:ascii="Arial" w:hAnsi="Arial" w:cs="Arial"/>
          <w:bCs/>
          <w:iCs/>
          <w:spacing w:val="4"/>
          <w:sz w:val="20"/>
          <w:szCs w:val="20"/>
          <w:shd w:val="clear" w:color="auto" w:fill="FFFFFF"/>
          <w:lang w:bidi="pl-PL"/>
        </w:rPr>
        <w:t>stanowiącego część załącznika nr 3 do zaskarżonej decyzji - w zakresie dotyczącym działk</w:t>
      </w:r>
      <w:r w:rsidR="002F6F30">
        <w:rPr>
          <w:rFonts w:ascii="Arial" w:hAnsi="Arial" w:cs="Arial"/>
          <w:bCs/>
          <w:iCs/>
          <w:spacing w:val="4"/>
          <w:sz w:val="20"/>
          <w:szCs w:val="20"/>
          <w:shd w:val="clear" w:color="auto" w:fill="FFFFFF"/>
          <w:lang w:bidi="pl-PL"/>
        </w:rPr>
        <w:t>i</w:t>
      </w:r>
      <w:r w:rsidR="002D5297" w:rsidRPr="00416B4E">
        <w:rPr>
          <w:rFonts w:ascii="Arial" w:hAnsi="Arial" w:cs="Arial"/>
          <w:bCs/>
          <w:iCs/>
          <w:spacing w:val="4"/>
          <w:sz w:val="20"/>
          <w:szCs w:val="20"/>
          <w:shd w:val="clear" w:color="auto" w:fill="FFFFFF"/>
          <w:lang w:bidi="pl-PL"/>
        </w:rPr>
        <w:t xml:space="preserve"> </w:t>
      </w:r>
      <w:r w:rsidR="002D5297" w:rsidRPr="00416B4E">
        <w:rPr>
          <w:rFonts w:ascii="Arial" w:hAnsi="Arial" w:cs="Arial"/>
          <w:bCs/>
          <w:iCs/>
          <w:spacing w:val="4"/>
          <w:sz w:val="20"/>
          <w:szCs w:val="20"/>
          <w:shd w:val="clear" w:color="auto" w:fill="FFFFFF"/>
          <w:lang w:bidi="pl-PL"/>
        </w:rPr>
        <w:br/>
        <w:t>nr 205, z obrębu 0017 Karwiny,</w:t>
      </w:r>
    </w:p>
    <w:p w:rsidR="002D5297" w:rsidRPr="00416B4E" w:rsidRDefault="002D5297" w:rsidP="000C2E3C">
      <w:pPr>
        <w:pStyle w:val="Akapitzlist"/>
        <w:numPr>
          <w:ilvl w:val="0"/>
          <w:numId w:val="3"/>
        </w:numPr>
        <w:spacing w:after="240" w:line="240" w:lineRule="exact"/>
        <w:contextualSpacing w:val="0"/>
        <w:jc w:val="both"/>
        <w:rPr>
          <w:rStyle w:val="Teksttreci"/>
          <w:bCs/>
          <w:iCs/>
          <w:spacing w:val="4"/>
          <w:sz w:val="20"/>
          <w:szCs w:val="20"/>
          <w:lang w:bidi="pl-PL"/>
        </w:rPr>
      </w:pPr>
      <w:r w:rsidRPr="00416B4E">
        <w:rPr>
          <w:rStyle w:val="Teksttreci"/>
          <w:spacing w:val="4"/>
          <w:sz w:val="20"/>
          <w:szCs w:val="20"/>
        </w:rPr>
        <w:t xml:space="preserve">strony 13-16 </w:t>
      </w:r>
      <w:r w:rsidR="00EB5996" w:rsidRPr="00416B4E">
        <w:rPr>
          <w:rFonts w:ascii="Arial" w:hAnsi="Arial" w:cs="Arial"/>
          <w:bCs/>
          <w:iCs/>
          <w:spacing w:val="4"/>
          <w:sz w:val="20"/>
          <w:szCs w:val="20"/>
          <w:shd w:val="clear" w:color="auto" w:fill="FFFFFF"/>
          <w:lang w:bidi="pl-PL"/>
        </w:rPr>
        <w:t>tomu I: projekt zagospodarowania terenu</w:t>
      </w:r>
      <w:r w:rsidR="00EB5996" w:rsidRPr="00416B4E">
        <w:rPr>
          <w:rStyle w:val="Teksttreci"/>
          <w:spacing w:val="4"/>
          <w:sz w:val="20"/>
          <w:szCs w:val="20"/>
        </w:rPr>
        <w:t>, część 1: formalno-prawna</w:t>
      </w:r>
      <w:r w:rsidR="00EB5996">
        <w:rPr>
          <w:rStyle w:val="Teksttreci"/>
          <w:spacing w:val="4"/>
          <w:sz w:val="20"/>
          <w:szCs w:val="20"/>
        </w:rPr>
        <w:t xml:space="preserve"> - </w:t>
      </w:r>
      <w:r w:rsidR="00EB5996" w:rsidRPr="00416B4E">
        <w:rPr>
          <w:rFonts w:ascii="Arial" w:hAnsi="Arial" w:cs="Arial"/>
          <w:bCs/>
          <w:iCs/>
          <w:spacing w:val="4"/>
          <w:sz w:val="20"/>
          <w:szCs w:val="20"/>
          <w:shd w:val="clear" w:color="auto" w:fill="FFFFFF"/>
          <w:lang w:bidi="pl-PL"/>
        </w:rPr>
        <w:t>stanowiącego część załącznika nr 3 do zaskarżonej decyzji</w:t>
      </w:r>
      <w:r w:rsidR="00EB5996">
        <w:rPr>
          <w:rFonts w:ascii="Arial" w:hAnsi="Arial" w:cs="Arial"/>
          <w:bCs/>
          <w:iCs/>
          <w:spacing w:val="4"/>
          <w:sz w:val="20"/>
          <w:szCs w:val="20"/>
          <w:shd w:val="clear" w:color="auto" w:fill="FFFFFF"/>
          <w:lang w:bidi="pl-PL"/>
        </w:rPr>
        <w:t xml:space="preserve"> - </w:t>
      </w:r>
      <w:r w:rsidRPr="00416B4E">
        <w:rPr>
          <w:rStyle w:val="Teksttreci"/>
          <w:spacing w:val="4"/>
          <w:sz w:val="20"/>
          <w:szCs w:val="20"/>
        </w:rPr>
        <w:t>na których znajduje się wy</w:t>
      </w:r>
      <w:r w:rsidR="00EB5996" w:rsidRPr="00416B4E">
        <w:rPr>
          <w:rStyle w:val="Teksttreci"/>
          <w:spacing w:val="4"/>
          <w:sz w:val="20"/>
          <w:szCs w:val="20"/>
        </w:rPr>
        <w:t xml:space="preserve">kaz działek objętych inwestycją - </w:t>
      </w:r>
      <w:r w:rsidR="00EB5996" w:rsidRPr="00416B4E">
        <w:rPr>
          <w:rFonts w:ascii="Arial" w:hAnsi="Arial" w:cs="Arial"/>
          <w:bCs/>
          <w:iCs/>
          <w:spacing w:val="4"/>
          <w:sz w:val="20"/>
          <w:szCs w:val="20"/>
          <w:shd w:val="clear" w:color="auto" w:fill="FFFFFF"/>
          <w:lang w:bidi="pl-PL"/>
        </w:rPr>
        <w:t>w zakresie dotyczącym działk</w:t>
      </w:r>
      <w:r w:rsidR="002F6F30">
        <w:rPr>
          <w:rFonts w:ascii="Arial" w:hAnsi="Arial" w:cs="Arial"/>
          <w:bCs/>
          <w:iCs/>
          <w:spacing w:val="4"/>
          <w:sz w:val="20"/>
          <w:szCs w:val="20"/>
          <w:shd w:val="clear" w:color="auto" w:fill="FFFFFF"/>
          <w:lang w:bidi="pl-PL"/>
        </w:rPr>
        <w:t>i</w:t>
      </w:r>
      <w:r w:rsidR="00EB5996" w:rsidRPr="00416B4E">
        <w:rPr>
          <w:rFonts w:ascii="Arial" w:hAnsi="Arial" w:cs="Arial"/>
          <w:bCs/>
          <w:iCs/>
          <w:spacing w:val="4"/>
          <w:sz w:val="20"/>
          <w:szCs w:val="20"/>
          <w:shd w:val="clear" w:color="auto" w:fill="FFFFFF"/>
          <w:lang w:bidi="pl-PL"/>
        </w:rPr>
        <w:t xml:space="preserve"> nr 205, z obrębu 0017 Karwiny,</w:t>
      </w:r>
    </w:p>
    <w:p w:rsidR="0038302E" w:rsidRPr="00416B4E" w:rsidRDefault="0038302E" w:rsidP="00416B4E">
      <w:pPr>
        <w:pStyle w:val="Akapitzlist"/>
        <w:numPr>
          <w:ilvl w:val="0"/>
          <w:numId w:val="3"/>
        </w:numPr>
        <w:spacing w:after="240" w:line="240" w:lineRule="exact"/>
        <w:contextualSpacing w:val="0"/>
        <w:jc w:val="both"/>
        <w:rPr>
          <w:rFonts w:ascii="Arial" w:hAnsi="Arial" w:cs="Arial"/>
          <w:bCs/>
          <w:spacing w:val="4"/>
          <w:sz w:val="20"/>
          <w:szCs w:val="20"/>
        </w:rPr>
      </w:pPr>
      <w:r w:rsidRPr="00416B4E">
        <w:rPr>
          <w:rFonts w:ascii="Arial" w:hAnsi="Arial" w:cs="Arial"/>
          <w:bCs/>
          <w:spacing w:val="4"/>
          <w:sz w:val="20"/>
          <w:szCs w:val="20"/>
        </w:rPr>
        <w:t>mapę z projekt</w:t>
      </w:r>
      <w:r w:rsidR="002F6F30">
        <w:rPr>
          <w:rFonts w:ascii="Arial" w:hAnsi="Arial" w:cs="Arial"/>
          <w:bCs/>
          <w:spacing w:val="4"/>
          <w:sz w:val="20"/>
          <w:szCs w:val="20"/>
        </w:rPr>
        <w:t>em</w:t>
      </w:r>
      <w:r w:rsidRPr="00416B4E">
        <w:rPr>
          <w:rFonts w:ascii="Arial" w:hAnsi="Arial" w:cs="Arial"/>
          <w:bCs/>
          <w:spacing w:val="4"/>
          <w:sz w:val="20"/>
          <w:szCs w:val="20"/>
        </w:rPr>
        <w:t xml:space="preserve"> podział</w:t>
      </w:r>
      <w:r w:rsidR="002F6F30">
        <w:rPr>
          <w:rFonts w:ascii="Arial" w:hAnsi="Arial" w:cs="Arial"/>
          <w:bCs/>
          <w:spacing w:val="4"/>
          <w:sz w:val="20"/>
          <w:szCs w:val="20"/>
        </w:rPr>
        <w:t>u</w:t>
      </w:r>
      <w:r w:rsidRPr="00416B4E">
        <w:rPr>
          <w:rFonts w:ascii="Arial" w:hAnsi="Arial" w:cs="Arial"/>
          <w:bCs/>
          <w:spacing w:val="4"/>
          <w:sz w:val="20"/>
          <w:szCs w:val="20"/>
        </w:rPr>
        <w:t xml:space="preserve"> działk</w:t>
      </w:r>
      <w:r w:rsidR="002F6F30">
        <w:rPr>
          <w:rFonts w:ascii="Arial" w:hAnsi="Arial" w:cs="Arial"/>
          <w:bCs/>
          <w:spacing w:val="4"/>
          <w:sz w:val="20"/>
          <w:szCs w:val="20"/>
        </w:rPr>
        <w:t>i</w:t>
      </w:r>
      <w:r w:rsidRPr="00416B4E">
        <w:rPr>
          <w:rFonts w:ascii="Arial" w:hAnsi="Arial" w:cs="Arial"/>
          <w:bCs/>
          <w:spacing w:val="4"/>
          <w:sz w:val="20"/>
          <w:szCs w:val="20"/>
        </w:rPr>
        <w:t xml:space="preserve"> nr </w:t>
      </w:r>
      <w:r w:rsidR="00E74E2D" w:rsidRPr="00416B4E">
        <w:rPr>
          <w:rFonts w:ascii="Arial" w:hAnsi="Arial" w:cs="Arial"/>
          <w:bCs/>
          <w:spacing w:val="4"/>
          <w:sz w:val="20"/>
          <w:szCs w:val="20"/>
        </w:rPr>
        <w:t>205</w:t>
      </w:r>
      <w:r w:rsidR="00EB5996">
        <w:rPr>
          <w:rFonts w:ascii="Arial" w:hAnsi="Arial" w:cs="Arial"/>
          <w:bCs/>
          <w:spacing w:val="4"/>
          <w:sz w:val="20"/>
          <w:szCs w:val="20"/>
        </w:rPr>
        <w:t xml:space="preserve">, </w:t>
      </w:r>
      <w:r w:rsidR="00E74E2D" w:rsidRPr="00416B4E">
        <w:rPr>
          <w:rFonts w:ascii="Arial" w:hAnsi="Arial" w:cs="Arial"/>
          <w:bCs/>
          <w:spacing w:val="4"/>
          <w:sz w:val="20"/>
          <w:szCs w:val="20"/>
        </w:rPr>
        <w:t>z obrębu 0017 Karwiny</w:t>
      </w:r>
      <w:r w:rsidRPr="00416B4E">
        <w:rPr>
          <w:rFonts w:ascii="Arial" w:hAnsi="Arial" w:cs="Arial"/>
          <w:bCs/>
          <w:spacing w:val="4"/>
          <w:sz w:val="20"/>
          <w:szCs w:val="20"/>
        </w:rPr>
        <w:t>, stanowiącą część załącznika nr 2 do zaskarżonej decyzji,</w:t>
      </w:r>
    </w:p>
    <w:p w:rsidR="002C3EC4" w:rsidRDefault="002C3EC4" w:rsidP="00416B4E">
      <w:pPr>
        <w:spacing w:after="240" w:line="240" w:lineRule="exact"/>
        <w:ind w:left="284"/>
        <w:jc w:val="both"/>
        <w:rPr>
          <w:rFonts w:ascii="Arial" w:hAnsi="Arial" w:cs="Arial"/>
          <w:spacing w:val="4"/>
          <w:sz w:val="20"/>
          <w:szCs w:val="20"/>
        </w:rPr>
      </w:pPr>
      <w:r w:rsidRPr="00CA604C">
        <w:rPr>
          <w:rFonts w:ascii="Arial" w:hAnsi="Arial" w:cs="Arial"/>
          <w:b/>
          <w:bCs/>
          <w:spacing w:val="4"/>
          <w:sz w:val="20"/>
          <w:szCs w:val="20"/>
        </w:rPr>
        <w:t>i orzekam w tym zakresie</w:t>
      </w:r>
      <w:r w:rsidRPr="000C2E3C">
        <w:rPr>
          <w:rFonts w:ascii="Arial" w:hAnsi="Arial" w:cs="Arial"/>
          <w:bCs/>
          <w:spacing w:val="4"/>
          <w:sz w:val="20"/>
          <w:szCs w:val="20"/>
        </w:rPr>
        <w:t>,</w:t>
      </w:r>
      <w:r w:rsidRPr="00CA604C">
        <w:rPr>
          <w:rFonts w:ascii="Arial" w:hAnsi="Arial" w:cs="Arial"/>
          <w:b/>
          <w:spacing w:val="4"/>
          <w:sz w:val="20"/>
          <w:szCs w:val="20"/>
        </w:rPr>
        <w:t xml:space="preserve"> </w:t>
      </w:r>
      <w:r w:rsidRPr="00CA604C">
        <w:rPr>
          <w:rFonts w:ascii="Arial" w:hAnsi="Arial" w:cs="Arial"/>
          <w:spacing w:val="4"/>
          <w:sz w:val="20"/>
          <w:szCs w:val="20"/>
        </w:rPr>
        <w:t>poprzez</w:t>
      </w:r>
      <w:r>
        <w:rPr>
          <w:rFonts w:ascii="Arial" w:hAnsi="Arial" w:cs="Arial"/>
          <w:spacing w:val="4"/>
          <w:sz w:val="20"/>
          <w:szCs w:val="20"/>
        </w:rPr>
        <w:t>:</w:t>
      </w:r>
      <w:r w:rsidRPr="00CA604C">
        <w:rPr>
          <w:rFonts w:ascii="Arial" w:hAnsi="Arial" w:cs="Arial"/>
          <w:spacing w:val="4"/>
          <w:sz w:val="20"/>
          <w:szCs w:val="20"/>
        </w:rPr>
        <w:t xml:space="preserve"> </w:t>
      </w:r>
    </w:p>
    <w:p w:rsidR="002C3EC4" w:rsidRPr="00416B4E" w:rsidRDefault="002C3EC4" w:rsidP="000C2E3C">
      <w:pPr>
        <w:pStyle w:val="Akapitzlist"/>
        <w:numPr>
          <w:ilvl w:val="0"/>
          <w:numId w:val="4"/>
        </w:numPr>
        <w:spacing w:after="240" w:line="240" w:lineRule="exact"/>
        <w:ind w:left="567" w:hanging="283"/>
        <w:contextualSpacing w:val="0"/>
        <w:jc w:val="both"/>
        <w:outlineLvl w:val="0"/>
        <w:rPr>
          <w:rFonts w:ascii="Arial" w:hAnsi="Arial" w:cs="Arial"/>
          <w:bCs/>
          <w:spacing w:val="4"/>
          <w:sz w:val="20"/>
          <w:szCs w:val="20"/>
          <w:lang w:eastAsia="en-US"/>
        </w:rPr>
      </w:pPr>
      <w:r w:rsidRPr="00416B4E">
        <w:rPr>
          <w:rFonts w:ascii="Arial" w:hAnsi="Arial" w:cs="Arial"/>
          <w:bCs/>
          <w:spacing w:val="4"/>
          <w:sz w:val="20"/>
          <w:szCs w:val="20"/>
          <w:lang w:eastAsia="en-US"/>
        </w:rPr>
        <w:t>ustalenie</w:t>
      </w:r>
      <w:r w:rsidRPr="00416B4E">
        <w:rPr>
          <w:rFonts w:ascii="Arial" w:hAnsi="Arial" w:cs="Arial"/>
          <w:bCs/>
          <w:iCs/>
          <w:spacing w:val="4"/>
          <w:sz w:val="20"/>
          <w:szCs w:val="20"/>
          <w:lang w:eastAsia="en-US" w:bidi="pl-PL"/>
        </w:rPr>
        <w:t>, w rozstrzygnięciu zaskarżonej decyzji</w:t>
      </w:r>
      <w:r w:rsidRPr="00416B4E">
        <w:rPr>
          <w:rFonts w:ascii="Arial" w:hAnsi="Arial" w:cs="Arial"/>
          <w:bCs/>
          <w:spacing w:val="4"/>
          <w:sz w:val="20"/>
          <w:szCs w:val="20"/>
          <w:lang w:eastAsia="en-US"/>
        </w:rPr>
        <w:t>, w miejsce uchylenia,</w:t>
      </w:r>
      <w:r w:rsidRPr="00416B4E">
        <w:rPr>
          <w:rFonts w:ascii="Arial" w:hAnsi="Arial" w:cs="Arial"/>
          <w:spacing w:val="4"/>
          <w:sz w:val="20"/>
          <w:szCs w:val="20"/>
        </w:rPr>
        <w:t xml:space="preserve"> </w:t>
      </w:r>
      <w:r w:rsidR="00196F0C" w:rsidRPr="00416B4E">
        <w:rPr>
          <w:rFonts w:ascii="Arial" w:hAnsi="Arial" w:cs="Arial"/>
          <w:bCs/>
          <w:spacing w:val="4"/>
          <w:sz w:val="20"/>
          <w:szCs w:val="20"/>
          <w:lang w:eastAsia="en-US"/>
        </w:rPr>
        <w:t>na stronie 2</w:t>
      </w:r>
      <w:r w:rsidRPr="00416B4E">
        <w:rPr>
          <w:rFonts w:ascii="Arial" w:hAnsi="Arial" w:cs="Arial"/>
          <w:bCs/>
          <w:spacing w:val="4"/>
          <w:sz w:val="20"/>
          <w:szCs w:val="20"/>
          <w:lang w:eastAsia="en-US"/>
        </w:rPr>
        <w:t>,</w:t>
      </w:r>
      <w:r w:rsidR="00D43B04" w:rsidRPr="00416B4E">
        <w:rPr>
          <w:rFonts w:ascii="Arial" w:hAnsi="Arial" w:cs="Arial"/>
          <w:spacing w:val="4"/>
          <w:sz w:val="20"/>
          <w:szCs w:val="20"/>
        </w:rPr>
        <w:t xml:space="preserve"> </w:t>
      </w:r>
      <w:r w:rsidR="00D43B04" w:rsidRPr="000C2E3C">
        <w:rPr>
          <w:rFonts w:ascii="Arial" w:hAnsi="Arial" w:cs="Arial"/>
          <w:bCs/>
          <w:spacing w:val="4"/>
          <w:sz w:val="20"/>
          <w:szCs w:val="20"/>
          <w:lang w:eastAsia="en-US"/>
        </w:rPr>
        <w:t>w wierszu 15, licząc od dołu strony</w:t>
      </w:r>
      <w:r w:rsidR="007A1B88">
        <w:rPr>
          <w:rFonts w:ascii="Arial" w:hAnsi="Arial" w:cs="Arial"/>
          <w:bCs/>
          <w:spacing w:val="4"/>
          <w:sz w:val="20"/>
          <w:szCs w:val="20"/>
          <w:lang w:eastAsia="en-US"/>
        </w:rPr>
        <w:t xml:space="preserve">, </w:t>
      </w:r>
      <w:r w:rsidRPr="00416B4E">
        <w:rPr>
          <w:rFonts w:ascii="Arial" w:hAnsi="Arial" w:cs="Arial"/>
          <w:bCs/>
          <w:spacing w:val="4"/>
          <w:sz w:val="20"/>
          <w:szCs w:val="20"/>
          <w:lang w:eastAsia="en-US"/>
        </w:rPr>
        <w:t>nowego zapisu:</w:t>
      </w:r>
    </w:p>
    <w:p w:rsidR="00176F71" w:rsidRPr="00416B4E" w:rsidRDefault="00196F0C" w:rsidP="000C2E3C">
      <w:pPr>
        <w:pStyle w:val="Akapitzlist"/>
        <w:tabs>
          <w:tab w:val="left" w:pos="284"/>
        </w:tabs>
        <w:spacing w:after="240" w:line="240" w:lineRule="exact"/>
        <w:ind w:left="567"/>
        <w:contextualSpacing w:val="0"/>
        <w:jc w:val="both"/>
        <w:rPr>
          <w:rFonts w:ascii="Arial" w:hAnsi="Arial" w:cs="Arial"/>
          <w:spacing w:val="4"/>
          <w:sz w:val="20"/>
          <w:szCs w:val="20"/>
        </w:rPr>
      </w:pPr>
      <w:r w:rsidRPr="00416B4E">
        <w:rPr>
          <w:rFonts w:ascii="Arial" w:hAnsi="Arial" w:cs="Arial"/>
          <w:spacing w:val="4"/>
          <w:sz w:val="20"/>
          <w:szCs w:val="20"/>
        </w:rPr>
        <w:t xml:space="preserve"> „</w:t>
      </w:r>
      <w:r w:rsidRPr="00416B4E">
        <w:rPr>
          <w:rFonts w:ascii="Arial" w:hAnsi="Arial" w:cs="Arial"/>
          <w:b/>
          <w:spacing w:val="4"/>
          <w:sz w:val="20"/>
          <w:szCs w:val="20"/>
        </w:rPr>
        <w:t>205</w:t>
      </w:r>
      <w:r w:rsidRPr="00416B4E">
        <w:rPr>
          <w:rFonts w:ascii="Arial" w:hAnsi="Arial" w:cs="Arial"/>
          <w:spacing w:val="4"/>
          <w:sz w:val="20"/>
          <w:szCs w:val="20"/>
        </w:rPr>
        <w:t>”,</w:t>
      </w:r>
    </w:p>
    <w:p w:rsidR="00106800" w:rsidRDefault="00E906F8" w:rsidP="000C2E3C">
      <w:pPr>
        <w:pStyle w:val="Akapitzlist"/>
        <w:numPr>
          <w:ilvl w:val="0"/>
          <w:numId w:val="29"/>
        </w:numPr>
        <w:spacing w:after="240" w:line="240" w:lineRule="exact"/>
        <w:ind w:left="567" w:hanging="283"/>
        <w:contextualSpacing w:val="0"/>
        <w:jc w:val="both"/>
        <w:rPr>
          <w:rFonts w:ascii="Arial" w:hAnsi="Arial" w:cs="Arial"/>
          <w:spacing w:val="4"/>
          <w:sz w:val="20"/>
          <w:szCs w:val="20"/>
        </w:rPr>
      </w:pPr>
      <w:r w:rsidRPr="00106800">
        <w:rPr>
          <w:rFonts w:ascii="Arial" w:hAnsi="Arial" w:cs="Arial"/>
          <w:spacing w:val="4"/>
          <w:sz w:val="20"/>
          <w:szCs w:val="20"/>
        </w:rPr>
        <w:t xml:space="preserve">ustalenie, </w:t>
      </w:r>
      <w:r w:rsidR="00106800" w:rsidRPr="00106800">
        <w:rPr>
          <w:rFonts w:ascii="Arial" w:hAnsi="Arial" w:cs="Arial"/>
          <w:spacing w:val="4"/>
          <w:sz w:val="20"/>
          <w:szCs w:val="20"/>
        </w:rPr>
        <w:t>w rozstrzygnięciu zaskarżonej decyzji,</w:t>
      </w:r>
      <w:r w:rsidR="00047EE1" w:rsidRPr="00047EE1">
        <w:rPr>
          <w:rFonts w:ascii="Arial" w:hAnsi="Arial" w:cs="Arial"/>
          <w:bCs/>
          <w:spacing w:val="4"/>
          <w:sz w:val="20"/>
          <w:szCs w:val="20"/>
          <w:lang w:eastAsia="en-US"/>
        </w:rPr>
        <w:t xml:space="preserve"> </w:t>
      </w:r>
      <w:r w:rsidR="00047EE1" w:rsidRPr="00047EE1">
        <w:rPr>
          <w:rFonts w:ascii="Arial" w:hAnsi="Arial" w:cs="Arial"/>
          <w:bCs/>
          <w:spacing w:val="4"/>
          <w:sz w:val="20"/>
          <w:szCs w:val="20"/>
        </w:rPr>
        <w:t>w miejsce uchylenia</w:t>
      </w:r>
      <w:r w:rsidR="00047EE1">
        <w:rPr>
          <w:rFonts w:ascii="Arial" w:hAnsi="Arial" w:cs="Arial"/>
          <w:bCs/>
          <w:spacing w:val="4"/>
          <w:sz w:val="20"/>
          <w:szCs w:val="20"/>
        </w:rPr>
        <w:t>,</w:t>
      </w:r>
      <w:r w:rsidR="00106800" w:rsidRPr="00106800">
        <w:rPr>
          <w:rFonts w:ascii="Arial" w:hAnsi="Arial" w:cs="Arial"/>
          <w:spacing w:val="4"/>
          <w:sz w:val="20"/>
          <w:szCs w:val="20"/>
        </w:rPr>
        <w:t xml:space="preserve"> w tabeli</w:t>
      </w:r>
      <w:r w:rsidR="00106800">
        <w:rPr>
          <w:rFonts w:ascii="Arial" w:hAnsi="Arial" w:cs="Arial"/>
          <w:spacing w:val="4"/>
          <w:sz w:val="20"/>
          <w:szCs w:val="20"/>
        </w:rPr>
        <w:t xml:space="preserve"> znajdującej się </w:t>
      </w:r>
      <w:r w:rsidR="00047EE1">
        <w:rPr>
          <w:rFonts w:ascii="Arial" w:hAnsi="Arial" w:cs="Arial"/>
          <w:spacing w:val="4"/>
          <w:sz w:val="20"/>
          <w:szCs w:val="20"/>
        </w:rPr>
        <w:br/>
      </w:r>
      <w:r w:rsidR="00106800">
        <w:rPr>
          <w:rFonts w:ascii="Arial" w:hAnsi="Arial" w:cs="Arial"/>
          <w:spacing w:val="4"/>
          <w:sz w:val="20"/>
          <w:szCs w:val="20"/>
        </w:rPr>
        <w:t>w pkt 10.1</w:t>
      </w:r>
      <w:r w:rsidR="00106800" w:rsidRPr="00106800">
        <w:rPr>
          <w:rFonts w:ascii="Arial" w:hAnsi="Arial" w:cs="Arial"/>
          <w:spacing w:val="4"/>
          <w:sz w:val="20"/>
          <w:szCs w:val="20"/>
        </w:rPr>
        <w:t>, zapisu stanowiącego nową treść:</w:t>
      </w:r>
    </w:p>
    <w:p w:rsidR="008B27EC" w:rsidRDefault="008B27EC" w:rsidP="000C2E3C">
      <w:pPr>
        <w:pStyle w:val="Akapitzlist"/>
        <w:numPr>
          <w:ilvl w:val="0"/>
          <w:numId w:val="29"/>
        </w:numPr>
        <w:spacing w:after="120" w:line="240" w:lineRule="exact"/>
        <w:ind w:left="993" w:hanging="284"/>
        <w:contextualSpacing w:val="0"/>
        <w:rPr>
          <w:rFonts w:ascii="Arial" w:hAnsi="Arial" w:cs="Arial"/>
          <w:spacing w:val="4"/>
          <w:sz w:val="20"/>
          <w:szCs w:val="20"/>
        </w:rPr>
      </w:pPr>
      <w:r w:rsidRPr="008B27EC">
        <w:rPr>
          <w:rFonts w:ascii="Arial" w:hAnsi="Arial" w:cs="Arial"/>
          <w:spacing w:val="4"/>
          <w:sz w:val="20"/>
          <w:szCs w:val="20"/>
        </w:rPr>
        <w:t xml:space="preserve">pozycji dotyczącej </w:t>
      </w:r>
      <w:r>
        <w:rPr>
          <w:rFonts w:ascii="Arial" w:hAnsi="Arial" w:cs="Arial"/>
          <w:spacing w:val="4"/>
          <w:sz w:val="20"/>
          <w:szCs w:val="20"/>
          <w:lang w:bidi="pl-PL"/>
        </w:rPr>
        <w:t>działki nr 205</w:t>
      </w:r>
      <w:r w:rsidRPr="008B27EC">
        <w:rPr>
          <w:rFonts w:ascii="Arial" w:hAnsi="Arial" w:cs="Arial"/>
          <w:spacing w:val="4"/>
          <w:sz w:val="20"/>
          <w:szCs w:val="20"/>
          <w:lang w:bidi="pl-PL"/>
        </w:rPr>
        <w:t xml:space="preserve">, z </w:t>
      </w:r>
      <w:r w:rsidRPr="008B27EC">
        <w:rPr>
          <w:rFonts w:ascii="Arial" w:hAnsi="Arial" w:cs="Arial"/>
          <w:bCs/>
          <w:spacing w:val="4"/>
          <w:sz w:val="20"/>
          <w:szCs w:val="20"/>
          <w:lang w:bidi="pl-PL"/>
        </w:rPr>
        <w:t>obrębu 0017 Karwiny</w:t>
      </w:r>
      <w:r w:rsidRPr="00416B4E">
        <w:rPr>
          <w:rFonts w:ascii="Arial" w:hAnsi="Arial" w:cs="Arial"/>
          <w:spacing w:val="4"/>
          <w:sz w:val="20"/>
          <w:szCs w:val="20"/>
          <w:lang w:bidi="pl-PL"/>
        </w:rPr>
        <w:t xml:space="preserve"> (strona 1</w:t>
      </w:r>
      <w:r>
        <w:rPr>
          <w:rFonts w:ascii="Arial" w:hAnsi="Arial" w:cs="Arial"/>
          <w:spacing w:val="4"/>
          <w:sz w:val="20"/>
          <w:szCs w:val="20"/>
          <w:lang w:bidi="pl-PL"/>
        </w:rPr>
        <w:t>4</w:t>
      </w:r>
      <w:r w:rsidRPr="000C2E3C">
        <w:rPr>
          <w:rFonts w:ascii="Arial" w:hAnsi="Arial" w:cs="Arial"/>
          <w:spacing w:val="4"/>
          <w:sz w:val="20"/>
          <w:szCs w:val="20"/>
          <w:lang w:bidi="pl-PL"/>
        </w:rPr>
        <w:t>):</w:t>
      </w:r>
    </w:p>
    <w:p w:rsidR="008B27EC" w:rsidRPr="000C2E3C" w:rsidRDefault="008B27EC" w:rsidP="000C2E3C">
      <w:pPr>
        <w:pStyle w:val="Akapitzlist"/>
        <w:ind w:left="993"/>
        <w:rPr>
          <w:rFonts w:ascii="Arial" w:hAnsi="Arial" w:cs="Arial"/>
          <w:spacing w:val="4"/>
          <w:sz w:val="20"/>
          <w:szCs w:val="20"/>
        </w:rPr>
      </w:pPr>
      <w:r>
        <w:rPr>
          <w:rFonts w:ascii="Arial" w:hAnsi="Arial" w:cs="Arial"/>
          <w:spacing w:val="4"/>
          <w:sz w:val="20"/>
          <w:szCs w:val="20"/>
          <w:lang w:bidi="pl-PL"/>
        </w:rPr>
        <w:t>„</w:t>
      </w:r>
    </w:p>
    <w:tbl>
      <w:tblPr>
        <w:tblStyle w:val="Tabela-Siatka"/>
        <w:tblW w:w="0" w:type="auto"/>
        <w:tblInd w:w="1101" w:type="dxa"/>
        <w:tblLayout w:type="fixed"/>
        <w:tblLook w:val="04A0" w:firstRow="1" w:lastRow="0" w:firstColumn="1" w:lastColumn="0" w:noHBand="0" w:noVBand="1"/>
      </w:tblPr>
      <w:tblGrid>
        <w:gridCol w:w="1275"/>
        <w:gridCol w:w="851"/>
        <w:gridCol w:w="1417"/>
        <w:gridCol w:w="5103"/>
      </w:tblGrid>
      <w:tr w:rsidR="008B27EC" w:rsidRPr="008B27EC" w:rsidTr="000C2E3C">
        <w:trPr>
          <w:trHeight w:val="765"/>
        </w:trPr>
        <w:tc>
          <w:tcPr>
            <w:tcW w:w="1275" w:type="dxa"/>
          </w:tcPr>
          <w:p w:rsidR="008B27EC" w:rsidRDefault="008B27EC" w:rsidP="000C2E3C">
            <w:pPr>
              <w:jc w:val="both"/>
              <w:rPr>
                <w:rFonts w:ascii="Arial" w:hAnsi="Arial" w:cs="Arial"/>
                <w:spacing w:val="4"/>
                <w:sz w:val="20"/>
                <w:szCs w:val="20"/>
              </w:rPr>
            </w:pPr>
          </w:p>
          <w:p w:rsidR="008B27EC" w:rsidRPr="000C2E3C" w:rsidRDefault="008B27EC" w:rsidP="000C2E3C">
            <w:pPr>
              <w:jc w:val="both"/>
              <w:rPr>
                <w:rFonts w:ascii="Arial" w:hAnsi="Arial" w:cs="Arial"/>
                <w:spacing w:val="4"/>
                <w:sz w:val="20"/>
                <w:szCs w:val="20"/>
              </w:rPr>
            </w:pPr>
            <w:r w:rsidRPr="000C2E3C">
              <w:rPr>
                <w:rFonts w:ascii="Arial" w:hAnsi="Arial" w:cs="Arial"/>
                <w:spacing w:val="4"/>
                <w:sz w:val="20"/>
                <w:szCs w:val="20"/>
              </w:rPr>
              <w:t>KARWINY</w:t>
            </w:r>
          </w:p>
        </w:tc>
        <w:tc>
          <w:tcPr>
            <w:tcW w:w="851" w:type="dxa"/>
          </w:tcPr>
          <w:p w:rsidR="008B27EC" w:rsidRDefault="008B27EC" w:rsidP="000C2E3C">
            <w:pPr>
              <w:jc w:val="both"/>
              <w:rPr>
                <w:rFonts w:ascii="Arial" w:hAnsi="Arial" w:cs="Arial"/>
                <w:spacing w:val="4"/>
                <w:sz w:val="20"/>
                <w:szCs w:val="20"/>
              </w:rPr>
            </w:pPr>
          </w:p>
          <w:p w:rsidR="008B27EC" w:rsidRPr="000C2E3C" w:rsidRDefault="008B27EC" w:rsidP="000C2E3C">
            <w:pPr>
              <w:jc w:val="center"/>
              <w:rPr>
                <w:rFonts w:ascii="Arial" w:hAnsi="Arial" w:cs="Arial"/>
                <w:spacing w:val="4"/>
                <w:sz w:val="20"/>
                <w:szCs w:val="20"/>
              </w:rPr>
            </w:pPr>
            <w:r w:rsidRPr="000C2E3C">
              <w:rPr>
                <w:rFonts w:ascii="Arial" w:hAnsi="Arial" w:cs="Arial"/>
                <w:spacing w:val="4"/>
                <w:sz w:val="20"/>
                <w:szCs w:val="20"/>
              </w:rPr>
              <w:t>205</w:t>
            </w:r>
          </w:p>
        </w:tc>
        <w:tc>
          <w:tcPr>
            <w:tcW w:w="1417" w:type="dxa"/>
          </w:tcPr>
          <w:p w:rsidR="008B27EC" w:rsidRDefault="008B27EC" w:rsidP="000C2E3C">
            <w:pPr>
              <w:jc w:val="both"/>
              <w:rPr>
                <w:rFonts w:ascii="Arial" w:hAnsi="Arial" w:cs="Arial"/>
                <w:spacing w:val="4"/>
                <w:sz w:val="20"/>
                <w:szCs w:val="20"/>
              </w:rPr>
            </w:pPr>
          </w:p>
          <w:p w:rsidR="008B27EC" w:rsidRPr="000C2E3C" w:rsidRDefault="008B27EC" w:rsidP="000C2E3C">
            <w:pPr>
              <w:jc w:val="both"/>
              <w:rPr>
                <w:rFonts w:ascii="Arial" w:hAnsi="Arial" w:cs="Arial"/>
                <w:spacing w:val="4"/>
                <w:sz w:val="20"/>
                <w:szCs w:val="20"/>
              </w:rPr>
            </w:pPr>
            <w:r w:rsidRPr="000C2E3C">
              <w:rPr>
                <w:rFonts w:ascii="Arial" w:hAnsi="Arial" w:cs="Arial"/>
                <w:spacing w:val="4"/>
                <w:sz w:val="20"/>
                <w:szCs w:val="20"/>
              </w:rPr>
              <w:t>nie dzielona</w:t>
            </w:r>
          </w:p>
        </w:tc>
        <w:tc>
          <w:tcPr>
            <w:tcW w:w="5103" w:type="dxa"/>
          </w:tcPr>
          <w:p w:rsidR="008B27EC" w:rsidRPr="000C2E3C" w:rsidRDefault="008B27EC" w:rsidP="000C2E3C">
            <w:pPr>
              <w:spacing w:before="40"/>
              <w:rPr>
                <w:rFonts w:ascii="Arial" w:hAnsi="Arial" w:cs="Arial"/>
                <w:spacing w:val="4"/>
                <w:sz w:val="20"/>
                <w:szCs w:val="20"/>
              </w:rPr>
            </w:pPr>
            <w:r w:rsidRPr="000C2E3C">
              <w:rPr>
                <w:rFonts w:ascii="Arial" w:hAnsi="Arial" w:cs="Arial"/>
                <w:spacing w:val="4"/>
                <w:sz w:val="20"/>
                <w:szCs w:val="20"/>
              </w:rPr>
              <w:t>budowa sieci uzbrojenia terenu (sieć oświetleniowa, pętle indukcyjne), rozbiórka sieci oświetleniow</w:t>
            </w:r>
            <w:r w:rsidRPr="00416B4E">
              <w:rPr>
                <w:rFonts w:ascii="Arial" w:hAnsi="Arial" w:cs="Arial"/>
                <w:spacing w:val="4"/>
                <w:sz w:val="20"/>
                <w:szCs w:val="20"/>
              </w:rPr>
              <w:t>ej</w:t>
            </w:r>
            <w:r>
              <w:rPr>
                <w:rFonts w:ascii="Arial" w:hAnsi="Arial" w:cs="Arial"/>
                <w:spacing w:val="4"/>
                <w:sz w:val="20"/>
                <w:szCs w:val="20"/>
              </w:rPr>
              <w:t xml:space="preserve">, rozbiórka </w:t>
            </w:r>
            <w:r w:rsidRPr="000C2E3C">
              <w:rPr>
                <w:rFonts w:ascii="Arial" w:hAnsi="Arial" w:cs="Arial"/>
                <w:spacing w:val="4"/>
                <w:sz w:val="20"/>
                <w:szCs w:val="20"/>
              </w:rPr>
              <w:t>pętli indukcyjnej</w:t>
            </w:r>
          </w:p>
        </w:tc>
      </w:tr>
    </w:tbl>
    <w:p w:rsidR="008B27EC" w:rsidRPr="00106800" w:rsidRDefault="008B27EC" w:rsidP="000C2E3C">
      <w:pPr>
        <w:pStyle w:val="Akapitzlist"/>
        <w:spacing w:after="240" w:line="240" w:lineRule="exact"/>
        <w:ind w:left="9217"/>
        <w:contextualSpacing w:val="0"/>
        <w:jc w:val="both"/>
        <w:rPr>
          <w:rFonts w:ascii="Arial" w:hAnsi="Arial" w:cs="Arial"/>
          <w:spacing w:val="4"/>
          <w:sz w:val="20"/>
          <w:szCs w:val="20"/>
        </w:rPr>
      </w:pPr>
      <w:r>
        <w:rPr>
          <w:rFonts w:ascii="Arial" w:hAnsi="Arial" w:cs="Arial"/>
          <w:spacing w:val="4"/>
          <w:sz w:val="20"/>
          <w:szCs w:val="20"/>
        </w:rPr>
        <w:t xml:space="preserve">     ”</w:t>
      </w:r>
    </w:p>
    <w:p w:rsidR="00106800" w:rsidRDefault="00106800" w:rsidP="000C2E3C">
      <w:pPr>
        <w:pStyle w:val="Akapitzlist"/>
        <w:numPr>
          <w:ilvl w:val="0"/>
          <w:numId w:val="29"/>
        </w:numPr>
        <w:tabs>
          <w:tab w:val="left" w:pos="993"/>
        </w:tabs>
        <w:spacing w:after="120" w:line="240" w:lineRule="exact"/>
        <w:ind w:left="715" w:hanging="6"/>
        <w:contextualSpacing w:val="0"/>
        <w:jc w:val="both"/>
        <w:rPr>
          <w:rFonts w:ascii="Arial" w:hAnsi="Arial" w:cs="Arial"/>
          <w:spacing w:val="4"/>
          <w:sz w:val="20"/>
          <w:szCs w:val="20"/>
        </w:rPr>
      </w:pPr>
      <w:r w:rsidRPr="00E771C3">
        <w:rPr>
          <w:rFonts w:ascii="Arial" w:hAnsi="Arial" w:cs="Arial"/>
          <w:spacing w:val="4"/>
          <w:sz w:val="20"/>
          <w:szCs w:val="20"/>
        </w:rPr>
        <w:t xml:space="preserve">pozycji </w:t>
      </w:r>
      <w:r>
        <w:rPr>
          <w:rFonts w:ascii="Arial" w:hAnsi="Arial" w:cs="Arial"/>
          <w:spacing w:val="4"/>
          <w:sz w:val="20"/>
          <w:szCs w:val="20"/>
        </w:rPr>
        <w:t xml:space="preserve">dotyczącej </w:t>
      </w:r>
      <w:r w:rsidRPr="00106800">
        <w:rPr>
          <w:rFonts w:ascii="Arial" w:hAnsi="Arial" w:cs="Arial"/>
          <w:spacing w:val="4"/>
          <w:sz w:val="20"/>
          <w:szCs w:val="20"/>
          <w:lang w:bidi="pl-PL"/>
        </w:rPr>
        <w:t xml:space="preserve">działki nr 3397, z obrębu </w:t>
      </w:r>
      <w:r w:rsidR="00047EE1">
        <w:rPr>
          <w:rFonts w:ascii="Arial" w:hAnsi="Arial" w:cs="Arial"/>
          <w:spacing w:val="4"/>
          <w:sz w:val="20"/>
          <w:szCs w:val="20"/>
          <w:lang w:bidi="pl-PL"/>
        </w:rPr>
        <w:t xml:space="preserve">0019 </w:t>
      </w:r>
      <w:r w:rsidRPr="00106800">
        <w:rPr>
          <w:rFonts w:ascii="Arial" w:hAnsi="Arial" w:cs="Arial"/>
          <w:spacing w:val="4"/>
          <w:sz w:val="20"/>
          <w:szCs w:val="20"/>
          <w:lang w:bidi="pl-PL"/>
        </w:rPr>
        <w:t xml:space="preserve">Mały </w:t>
      </w:r>
      <w:proofErr w:type="spellStart"/>
      <w:r w:rsidRPr="00106800">
        <w:rPr>
          <w:rFonts w:ascii="Arial" w:hAnsi="Arial" w:cs="Arial"/>
          <w:spacing w:val="4"/>
          <w:sz w:val="20"/>
          <w:szCs w:val="20"/>
          <w:lang w:bidi="pl-PL"/>
        </w:rPr>
        <w:t>Kack</w:t>
      </w:r>
      <w:proofErr w:type="spellEnd"/>
      <w:r w:rsidRPr="00106800">
        <w:rPr>
          <w:rFonts w:ascii="Arial" w:hAnsi="Arial" w:cs="Arial"/>
          <w:spacing w:val="4"/>
          <w:sz w:val="20"/>
          <w:szCs w:val="20"/>
          <w:lang w:bidi="pl-PL"/>
        </w:rPr>
        <w:t xml:space="preserve"> (strona 19)</w:t>
      </w:r>
      <w:r>
        <w:rPr>
          <w:rFonts w:ascii="Arial" w:hAnsi="Arial" w:cs="Arial"/>
          <w:spacing w:val="4"/>
          <w:sz w:val="20"/>
          <w:szCs w:val="20"/>
          <w:lang w:bidi="pl-PL"/>
        </w:rPr>
        <w:t>:</w:t>
      </w:r>
    </w:p>
    <w:p w:rsidR="004747A8" w:rsidRPr="000C2E3C" w:rsidRDefault="004747A8" w:rsidP="000C2E3C">
      <w:pPr>
        <w:pStyle w:val="Akapitzlist"/>
        <w:tabs>
          <w:tab w:val="left" w:pos="993"/>
        </w:tabs>
        <w:ind w:left="714"/>
        <w:contextualSpacing w:val="0"/>
        <w:jc w:val="both"/>
        <w:rPr>
          <w:rFonts w:ascii="Arial" w:hAnsi="Arial" w:cs="Arial"/>
          <w:spacing w:val="4"/>
          <w:sz w:val="20"/>
          <w:szCs w:val="20"/>
        </w:rPr>
      </w:pPr>
      <w:r>
        <w:rPr>
          <w:rFonts w:ascii="Arial" w:hAnsi="Arial" w:cs="Arial"/>
          <w:spacing w:val="4"/>
          <w:sz w:val="20"/>
          <w:szCs w:val="20"/>
          <w:lang w:bidi="pl-PL"/>
        </w:rPr>
        <w:t xml:space="preserve">     „</w:t>
      </w:r>
    </w:p>
    <w:tbl>
      <w:tblPr>
        <w:tblStyle w:val="Tabela-Siatka"/>
        <w:tblW w:w="0" w:type="auto"/>
        <w:tblInd w:w="1101" w:type="dxa"/>
        <w:tblLayout w:type="fixed"/>
        <w:tblLook w:val="04A0" w:firstRow="1" w:lastRow="0" w:firstColumn="1" w:lastColumn="0" w:noHBand="0" w:noVBand="1"/>
      </w:tblPr>
      <w:tblGrid>
        <w:gridCol w:w="1417"/>
        <w:gridCol w:w="709"/>
        <w:gridCol w:w="1559"/>
        <w:gridCol w:w="4961"/>
      </w:tblGrid>
      <w:tr w:rsidR="004747A8" w:rsidRPr="00106800" w:rsidTr="000C2E3C">
        <w:tc>
          <w:tcPr>
            <w:tcW w:w="1417" w:type="dxa"/>
          </w:tcPr>
          <w:p w:rsidR="002A5D39" w:rsidRDefault="002A5D39" w:rsidP="000C2E3C">
            <w:pPr>
              <w:tabs>
                <w:tab w:val="left" w:pos="993"/>
              </w:tabs>
              <w:jc w:val="center"/>
              <w:rPr>
                <w:rFonts w:ascii="Arial" w:hAnsi="Arial" w:cs="Arial"/>
                <w:spacing w:val="4"/>
                <w:sz w:val="20"/>
                <w:szCs w:val="20"/>
                <w:lang w:bidi="pl-PL"/>
              </w:rPr>
            </w:pPr>
          </w:p>
          <w:p w:rsidR="00106800" w:rsidRPr="000C2E3C" w:rsidRDefault="008B27EC" w:rsidP="000C2E3C">
            <w:pPr>
              <w:tabs>
                <w:tab w:val="left" w:pos="993"/>
              </w:tabs>
              <w:rPr>
                <w:rFonts w:ascii="Arial" w:hAnsi="Arial" w:cs="Arial"/>
                <w:spacing w:val="4"/>
                <w:sz w:val="20"/>
                <w:szCs w:val="20"/>
                <w:lang w:bidi="pl-PL"/>
              </w:rPr>
            </w:pPr>
            <w:r w:rsidRPr="00416B4E">
              <w:rPr>
                <w:rFonts w:ascii="Arial" w:hAnsi="Arial" w:cs="Arial"/>
                <w:spacing w:val="4"/>
                <w:sz w:val="20"/>
                <w:szCs w:val="20"/>
                <w:lang w:bidi="pl-PL"/>
              </w:rPr>
              <w:t>M</w:t>
            </w:r>
            <w:r>
              <w:rPr>
                <w:rFonts w:ascii="Arial" w:hAnsi="Arial" w:cs="Arial"/>
                <w:spacing w:val="4"/>
                <w:sz w:val="20"/>
                <w:szCs w:val="20"/>
                <w:lang w:bidi="pl-PL"/>
              </w:rPr>
              <w:t>AŁY</w:t>
            </w:r>
            <w:r w:rsidR="00106800" w:rsidRPr="000C2E3C">
              <w:rPr>
                <w:rFonts w:ascii="Arial" w:hAnsi="Arial" w:cs="Arial"/>
                <w:spacing w:val="4"/>
                <w:sz w:val="20"/>
                <w:szCs w:val="20"/>
                <w:lang w:bidi="pl-PL"/>
              </w:rPr>
              <w:t xml:space="preserve"> K</w:t>
            </w:r>
            <w:r>
              <w:rPr>
                <w:rFonts w:ascii="Arial" w:hAnsi="Arial" w:cs="Arial"/>
                <w:spacing w:val="4"/>
                <w:sz w:val="20"/>
                <w:szCs w:val="20"/>
                <w:lang w:bidi="pl-PL"/>
              </w:rPr>
              <w:t>ACK</w:t>
            </w:r>
          </w:p>
        </w:tc>
        <w:tc>
          <w:tcPr>
            <w:tcW w:w="709" w:type="dxa"/>
          </w:tcPr>
          <w:p w:rsidR="002A5D39" w:rsidRDefault="002A5D39" w:rsidP="000C2E3C">
            <w:pPr>
              <w:tabs>
                <w:tab w:val="left" w:pos="993"/>
              </w:tabs>
              <w:jc w:val="center"/>
              <w:rPr>
                <w:rFonts w:ascii="Arial" w:hAnsi="Arial" w:cs="Arial"/>
                <w:spacing w:val="4"/>
                <w:sz w:val="20"/>
                <w:szCs w:val="20"/>
                <w:lang w:bidi="pl-PL"/>
              </w:rPr>
            </w:pPr>
          </w:p>
          <w:p w:rsidR="00106800" w:rsidRPr="000C2E3C" w:rsidRDefault="00106800" w:rsidP="000C2E3C">
            <w:pPr>
              <w:tabs>
                <w:tab w:val="left" w:pos="993"/>
              </w:tabs>
              <w:jc w:val="center"/>
              <w:rPr>
                <w:rFonts w:ascii="Arial" w:hAnsi="Arial" w:cs="Arial"/>
                <w:spacing w:val="4"/>
                <w:sz w:val="20"/>
                <w:szCs w:val="20"/>
                <w:lang w:bidi="pl-PL"/>
              </w:rPr>
            </w:pPr>
            <w:r w:rsidRPr="000C2E3C">
              <w:rPr>
                <w:rFonts w:ascii="Arial" w:hAnsi="Arial" w:cs="Arial"/>
                <w:spacing w:val="4"/>
                <w:sz w:val="20"/>
                <w:szCs w:val="20"/>
                <w:lang w:bidi="pl-PL"/>
              </w:rPr>
              <w:t>3397</w:t>
            </w:r>
          </w:p>
        </w:tc>
        <w:tc>
          <w:tcPr>
            <w:tcW w:w="1559" w:type="dxa"/>
          </w:tcPr>
          <w:p w:rsidR="002A5D39" w:rsidRDefault="002A5D39" w:rsidP="000C2E3C">
            <w:pPr>
              <w:tabs>
                <w:tab w:val="left" w:pos="993"/>
              </w:tabs>
              <w:rPr>
                <w:rFonts w:ascii="Arial" w:hAnsi="Arial" w:cs="Arial"/>
                <w:spacing w:val="4"/>
                <w:sz w:val="20"/>
                <w:szCs w:val="20"/>
                <w:lang w:bidi="pl-PL"/>
              </w:rPr>
            </w:pPr>
          </w:p>
          <w:p w:rsidR="00106800" w:rsidRPr="000C2E3C" w:rsidRDefault="00106800" w:rsidP="000C2E3C">
            <w:pPr>
              <w:tabs>
                <w:tab w:val="left" w:pos="993"/>
              </w:tabs>
              <w:rPr>
                <w:rFonts w:ascii="Arial" w:hAnsi="Arial" w:cs="Arial"/>
                <w:spacing w:val="4"/>
                <w:sz w:val="20"/>
                <w:szCs w:val="20"/>
                <w:lang w:bidi="pl-PL"/>
              </w:rPr>
            </w:pPr>
            <w:r w:rsidRPr="000C2E3C">
              <w:rPr>
                <w:rFonts w:ascii="Arial" w:hAnsi="Arial" w:cs="Arial"/>
                <w:spacing w:val="4"/>
                <w:sz w:val="20"/>
                <w:szCs w:val="20"/>
                <w:lang w:bidi="pl-PL"/>
              </w:rPr>
              <w:t>nie dzielona</w:t>
            </w:r>
          </w:p>
        </w:tc>
        <w:tc>
          <w:tcPr>
            <w:tcW w:w="4961" w:type="dxa"/>
          </w:tcPr>
          <w:p w:rsidR="00106800" w:rsidRPr="000C2E3C" w:rsidRDefault="002A5D39" w:rsidP="000C2E3C">
            <w:pPr>
              <w:tabs>
                <w:tab w:val="left" w:pos="993"/>
              </w:tabs>
              <w:spacing w:before="40"/>
              <w:rPr>
                <w:rFonts w:ascii="Arial" w:hAnsi="Arial" w:cs="Arial"/>
                <w:spacing w:val="4"/>
                <w:sz w:val="20"/>
                <w:szCs w:val="20"/>
                <w:lang w:bidi="pl-PL"/>
              </w:rPr>
            </w:pPr>
            <w:r>
              <w:rPr>
                <w:rFonts w:ascii="Arial" w:hAnsi="Arial" w:cs="Arial"/>
                <w:spacing w:val="4"/>
                <w:sz w:val="20"/>
                <w:szCs w:val="20"/>
                <w:lang w:bidi="pl-PL"/>
              </w:rPr>
              <w:t>p</w:t>
            </w:r>
            <w:r w:rsidR="00106800" w:rsidRPr="000C2E3C">
              <w:rPr>
                <w:rFonts w:ascii="Arial" w:hAnsi="Arial" w:cs="Arial"/>
                <w:spacing w:val="4"/>
                <w:sz w:val="20"/>
                <w:szCs w:val="20"/>
                <w:lang w:bidi="pl-PL"/>
              </w:rPr>
              <w:t>rzebudowa sieci uzbrojenia terenu</w:t>
            </w:r>
            <w:r w:rsidR="004747A8">
              <w:rPr>
                <w:rFonts w:ascii="Arial" w:hAnsi="Arial" w:cs="Arial"/>
                <w:spacing w:val="4"/>
                <w:sz w:val="20"/>
                <w:szCs w:val="20"/>
                <w:lang w:bidi="pl-PL"/>
              </w:rPr>
              <w:t xml:space="preserve"> – regulacja </w:t>
            </w:r>
            <w:r>
              <w:rPr>
                <w:rFonts w:ascii="Arial" w:hAnsi="Arial" w:cs="Arial"/>
                <w:spacing w:val="4"/>
                <w:sz w:val="20"/>
                <w:szCs w:val="20"/>
                <w:lang w:bidi="pl-PL"/>
              </w:rPr>
              <w:t xml:space="preserve">wysokościowa </w:t>
            </w:r>
            <w:r w:rsidR="004747A8">
              <w:rPr>
                <w:rFonts w:ascii="Arial" w:hAnsi="Arial" w:cs="Arial"/>
                <w:spacing w:val="4"/>
                <w:sz w:val="20"/>
                <w:szCs w:val="20"/>
                <w:lang w:bidi="pl-PL"/>
              </w:rPr>
              <w:t xml:space="preserve">hydrantu i włazu na studzience kanalizacyjnej </w:t>
            </w:r>
            <w:r>
              <w:rPr>
                <w:rFonts w:ascii="Arial" w:hAnsi="Arial" w:cs="Arial"/>
                <w:spacing w:val="4"/>
                <w:sz w:val="20"/>
                <w:szCs w:val="20"/>
                <w:lang w:bidi="pl-PL"/>
              </w:rPr>
              <w:t>i związana z tym regulacja wysokościowa</w:t>
            </w:r>
            <w:r w:rsidR="004747A8">
              <w:rPr>
                <w:rFonts w:ascii="Arial" w:hAnsi="Arial" w:cs="Arial"/>
                <w:spacing w:val="4"/>
                <w:sz w:val="20"/>
                <w:szCs w:val="20"/>
                <w:lang w:bidi="pl-PL"/>
              </w:rPr>
              <w:t xml:space="preserve"> chodnika</w:t>
            </w:r>
          </w:p>
        </w:tc>
      </w:tr>
    </w:tbl>
    <w:p w:rsidR="00106800" w:rsidRPr="000C2E3C" w:rsidRDefault="004747A8" w:rsidP="000C2E3C">
      <w:pPr>
        <w:tabs>
          <w:tab w:val="left" w:pos="993"/>
        </w:tabs>
        <w:spacing w:after="240" w:line="240" w:lineRule="exact"/>
        <w:ind w:left="9217"/>
        <w:jc w:val="both"/>
        <w:rPr>
          <w:rFonts w:ascii="Arial" w:hAnsi="Arial" w:cs="Arial"/>
          <w:spacing w:val="4"/>
          <w:sz w:val="20"/>
          <w:szCs w:val="20"/>
        </w:rPr>
      </w:pPr>
      <w:r>
        <w:rPr>
          <w:rFonts w:ascii="Arial" w:hAnsi="Arial" w:cs="Arial"/>
          <w:spacing w:val="4"/>
          <w:sz w:val="20"/>
          <w:szCs w:val="20"/>
        </w:rPr>
        <w:t xml:space="preserve">     </w:t>
      </w:r>
      <w:r w:rsidRPr="000C2E3C">
        <w:rPr>
          <w:rFonts w:ascii="Arial" w:hAnsi="Arial" w:cs="Arial"/>
          <w:spacing w:val="4"/>
          <w:sz w:val="20"/>
          <w:szCs w:val="20"/>
        </w:rPr>
        <w:t>”</w:t>
      </w:r>
    </w:p>
    <w:p w:rsidR="004747A8" w:rsidRDefault="004747A8" w:rsidP="000C2E3C">
      <w:pPr>
        <w:pStyle w:val="Akapitzlist"/>
        <w:numPr>
          <w:ilvl w:val="0"/>
          <w:numId w:val="29"/>
        </w:numPr>
        <w:spacing w:after="120" w:line="240" w:lineRule="exact"/>
        <w:ind w:left="993" w:hanging="284"/>
        <w:contextualSpacing w:val="0"/>
        <w:rPr>
          <w:rFonts w:ascii="Arial" w:hAnsi="Arial" w:cs="Arial"/>
          <w:spacing w:val="4"/>
          <w:sz w:val="20"/>
          <w:szCs w:val="20"/>
        </w:rPr>
      </w:pPr>
      <w:r w:rsidRPr="004747A8">
        <w:rPr>
          <w:rFonts w:ascii="Arial" w:hAnsi="Arial" w:cs="Arial"/>
          <w:spacing w:val="4"/>
          <w:sz w:val="20"/>
          <w:szCs w:val="20"/>
        </w:rPr>
        <w:t xml:space="preserve">pozycji dotyczącej </w:t>
      </w:r>
      <w:r w:rsidRPr="004747A8">
        <w:rPr>
          <w:rFonts w:ascii="Arial" w:hAnsi="Arial" w:cs="Arial"/>
          <w:spacing w:val="4"/>
          <w:sz w:val="20"/>
          <w:szCs w:val="20"/>
          <w:lang w:bidi="pl-PL"/>
        </w:rPr>
        <w:t xml:space="preserve">działki nr </w:t>
      </w:r>
      <w:r>
        <w:rPr>
          <w:rFonts w:ascii="Arial" w:hAnsi="Arial" w:cs="Arial"/>
          <w:spacing w:val="4"/>
          <w:sz w:val="20"/>
          <w:szCs w:val="20"/>
          <w:lang w:bidi="pl-PL"/>
        </w:rPr>
        <w:t xml:space="preserve">3412, z obrębu </w:t>
      </w:r>
      <w:r w:rsidR="00047EE1">
        <w:rPr>
          <w:rFonts w:ascii="Arial" w:hAnsi="Arial" w:cs="Arial"/>
          <w:spacing w:val="4"/>
          <w:sz w:val="20"/>
          <w:szCs w:val="20"/>
          <w:lang w:bidi="pl-PL"/>
        </w:rPr>
        <w:t xml:space="preserve">0019 </w:t>
      </w:r>
      <w:r>
        <w:rPr>
          <w:rFonts w:ascii="Arial" w:hAnsi="Arial" w:cs="Arial"/>
          <w:spacing w:val="4"/>
          <w:sz w:val="20"/>
          <w:szCs w:val="20"/>
          <w:lang w:bidi="pl-PL"/>
        </w:rPr>
        <w:t xml:space="preserve">Mały </w:t>
      </w:r>
      <w:proofErr w:type="spellStart"/>
      <w:r>
        <w:rPr>
          <w:rFonts w:ascii="Arial" w:hAnsi="Arial" w:cs="Arial"/>
          <w:spacing w:val="4"/>
          <w:sz w:val="20"/>
          <w:szCs w:val="20"/>
          <w:lang w:bidi="pl-PL"/>
        </w:rPr>
        <w:t>Kack</w:t>
      </w:r>
      <w:proofErr w:type="spellEnd"/>
      <w:r>
        <w:rPr>
          <w:rFonts w:ascii="Arial" w:hAnsi="Arial" w:cs="Arial"/>
          <w:spacing w:val="4"/>
          <w:sz w:val="20"/>
          <w:szCs w:val="20"/>
          <w:lang w:bidi="pl-PL"/>
        </w:rPr>
        <w:t xml:space="preserve"> (strona 20</w:t>
      </w:r>
      <w:r w:rsidRPr="004747A8">
        <w:rPr>
          <w:rFonts w:ascii="Arial" w:hAnsi="Arial" w:cs="Arial"/>
          <w:spacing w:val="4"/>
          <w:sz w:val="20"/>
          <w:szCs w:val="20"/>
          <w:lang w:bidi="pl-PL"/>
        </w:rPr>
        <w:t>):</w:t>
      </w:r>
    </w:p>
    <w:p w:rsidR="004747A8" w:rsidRPr="004747A8" w:rsidRDefault="004747A8" w:rsidP="004747A8">
      <w:pPr>
        <w:pStyle w:val="Akapitzlist"/>
        <w:ind w:left="993"/>
        <w:rPr>
          <w:rFonts w:ascii="Arial" w:hAnsi="Arial" w:cs="Arial"/>
          <w:spacing w:val="4"/>
          <w:sz w:val="20"/>
          <w:szCs w:val="20"/>
        </w:rPr>
      </w:pPr>
      <w:r>
        <w:rPr>
          <w:rFonts w:ascii="Arial" w:hAnsi="Arial" w:cs="Arial"/>
          <w:spacing w:val="4"/>
          <w:sz w:val="20"/>
          <w:szCs w:val="20"/>
          <w:lang w:bidi="pl-PL"/>
        </w:rPr>
        <w:t>„</w:t>
      </w:r>
    </w:p>
    <w:tbl>
      <w:tblPr>
        <w:tblStyle w:val="Tabela-Siatka"/>
        <w:tblW w:w="0" w:type="auto"/>
        <w:tblInd w:w="1101" w:type="dxa"/>
        <w:tblLayout w:type="fixed"/>
        <w:tblLook w:val="04A0" w:firstRow="1" w:lastRow="0" w:firstColumn="1" w:lastColumn="0" w:noHBand="0" w:noVBand="1"/>
      </w:tblPr>
      <w:tblGrid>
        <w:gridCol w:w="1559"/>
        <w:gridCol w:w="709"/>
        <w:gridCol w:w="1417"/>
        <w:gridCol w:w="4961"/>
      </w:tblGrid>
      <w:tr w:rsidR="004747A8" w:rsidTr="000C2E3C">
        <w:trPr>
          <w:trHeight w:val="579"/>
        </w:trPr>
        <w:tc>
          <w:tcPr>
            <w:tcW w:w="1559" w:type="dxa"/>
          </w:tcPr>
          <w:p w:rsidR="00047EE1" w:rsidRDefault="00047EE1" w:rsidP="000C2E3C">
            <w:pPr>
              <w:pStyle w:val="Akapitzlist"/>
              <w:ind w:left="0"/>
              <w:contextualSpacing w:val="0"/>
              <w:rPr>
                <w:rFonts w:ascii="Arial" w:hAnsi="Arial" w:cs="Arial"/>
                <w:spacing w:val="4"/>
                <w:sz w:val="20"/>
                <w:szCs w:val="20"/>
                <w:lang w:bidi="pl-PL"/>
              </w:rPr>
            </w:pPr>
          </w:p>
          <w:p w:rsidR="004747A8" w:rsidRDefault="008B27EC" w:rsidP="000C2E3C">
            <w:pPr>
              <w:pStyle w:val="Akapitzlist"/>
              <w:ind w:left="0"/>
              <w:contextualSpacing w:val="0"/>
              <w:rPr>
                <w:rFonts w:ascii="Arial" w:hAnsi="Arial" w:cs="Arial"/>
                <w:spacing w:val="4"/>
                <w:sz w:val="20"/>
                <w:szCs w:val="20"/>
              </w:rPr>
            </w:pPr>
            <w:r w:rsidRPr="008B27EC">
              <w:rPr>
                <w:rFonts w:ascii="Arial" w:hAnsi="Arial" w:cs="Arial"/>
                <w:spacing w:val="4"/>
                <w:sz w:val="20"/>
                <w:szCs w:val="20"/>
                <w:lang w:bidi="pl-PL"/>
              </w:rPr>
              <w:t>MAŁY KACK</w:t>
            </w:r>
            <w:r w:rsidRPr="008B27EC" w:rsidDel="008B27EC">
              <w:rPr>
                <w:rFonts w:ascii="Arial" w:hAnsi="Arial" w:cs="Arial"/>
                <w:spacing w:val="4"/>
                <w:sz w:val="20"/>
                <w:szCs w:val="20"/>
              </w:rPr>
              <w:t xml:space="preserve"> </w:t>
            </w:r>
          </w:p>
        </w:tc>
        <w:tc>
          <w:tcPr>
            <w:tcW w:w="709" w:type="dxa"/>
          </w:tcPr>
          <w:p w:rsidR="00047EE1" w:rsidRDefault="00047EE1" w:rsidP="000C2E3C">
            <w:pPr>
              <w:pStyle w:val="Akapitzlist"/>
              <w:ind w:left="0"/>
              <w:contextualSpacing w:val="0"/>
              <w:jc w:val="center"/>
              <w:rPr>
                <w:rFonts w:ascii="Arial" w:hAnsi="Arial" w:cs="Arial"/>
                <w:spacing w:val="4"/>
                <w:sz w:val="20"/>
                <w:szCs w:val="20"/>
              </w:rPr>
            </w:pPr>
          </w:p>
          <w:p w:rsidR="004747A8" w:rsidRDefault="004747A8" w:rsidP="000C2E3C">
            <w:pPr>
              <w:pStyle w:val="Akapitzlist"/>
              <w:ind w:left="0"/>
              <w:contextualSpacing w:val="0"/>
              <w:jc w:val="center"/>
              <w:rPr>
                <w:rFonts w:ascii="Arial" w:hAnsi="Arial" w:cs="Arial"/>
                <w:spacing w:val="4"/>
                <w:sz w:val="20"/>
                <w:szCs w:val="20"/>
              </w:rPr>
            </w:pPr>
            <w:r>
              <w:rPr>
                <w:rFonts w:ascii="Arial" w:hAnsi="Arial" w:cs="Arial"/>
                <w:spacing w:val="4"/>
                <w:sz w:val="20"/>
                <w:szCs w:val="20"/>
              </w:rPr>
              <w:t>3412</w:t>
            </w:r>
          </w:p>
        </w:tc>
        <w:tc>
          <w:tcPr>
            <w:tcW w:w="1417" w:type="dxa"/>
          </w:tcPr>
          <w:p w:rsidR="00047EE1" w:rsidRDefault="00047EE1" w:rsidP="000C2E3C">
            <w:pPr>
              <w:pStyle w:val="Akapitzlist"/>
              <w:ind w:left="0"/>
              <w:contextualSpacing w:val="0"/>
              <w:rPr>
                <w:rFonts w:ascii="Arial" w:hAnsi="Arial" w:cs="Arial"/>
                <w:spacing w:val="4"/>
                <w:sz w:val="20"/>
                <w:szCs w:val="20"/>
              </w:rPr>
            </w:pPr>
          </w:p>
          <w:p w:rsidR="004747A8" w:rsidRDefault="004747A8" w:rsidP="000C2E3C">
            <w:pPr>
              <w:pStyle w:val="Akapitzlist"/>
              <w:ind w:left="0"/>
              <w:contextualSpacing w:val="0"/>
              <w:rPr>
                <w:rFonts w:ascii="Arial" w:hAnsi="Arial" w:cs="Arial"/>
                <w:spacing w:val="4"/>
                <w:sz w:val="20"/>
                <w:szCs w:val="20"/>
              </w:rPr>
            </w:pPr>
            <w:r>
              <w:rPr>
                <w:rFonts w:ascii="Arial" w:hAnsi="Arial" w:cs="Arial"/>
                <w:spacing w:val="4"/>
                <w:sz w:val="20"/>
                <w:szCs w:val="20"/>
              </w:rPr>
              <w:t>nie dzielona</w:t>
            </w:r>
          </w:p>
        </w:tc>
        <w:tc>
          <w:tcPr>
            <w:tcW w:w="4961" w:type="dxa"/>
          </w:tcPr>
          <w:p w:rsidR="004747A8" w:rsidRDefault="004747A8" w:rsidP="000C2E3C">
            <w:pPr>
              <w:pStyle w:val="Akapitzlist"/>
              <w:spacing w:before="80"/>
              <w:ind w:left="0"/>
              <w:contextualSpacing w:val="0"/>
              <w:jc w:val="both"/>
              <w:rPr>
                <w:rFonts w:ascii="Arial" w:hAnsi="Arial" w:cs="Arial"/>
                <w:spacing w:val="4"/>
                <w:sz w:val="20"/>
                <w:szCs w:val="20"/>
              </w:rPr>
            </w:pPr>
            <w:r>
              <w:rPr>
                <w:rFonts w:ascii="Arial" w:hAnsi="Arial" w:cs="Arial"/>
                <w:spacing w:val="4"/>
                <w:sz w:val="20"/>
                <w:szCs w:val="20"/>
              </w:rPr>
              <w:t>przebudowa sieci uzbrojenia terenu – przebudowa kabla zasilającego</w:t>
            </w:r>
          </w:p>
        </w:tc>
      </w:tr>
    </w:tbl>
    <w:p w:rsidR="004747A8" w:rsidRDefault="004747A8" w:rsidP="000C2E3C">
      <w:pPr>
        <w:pStyle w:val="Akapitzlist"/>
        <w:spacing w:after="240" w:line="240" w:lineRule="exact"/>
        <w:ind w:left="992"/>
        <w:contextualSpacing w:val="0"/>
        <w:rPr>
          <w:rFonts w:ascii="Arial" w:hAnsi="Arial" w:cs="Arial"/>
          <w:spacing w:val="4"/>
          <w:sz w:val="20"/>
          <w:szCs w:val="20"/>
        </w:rPr>
      </w:pPr>
      <w:r>
        <w:rPr>
          <w:rFonts w:ascii="Arial" w:hAnsi="Arial" w:cs="Arial"/>
          <w:spacing w:val="4"/>
          <w:sz w:val="20"/>
          <w:szCs w:val="20"/>
        </w:rPr>
        <w:t xml:space="preserve">                                                                                                                                               ”</w:t>
      </w:r>
    </w:p>
    <w:p w:rsidR="00C358F8" w:rsidRDefault="00C358F8" w:rsidP="000C2E3C">
      <w:pPr>
        <w:pStyle w:val="Akapitzlist"/>
        <w:numPr>
          <w:ilvl w:val="0"/>
          <w:numId w:val="29"/>
        </w:numPr>
        <w:spacing w:after="120" w:line="240" w:lineRule="exact"/>
        <w:ind w:left="993" w:hanging="284"/>
        <w:contextualSpacing w:val="0"/>
        <w:rPr>
          <w:rFonts w:ascii="Arial" w:hAnsi="Arial" w:cs="Arial"/>
          <w:spacing w:val="4"/>
          <w:sz w:val="20"/>
          <w:szCs w:val="20"/>
        </w:rPr>
      </w:pPr>
      <w:r w:rsidRPr="00C358F8">
        <w:rPr>
          <w:rFonts w:ascii="Arial" w:hAnsi="Arial" w:cs="Arial"/>
          <w:spacing w:val="4"/>
          <w:sz w:val="20"/>
          <w:szCs w:val="20"/>
        </w:rPr>
        <w:t xml:space="preserve">pozycji dotyczącej </w:t>
      </w:r>
      <w:r w:rsidRPr="00C358F8">
        <w:rPr>
          <w:rFonts w:ascii="Arial" w:hAnsi="Arial" w:cs="Arial"/>
          <w:spacing w:val="4"/>
          <w:sz w:val="20"/>
          <w:szCs w:val="20"/>
          <w:lang w:bidi="pl-PL"/>
        </w:rPr>
        <w:t xml:space="preserve">działki nr </w:t>
      </w:r>
      <w:r>
        <w:rPr>
          <w:rFonts w:ascii="Arial" w:hAnsi="Arial" w:cs="Arial"/>
          <w:spacing w:val="4"/>
          <w:sz w:val="20"/>
          <w:szCs w:val="20"/>
          <w:lang w:bidi="pl-PL"/>
        </w:rPr>
        <w:t>2614</w:t>
      </w:r>
      <w:r w:rsidRPr="00C358F8">
        <w:rPr>
          <w:rFonts w:ascii="Arial" w:hAnsi="Arial" w:cs="Arial"/>
          <w:spacing w:val="4"/>
          <w:sz w:val="20"/>
          <w:szCs w:val="20"/>
          <w:lang w:bidi="pl-PL"/>
        </w:rPr>
        <w:t xml:space="preserve">, z obręb 0027 Wielki </w:t>
      </w:r>
      <w:proofErr w:type="spellStart"/>
      <w:r w:rsidRPr="00C358F8">
        <w:rPr>
          <w:rFonts w:ascii="Arial" w:hAnsi="Arial" w:cs="Arial"/>
          <w:spacing w:val="4"/>
          <w:sz w:val="20"/>
          <w:szCs w:val="20"/>
          <w:lang w:bidi="pl-PL"/>
        </w:rPr>
        <w:t>Kack</w:t>
      </w:r>
      <w:proofErr w:type="spellEnd"/>
      <w:r w:rsidRPr="00C358F8">
        <w:rPr>
          <w:rFonts w:ascii="Arial" w:hAnsi="Arial" w:cs="Arial"/>
          <w:spacing w:val="4"/>
          <w:sz w:val="20"/>
          <w:szCs w:val="20"/>
          <w:lang w:bidi="pl-PL"/>
        </w:rPr>
        <w:t xml:space="preserve"> (strona 24)</w:t>
      </w:r>
      <w:r>
        <w:rPr>
          <w:rFonts w:ascii="Arial" w:hAnsi="Arial" w:cs="Arial"/>
          <w:spacing w:val="4"/>
          <w:sz w:val="20"/>
          <w:szCs w:val="20"/>
          <w:lang w:bidi="pl-PL"/>
        </w:rPr>
        <w:t>:</w:t>
      </w:r>
    </w:p>
    <w:p w:rsidR="00C358F8" w:rsidRDefault="00C358F8" w:rsidP="000C2E3C">
      <w:pPr>
        <w:pStyle w:val="Akapitzlist"/>
        <w:ind w:left="992"/>
        <w:contextualSpacing w:val="0"/>
        <w:rPr>
          <w:rFonts w:ascii="Arial" w:hAnsi="Arial" w:cs="Arial"/>
          <w:spacing w:val="4"/>
          <w:sz w:val="20"/>
          <w:szCs w:val="20"/>
        </w:rPr>
      </w:pPr>
      <w:r>
        <w:rPr>
          <w:rFonts w:ascii="Arial" w:hAnsi="Arial" w:cs="Arial"/>
          <w:spacing w:val="4"/>
          <w:sz w:val="20"/>
          <w:szCs w:val="20"/>
          <w:lang w:bidi="pl-PL"/>
        </w:rPr>
        <w:t>„</w:t>
      </w:r>
    </w:p>
    <w:tbl>
      <w:tblPr>
        <w:tblStyle w:val="Tabela-Siatka"/>
        <w:tblW w:w="0" w:type="auto"/>
        <w:tblInd w:w="1101" w:type="dxa"/>
        <w:tblLayout w:type="fixed"/>
        <w:tblLook w:val="04A0" w:firstRow="1" w:lastRow="0" w:firstColumn="1" w:lastColumn="0" w:noHBand="0" w:noVBand="1"/>
      </w:tblPr>
      <w:tblGrid>
        <w:gridCol w:w="1559"/>
        <w:gridCol w:w="709"/>
        <w:gridCol w:w="1417"/>
        <w:gridCol w:w="4961"/>
      </w:tblGrid>
      <w:tr w:rsidR="00C358F8" w:rsidTr="000C2E3C">
        <w:trPr>
          <w:trHeight w:val="579"/>
        </w:trPr>
        <w:tc>
          <w:tcPr>
            <w:tcW w:w="1559" w:type="dxa"/>
          </w:tcPr>
          <w:p w:rsidR="00C358F8" w:rsidRDefault="00C358F8" w:rsidP="000C2E3C">
            <w:pPr>
              <w:pStyle w:val="Akapitzlist"/>
              <w:ind w:left="0"/>
              <w:contextualSpacing w:val="0"/>
              <w:rPr>
                <w:rFonts w:ascii="Arial" w:hAnsi="Arial" w:cs="Arial"/>
                <w:spacing w:val="4"/>
                <w:sz w:val="20"/>
                <w:szCs w:val="20"/>
                <w:lang w:bidi="pl-PL"/>
              </w:rPr>
            </w:pPr>
          </w:p>
          <w:p w:rsidR="00C358F8" w:rsidRDefault="00C358F8">
            <w:pPr>
              <w:pStyle w:val="Akapitzlist"/>
              <w:ind w:left="0"/>
              <w:contextualSpacing w:val="0"/>
              <w:rPr>
                <w:rFonts w:ascii="Arial" w:hAnsi="Arial" w:cs="Arial"/>
                <w:spacing w:val="4"/>
                <w:sz w:val="20"/>
                <w:szCs w:val="20"/>
              </w:rPr>
            </w:pPr>
            <w:r>
              <w:rPr>
                <w:rFonts w:ascii="Arial" w:hAnsi="Arial" w:cs="Arial"/>
                <w:spacing w:val="4"/>
                <w:sz w:val="20"/>
                <w:szCs w:val="20"/>
                <w:lang w:bidi="pl-PL"/>
              </w:rPr>
              <w:t xml:space="preserve">WIELKI </w:t>
            </w:r>
            <w:r w:rsidRPr="008B27EC">
              <w:rPr>
                <w:rFonts w:ascii="Arial" w:hAnsi="Arial" w:cs="Arial"/>
                <w:spacing w:val="4"/>
                <w:sz w:val="20"/>
                <w:szCs w:val="20"/>
                <w:lang w:bidi="pl-PL"/>
              </w:rPr>
              <w:t>KACK</w:t>
            </w:r>
            <w:r w:rsidRPr="008B27EC" w:rsidDel="008B27EC">
              <w:rPr>
                <w:rFonts w:ascii="Arial" w:hAnsi="Arial" w:cs="Arial"/>
                <w:spacing w:val="4"/>
                <w:sz w:val="20"/>
                <w:szCs w:val="20"/>
              </w:rPr>
              <w:t xml:space="preserve"> </w:t>
            </w:r>
          </w:p>
        </w:tc>
        <w:tc>
          <w:tcPr>
            <w:tcW w:w="709" w:type="dxa"/>
          </w:tcPr>
          <w:p w:rsidR="00C358F8" w:rsidRDefault="00C358F8" w:rsidP="000C2E3C">
            <w:pPr>
              <w:pStyle w:val="Akapitzlist"/>
              <w:ind w:left="0"/>
              <w:contextualSpacing w:val="0"/>
              <w:jc w:val="center"/>
              <w:rPr>
                <w:rFonts w:ascii="Arial" w:hAnsi="Arial" w:cs="Arial"/>
                <w:spacing w:val="4"/>
                <w:sz w:val="20"/>
                <w:szCs w:val="20"/>
              </w:rPr>
            </w:pPr>
          </w:p>
          <w:p w:rsidR="00C358F8" w:rsidRDefault="00C358F8" w:rsidP="000C2E3C">
            <w:pPr>
              <w:pStyle w:val="Akapitzlist"/>
              <w:ind w:left="0"/>
              <w:contextualSpacing w:val="0"/>
              <w:jc w:val="center"/>
              <w:rPr>
                <w:rFonts w:ascii="Arial" w:hAnsi="Arial" w:cs="Arial"/>
                <w:spacing w:val="4"/>
                <w:sz w:val="20"/>
                <w:szCs w:val="20"/>
              </w:rPr>
            </w:pPr>
            <w:r>
              <w:rPr>
                <w:rFonts w:ascii="Arial" w:hAnsi="Arial" w:cs="Arial"/>
                <w:spacing w:val="4"/>
                <w:sz w:val="20"/>
                <w:szCs w:val="20"/>
              </w:rPr>
              <w:t>2614</w:t>
            </w:r>
          </w:p>
        </w:tc>
        <w:tc>
          <w:tcPr>
            <w:tcW w:w="1417" w:type="dxa"/>
          </w:tcPr>
          <w:p w:rsidR="00C358F8" w:rsidRDefault="00C358F8" w:rsidP="000C2E3C">
            <w:pPr>
              <w:pStyle w:val="Akapitzlist"/>
              <w:ind w:left="0"/>
              <w:contextualSpacing w:val="0"/>
              <w:rPr>
                <w:rFonts w:ascii="Arial" w:hAnsi="Arial" w:cs="Arial"/>
                <w:spacing w:val="4"/>
                <w:sz w:val="20"/>
                <w:szCs w:val="20"/>
              </w:rPr>
            </w:pPr>
          </w:p>
          <w:p w:rsidR="00C358F8" w:rsidRDefault="00C358F8" w:rsidP="000C2E3C">
            <w:pPr>
              <w:pStyle w:val="Akapitzlist"/>
              <w:ind w:left="0"/>
              <w:contextualSpacing w:val="0"/>
              <w:rPr>
                <w:rFonts w:ascii="Arial" w:hAnsi="Arial" w:cs="Arial"/>
                <w:spacing w:val="4"/>
                <w:sz w:val="20"/>
                <w:szCs w:val="20"/>
              </w:rPr>
            </w:pPr>
            <w:r>
              <w:rPr>
                <w:rFonts w:ascii="Arial" w:hAnsi="Arial" w:cs="Arial"/>
                <w:spacing w:val="4"/>
                <w:sz w:val="20"/>
                <w:szCs w:val="20"/>
              </w:rPr>
              <w:t>nie dzielona</w:t>
            </w:r>
          </w:p>
        </w:tc>
        <w:tc>
          <w:tcPr>
            <w:tcW w:w="4961" w:type="dxa"/>
          </w:tcPr>
          <w:p w:rsidR="00C358F8" w:rsidRDefault="00C358F8" w:rsidP="000C2E3C">
            <w:pPr>
              <w:pStyle w:val="Akapitzlist"/>
              <w:spacing w:before="240"/>
              <w:ind w:left="0" w:right="-108"/>
              <w:contextualSpacing w:val="0"/>
              <w:rPr>
                <w:rFonts w:ascii="Arial" w:hAnsi="Arial" w:cs="Arial"/>
                <w:spacing w:val="4"/>
                <w:sz w:val="20"/>
                <w:szCs w:val="20"/>
              </w:rPr>
            </w:pPr>
            <w:r>
              <w:rPr>
                <w:rFonts w:ascii="Arial" w:hAnsi="Arial" w:cs="Arial"/>
                <w:spacing w:val="4"/>
                <w:sz w:val="20"/>
                <w:szCs w:val="20"/>
              </w:rPr>
              <w:t>budowa sieci uzbrojenia terenu (sieć oświetleniowa)</w:t>
            </w:r>
          </w:p>
        </w:tc>
      </w:tr>
    </w:tbl>
    <w:p w:rsidR="00C358F8" w:rsidRDefault="00C358F8" w:rsidP="000C2E3C">
      <w:pPr>
        <w:pStyle w:val="Akapitzlist"/>
        <w:spacing w:after="240"/>
        <w:ind w:left="9217"/>
        <w:rPr>
          <w:rFonts w:ascii="Arial" w:hAnsi="Arial" w:cs="Arial"/>
          <w:spacing w:val="4"/>
          <w:sz w:val="20"/>
          <w:szCs w:val="20"/>
        </w:rPr>
      </w:pPr>
      <w:r>
        <w:rPr>
          <w:rFonts w:ascii="Arial" w:hAnsi="Arial" w:cs="Arial"/>
          <w:spacing w:val="4"/>
          <w:sz w:val="20"/>
          <w:szCs w:val="20"/>
        </w:rPr>
        <w:t xml:space="preserve">     ”</w:t>
      </w:r>
    </w:p>
    <w:p w:rsidR="00C358F8" w:rsidRPr="000C2E3C" w:rsidRDefault="00C358F8" w:rsidP="000C2E3C">
      <w:pPr>
        <w:pStyle w:val="Akapitzlist"/>
        <w:spacing w:after="240"/>
        <w:ind w:left="9217"/>
        <w:rPr>
          <w:rFonts w:ascii="Arial" w:hAnsi="Arial" w:cs="Arial"/>
          <w:spacing w:val="4"/>
          <w:sz w:val="20"/>
          <w:szCs w:val="20"/>
        </w:rPr>
      </w:pPr>
    </w:p>
    <w:p w:rsidR="00AD76EE" w:rsidRPr="000C2E3C" w:rsidRDefault="007700CF" w:rsidP="000C2E3C">
      <w:pPr>
        <w:pStyle w:val="Akapitzlist"/>
        <w:numPr>
          <w:ilvl w:val="0"/>
          <w:numId w:val="23"/>
        </w:numPr>
        <w:spacing w:before="240" w:after="240" w:line="240" w:lineRule="exact"/>
        <w:ind w:left="568" w:hanging="284"/>
        <w:contextualSpacing w:val="0"/>
        <w:jc w:val="both"/>
        <w:rPr>
          <w:rFonts w:ascii="Arial" w:hAnsi="Arial" w:cs="Arial"/>
          <w:b/>
          <w:bCs/>
          <w:spacing w:val="4"/>
          <w:sz w:val="20"/>
          <w:szCs w:val="20"/>
          <w:lang w:eastAsia="en-US"/>
        </w:rPr>
      </w:pPr>
      <w:r w:rsidRPr="00043435">
        <w:rPr>
          <w:rFonts w:ascii="Arial" w:hAnsi="Arial" w:cs="Arial"/>
          <w:spacing w:val="4"/>
          <w:sz w:val="20"/>
          <w:szCs w:val="20"/>
        </w:rPr>
        <w:t xml:space="preserve">ustalenie, w rozstrzygnięciu zaskarżonej decyzji, </w:t>
      </w:r>
      <w:r w:rsidR="00AD76EE">
        <w:rPr>
          <w:rFonts w:ascii="Arial" w:hAnsi="Arial" w:cs="Arial"/>
          <w:spacing w:val="4"/>
          <w:sz w:val="20"/>
          <w:szCs w:val="20"/>
        </w:rPr>
        <w:t>poprzez dodanie, na stronie 26</w:t>
      </w:r>
      <w:r w:rsidRPr="00043435">
        <w:rPr>
          <w:rFonts w:ascii="Arial" w:hAnsi="Arial" w:cs="Arial"/>
          <w:spacing w:val="4"/>
          <w:sz w:val="20"/>
          <w:szCs w:val="20"/>
        </w:rPr>
        <w:t xml:space="preserve">, </w:t>
      </w:r>
      <w:r w:rsidR="00AD76EE">
        <w:rPr>
          <w:rFonts w:ascii="Arial" w:hAnsi="Arial" w:cs="Arial"/>
          <w:spacing w:val="4"/>
          <w:sz w:val="20"/>
          <w:szCs w:val="20"/>
        </w:rPr>
        <w:t xml:space="preserve">po </w:t>
      </w:r>
      <w:r w:rsidRPr="00043435">
        <w:rPr>
          <w:rFonts w:ascii="Arial" w:hAnsi="Arial" w:cs="Arial"/>
          <w:spacing w:val="4"/>
          <w:sz w:val="20"/>
          <w:szCs w:val="20"/>
        </w:rPr>
        <w:t>zap</w:t>
      </w:r>
      <w:r w:rsidR="00AD76EE">
        <w:rPr>
          <w:rFonts w:ascii="Arial" w:hAnsi="Arial" w:cs="Arial"/>
          <w:spacing w:val="4"/>
          <w:sz w:val="20"/>
          <w:szCs w:val="20"/>
        </w:rPr>
        <w:t xml:space="preserve">isie znajdującym w wierszu </w:t>
      </w:r>
      <w:r w:rsidR="00E24E5B">
        <w:rPr>
          <w:rFonts w:ascii="Arial" w:hAnsi="Arial" w:cs="Arial"/>
          <w:spacing w:val="4"/>
          <w:sz w:val="20"/>
          <w:szCs w:val="20"/>
        </w:rPr>
        <w:t>13, licząc od góry strony, nowego zapisu:</w:t>
      </w:r>
    </w:p>
    <w:p w:rsidR="00106800" w:rsidRPr="000C2E3C" w:rsidRDefault="00E24E5B" w:rsidP="000C2E3C">
      <w:pPr>
        <w:pStyle w:val="Akapitzlist"/>
        <w:spacing w:after="240" w:line="240" w:lineRule="exact"/>
        <w:ind w:left="567"/>
        <w:contextualSpacing w:val="0"/>
        <w:jc w:val="both"/>
        <w:rPr>
          <w:rFonts w:ascii="Arial" w:hAnsi="Arial" w:cs="Arial"/>
          <w:spacing w:val="4"/>
          <w:sz w:val="20"/>
          <w:szCs w:val="20"/>
        </w:rPr>
      </w:pPr>
      <w:r>
        <w:rPr>
          <w:rFonts w:ascii="Arial" w:hAnsi="Arial" w:cs="Arial"/>
          <w:spacing w:val="4"/>
          <w:sz w:val="20"/>
          <w:szCs w:val="20"/>
        </w:rPr>
        <w:t>„</w:t>
      </w:r>
      <w:r w:rsidR="00D40468">
        <w:rPr>
          <w:rFonts w:ascii="Arial" w:hAnsi="Arial" w:cs="Arial"/>
          <w:spacing w:val="4"/>
          <w:sz w:val="20"/>
          <w:szCs w:val="20"/>
        </w:rPr>
        <w:t xml:space="preserve">- </w:t>
      </w:r>
      <w:r w:rsidRPr="00E24E5B">
        <w:rPr>
          <w:rFonts w:ascii="Arial" w:hAnsi="Arial" w:cs="Arial"/>
          <w:spacing w:val="4"/>
          <w:sz w:val="20"/>
          <w:szCs w:val="20"/>
        </w:rPr>
        <w:t>dokonać rozbiórki istniejących obiektów budowlanych</w:t>
      </w:r>
      <w:r w:rsidR="00FF20DE">
        <w:rPr>
          <w:rFonts w:ascii="Arial" w:hAnsi="Arial" w:cs="Arial"/>
          <w:spacing w:val="4"/>
          <w:sz w:val="20"/>
          <w:szCs w:val="20"/>
        </w:rPr>
        <w:t xml:space="preserve">, </w:t>
      </w:r>
      <w:r w:rsidR="00C12253" w:rsidRPr="00C12253">
        <w:rPr>
          <w:rFonts w:ascii="Arial" w:hAnsi="Arial" w:cs="Arial"/>
          <w:bCs/>
          <w:iCs/>
          <w:spacing w:val="4"/>
          <w:sz w:val="20"/>
          <w:szCs w:val="20"/>
        </w:rPr>
        <w:t>znajdujących się poza liniami rozgraniczającymi teren inwestycji</w:t>
      </w:r>
      <w:r w:rsidR="009327E2">
        <w:rPr>
          <w:rFonts w:ascii="Arial" w:hAnsi="Arial" w:cs="Arial"/>
          <w:bCs/>
          <w:iCs/>
          <w:spacing w:val="4"/>
          <w:sz w:val="20"/>
          <w:szCs w:val="20"/>
        </w:rPr>
        <w:t xml:space="preserve"> i poza projektowanymi granicami pasów drogowych</w:t>
      </w:r>
      <w:r w:rsidR="00C12253">
        <w:rPr>
          <w:rFonts w:ascii="Arial" w:hAnsi="Arial" w:cs="Arial"/>
          <w:bCs/>
          <w:iCs/>
          <w:spacing w:val="4"/>
          <w:sz w:val="20"/>
          <w:szCs w:val="20"/>
        </w:rPr>
        <w:t xml:space="preserve">, </w:t>
      </w:r>
      <w:r w:rsidR="00C12253" w:rsidRPr="00C12253">
        <w:rPr>
          <w:rFonts w:ascii="Arial" w:hAnsi="Arial" w:cs="Arial"/>
          <w:bCs/>
          <w:iCs/>
          <w:spacing w:val="4"/>
          <w:sz w:val="20"/>
          <w:szCs w:val="20"/>
        </w:rPr>
        <w:t xml:space="preserve">zgodnie </w:t>
      </w:r>
      <w:r w:rsidR="009327E2">
        <w:rPr>
          <w:rFonts w:ascii="Arial" w:hAnsi="Arial" w:cs="Arial"/>
          <w:bCs/>
          <w:iCs/>
          <w:spacing w:val="4"/>
          <w:sz w:val="20"/>
          <w:szCs w:val="20"/>
        </w:rPr>
        <w:br/>
      </w:r>
      <w:r w:rsidR="00C12253" w:rsidRPr="00C12253">
        <w:rPr>
          <w:rFonts w:ascii="Arial" w:hAnsi="Arial" w:cs="Arial"/>
          <w:bCs/>
          <w:iCs/>
          <w:spacing w:val="4"/>
          <w:sz w:val="20"/>
          <w:szCs w:val="20"/>
        </w:rPr>
        <w:lastRenderedPageBreak/>
        <w:t>z przyjętym harmonogramem prowadzenia robót budowlanych</w:t>
      </w:r>
      <w:r w:rsidRPr="000C2E3C">
        <w:rPr>
          <w:rFonts w:ascii="Arial" w:hAnsi="Arial" w:cs="Arial"/>
          <w:spacing w:val="4"/>
          <w:sz w:val="20"/>
          <w:szCs w:val="20"/>
        </w:rPr>
        <w:t>, przed zakończeniem robót budowlanych.”</w:t>
      </w:r>
      <w:r w:rsidR="00FF20DE">
        <w:rPr>
          <w:rFonts w:ascii="Arial" w:hAnsi="Arial" w:cs="Arial"/>
          <w:spacing w:val="4"/>
          <w:sz w:val="20"/>
          <w:szCs w:val="20"/>
        </w:rPr>
        <w:t>,</w:t>
      </w:r>
    </w:p>
    <w:p w:rsidR="00196F0C" w:rsidRDefault="000416D5" w:rsidP="00840EB7">
      <w:pPr>
        <w:pStyle w:val="Akapitzlist"/>
        <w:numPr>
          <w:ilvl w:val="0"/>
          <w:numId w:val="29"/>
        </w:numPr>
        <w:spacing w:after="240" w:line="240" w:lineRule="exact"/>
        <w:ind w:left="567" w:hanging="283"/>
        <w:contextualSpacing w:val="0"/>
        <w:jc w:val="both"/>
        <w:rPr>
          <w:rFonts w:ascii="Arial" w:hAnsi="Arial" w:cs="Arial"/>
          <w:bCs/>
          <w:spacing w:val="4"/>
          <w:sz w:val="20"/>
          <w:szCs w:val="20"/>
          <w:lang w:eastAsia="en-US"/>
        </w:rPr>
      </w:pPr>
      <w:r w:rsidRPr="00416B4E">
        <w:rPr>
          <w:rFonts w:ascii="Arial" w:hAnsi="Arial" w:cs="Arial"/>
          <w:bCs/>
          <w:spacing w:val="4"/>
          <w:sz w:val="20"/>
          <w:szCs w:val="20"/>
          <w:lang w:eastAsia="en-US"/>
        </w:rPr>
        <w:t xml:space="preserve">zatwierdzenie, w miejsce uchylenia, </w:t>
      </w:r>
      <w:r w:rsidR="00DC39C3">
        <w:rPr>
          <w:rFonts w:ascii="Arial" w:hAnsi="Arial" w:cs="Arial"/>
          <w:bCs/>
          <w:spacing w:val="4"/>
          <w:sz w:val="20"/>
          <w:szCs w:val="20"/>
          <w:lang w:eastAsia="en-US"/>
        </w:rPr>
        <w:t xml:space="preserve">zamiennego </w:t>
      </w:r>
      <w:r w:rsidR="00047EE1" w:rsidRPr="00047EE1">
        <w:rPr>
          <w:rFonts w:ascii="Arial" w:hAnsi="Arial" w:cs="Arial"/>
          <w:bCs/>
          <w:spacing w:val="4"/>
          <w:sz w:val="20"/>
          <w:szCs w:val="20"/>
          <w:lang w:eastAsia="en-US"/>
        </w:rPr>
        <w:t>arkusz</w:t>
      </w:r>
      <w:r w:rsidR="00884B8F">
        <w:rPr>
          <w:rFonts w:ascii="Arial" w:hAnsi="Arial" w:cs="Arial"/>
          <w:bCs/>
          <w:spacing w:val="4"/>
          <w:sz w:val="20"/>
          <w:szCs w:val="20"/>
          <w:lang w:eastAsia="en-US"/>
        </w:rPr>
        <w:t>a</w:t>
      </w:r>
      <w:r w:rsidR="00047EE1" w:rsidRPr="00047EE1">
        <w:rPr>
          <w:rFonts w:ascii="Arial" w:hAnsi="Arial" w:cs="Arial"/>
          <w:bCs/>
          <w:spacing w:val="4"/>
          <w:sz w:val="20"/>
          <w:szCs w:val="20"/>
          <w:lang w:eastAsia="en-US"/>
        </w:rPr>
        <w:t xml:space="preserve"> nr 1 mapy przedstawiającej proponowany przebieg drogi, z zaznaczeniem terenu niezbędnego dla obiektów budowlanych or</w:t>
      </w:r>
      <w:r w:rsidR="00047EE1">
        <w:rPr>
          <w:rFonts w:ascii="Arial" w:hAnsi="Arial" w:cs="Arial"/>
          <w:bCs/>
          <w:spacing w:val="4"/>
          <w:sz w:val="20"/>
          <w:szCs w:val="20"/>
          <w:lang w:eastAsia="en-US"/>
        </w:rPr>
        <w:t xml:space="preserve">az istniejące uzbrojenie terenu </w:t>
      </w:r>
      <w:r w:rsidR="004B7657">
        <w:rPr>
          <w:rFonts w:ascii="Arial" w:hAnsi="Arial" w:cs="Arial"/>
          <w:bCs/>
          <w:spacing w:val="4"/>
          <w:sz w:val="20"/>
          <w:szCs w:val="20"/>
          <w:lang w:eastAsia="en-US"/>
        </w:rPr>
        <w:t xml:space="preserve">- </w:t>
      </w:r>
      <w:r w:rsidR="00047EE1" w:rsidRPr="00047EE1">
        <w:rPr>
          <w:rFonts w:ascii="Arial" w:hAnsi="Arial" w:cs="Arial"/>
          <w:bCs/>
          <w:spacing w:val="4"/>
          <w:sz w:val="20"/>
          <w:szCs w:val="20"/>
          <w:lang w:eastAsia="en-US"/>
        </w:rPr>
        <w:t>w zakresie dotyczącym działk</w:t>
      </w:r>
      <w:r w:rsidR="004B7657">
        <w:rPr>
          <w:rFonts w:ascii="Arial" w:hAnsi="Arial" w:cs="Arial"/>
          <w:bCs/>
          <w:spacing w:val="4"/>
          <w:sz w:val="20"/>
          <w:szCs w:val="20"/>
          <w:lang w:eastAsia="en-US"/>
        </w:rPr>
        <w:t>i</w:t>
      </w:r>
      <w:r w:rsidR="00047EE1" w:rsidRPr="00047EE1">
        <w:rPr>
          <w:rFonts w:ascii="Arial" w:hAnsi="Arial" w:cs="Arial"/>
          <w:bCs/>
          <w:spacing w:val="4"/>
          <w:sz w:val="20"/>
          <w:szCs w:val="20"/>
          <w:lang w:eastAsia="en-US"/>
        </w:rPr>
        <w:t xml:space="preserve"> nr </w:t>
      </w:r>
      <w:r w:rsidR="00047EE1" w:rsidRPr="00047EE1">
        <w:rPr>
          <w:rFonts w:ascii="Arial" w:hAnsi="Arial" w:cs="Arial"/>
          <w:bCs/>
          <w:iCs/>
          <w:spacing w:val="4"/>
          <w:sz w:val="20"/>
          <w:szCs w:val="20"/>
          <w:lang w:eastAsia="en-US" w:bidi="pl-PL"/>
        </w:rPr>
        <w:t>205, z obrębu 0017 Karwiny</w:t>
      </w:r>
      <w:r w:rsidR="00047EE1">
        <w:rPr>
          <w:rFonts w:ascii="Arial" w:hAnsi="Arial" w:cs="Arial"/>
          <w:bCs/>
          <w:iCs/>
          <w:spacing w:val="4"/>
          <w:sz w:val="20"/>
          <w:szCs w:val="20"/>
          <w:lang w:eastAsia="en-US" w:bidi="pl-PL"/>
        </w:rPr>
        <w:t xml:space="preserve"> </w:t>
      </w:r>
      <w:r w:rsidR="00D42259">
        <w:rPr>
          <w:rFonts w:ascii="Arial" w:hAnsi="Arial" w:cs="Arial"/>
          <w:bCs/>
          <w:iCs/>
          <w:spacing w:val="4"/>
          <w:sz w:val="20"/>
          <w:szCs w:val="20"/>
          <w:lang w:eastAsia="en-US" w:bidi="pl-PL"/>
        </w:rPr>
        <w:br/>
      </w:r>
      <w:r w:rsidR="00047EE1">
        <w:rPr>
          <w:rFonts w:ascii="Arial" w:hAnsi="Arial" w:cs="Arial"/>
          <w:bCs/>
          <w:iCs/>
          <w:spacing w:val="4"/>
          <w:sz w:val="20"/>
          <w:szCs w:val="20"/>
          <w:lang w:eastAsia="en-US" w:bidi="pl-PL"/>
        </w:rPr>
        <w:t xml:space="preserve">- </w:t>
      </w:r>
      <w:r w:rsidRPr="00416B4E">
        <w:rPr>
          <w:rFonts w:ascii="Arial" w:hAnsi="Arial" w:cs="Arial"/>
          <w:bCs/>
          <w:spacing w:val="4"/>
          <w:sz w:val="20"/>
          <w:szCs w:val="20"/>
          <w:lang w:eastAsia="en-US"/>
        </w:rPr>
        <w:t>stanowiącej załącznik nr 1 do niniejszej decyzji,</w:t>
      </w:r>
    </w:p>
    <w:p w:rsidR="004B7657" w:rsidRPr="004B7657" w:rsidRDefault="004B7657" w:rsidP="000C2E3C">
      <w:pPr>
        <w:pStyle w:val="Akapitzlist"/>
        <w:numPr>
          <w:ilvl w:val="0"/>
          <w:numId w:val="29"/>
        </w:numPr>
        <w:spacing w:after="240" w:line="240" w:lineRule="exact"/>
        <w:ind w:left="567" w:hanging="283"/>
        <w:contextualSpacing w:val="0"/>
        <w:jc w:val="both"/>
        <w:rPr>
          <w:rFonts w:ascii="Arial" w:hAnsi="Arial" w:cs="Arial"/>
          <w:bCs/>
          <w:iCs/>
          <w:spacing w:val="4"/>
          <w:sz w:val="20"/>
          <w:szCs w:val="20"/>
          <w:lang w:eastAsia="en-US" w:bidi="pl-PL"/>
        </w:rPr>
      </w:pPr>
      <w:r w:rsidRPr="004B7657">
        <w:rPr>
          <w:rFonts w:ascii="Arial" w:hAnsi="Arial" w:cs="Arial"/>
          <w:bCs/>
          <w:spacing w:val="4"/>
          <w:sz w:val="20"/>
          <w:szCs w:val="20"/>
          <w:lang w:eastAsia="en-US"/>
        </w:rPr>
        <w:t>zatwierdzenie, w miejsce uchylenia,</w:t>
      </w:r>
      <w:r w:rsidRPr="004B7657">
        <w:rPr>
          <w:rFonts w:ascii="Arial" w:hAnsi="Arial" w:cs="Arial"/>
          <w:bCs/>
          <w:iCs/>
          <w:spacing w:val="4"/>
          <w:sz w:val="20"/>
          <w:szCs w:val="20"/>
          <w:lang w:bidi="pl-PL"/>
        </w:rPr>
        <w:t xml:space="preserve"> </w:t>
      </w:r>
      <w:r w:rsidR="00DC39C3">
        <w:rPr>
          <w:rFonts w:ascii="Arial" w:hAnsi="Arial" w:cs="Arial"/>
          <w:bCs/>
          <w:iCs/>
          <w:spacing w:val="4"/>
          <w:sz w:val="20"/>
          <w:szCs w:val="20"/>
          <w:lang w:bidi="pl-PL"/>
        </w:rPr>
        <w:t xml:space="preserve">zamiennego </w:t>
      </w:r>
      <w:r w:rsidR="00C016AA">
        <w:rPr>
          <w:rFonts w:ascii="Arial" w:hAnsi="Arial" w:cs="Arial"/>
          <w:bCs/>
          <w:iCs/>
          <w:spacing w:val="4"/>
          <w:sz w:val="20"/>
          <w:szCs w:val="20"/>
          <w:lang w:eastAsia="en-US" w:bidi="pl-PL"/>
        </w:rPr>
        <w:t>rysun</w:t>
      </w:r>
      <w:r w:rsidRPr="004B7657">
        <w:rPr>
          <w:rFonts w:ascii="Arial" w:hAnsi="Arial" w:cs="Arial"/>
          <w:bCs/>
          <w:iCs/>
          <w:spacing w:val="4"/>
          <w:sz w:val="20"/>
          <w:szCs w:val="20"/>
          <w:lang w:eastAsia="en-US" w:bidi="pl-PL"/>
        </w:rPr>
        <w:t>k</w:t>
      </w:r>
      <w:r w:rsidR="00C016AA">
        <w:rPr>
          <w:rFonts w:ascii="Arial" w:hAnsi="Arial" w:cs="Arial"/>
          <w:bCs/>
          <w:iCs/>
          <w:spacing w:val="4"/>
          <w:sz w:val="20"/>
          <w:szCs w:val="20"/>
          <w:lang w:eastAsia="en-US" w:bidi="pl-PL"/>
        </w:rPr>
        <w:t>u</w:t>
      </w:r>
      <w:r w:rsidRPr="004B7657">
        <w:rPr>
          <w:rFonts w:ascii="Arial" w:hAnsi="Arial" w:cs="Arial"/>
          <w:bCs/>
          <w:iCs/>
          <w:spacing w:val="4"/>
          <w:sz w:val="20"/>
          <w:szCs w:val="20"/>
          <w:lang w:eastAsia="en-US" w:bidi="pl-PL"/>
        </w:rPr>
        <w:t xml:space="preserve"> nr 2, arkusz nr 1: plan zagospodarowania terenu  –  tomu I: projekt</w:t>
      </w:r>
      <w:r w:rsidR="007A1B88">
        <w:rPr>
          <w:rFonts w:ascii="Arial" w:hAnsi="Arial" w:cs="Arial"/>
          <w:bCs/>
          <w:iCs/>
          <w:spacing w:val="4"/>
          <w:sz w:val="20"/>
          <w:szCs w:val="20"/>
          <w:lang w:eastAsia="en-US" w:bidi="pl-PL"/>
        </w:rPr>
        <w:t>u</w:t>
      </w:r>
      <w:r w:rsidRPr="004B7657">
        <w:rPr>
          <w:rFonts w:ascii="Arial" w:hAnsi="Arial" w:cs="Arial"/>
          <w:bCs/>
          <w:iCs/>
          <w:spacing w:val="4"/>
          <w:sz w:val="20"/>
          <w:szCs w:val="20"/>
          <w:lang w:eastAsia="en-US" w:bidi="pl-PL"/>
        </w:rPr>
        <w:t xml:space="preserve"> zagospodarowania t</w:t>
      </w:r>
      <w:r>
        <w:rPr>
          <w:rFonts w:ascii="Arial" w:hAnsi="Arial" w:cs="Arial"/>
          <w:bCs/>
          <w:iCs/>
          <w:spacing w:val="4"/>
          <w:sz w:val="20"/>
          <w:szCs w:val="20"/>
          <w:lang w:eastAsia="en-US" w:bidi="pl-PL"/>
        </w:rPr>
        <w:t xml:space="preserve">erenu - </w:t>
      </w:r>
      <w:r w:rsidR="00C016AA">
        <w:rPr>
          <w:rFonts w:ascii="Arial" w:hAnsi="Arial" w:cs="Arial"/>
          <w:bCs/>
          <w:iCs/>
          <w:spacing w:val="4"/>
          <w:sz w:val="20"/>
          <w:szCs w:val="20"/>
          <w:lang w:eastAsia="en-US" w:bidi="pl-PL"/>
        </w:rPr>
        <w:t>w zakresie dotyczącym dział</w:t>
      </w:r>
      <w:r w:rsidRPr="004B7657">
        <w:rPr>
          <w:rFonts w:ascii="Arial" w:hAnsi="Arial" w:cs="Arial"/>
          <w:bCs/>
          <w:iCs/>
          <w:spacing w:val="4"/>
          <w:sz w:val="20"/>
          <w:szCs w:val="20"/>
          <w:lang w:eastAsia="en-US" w:bidi="pl-PL"/>
        </w:rPr>
        <w:t>k</w:t>
      </w:r>
      <w:r w:rsidR="00C016AA">
        <w:rPr>
          <w:rFonts w:ascii="Arial" w:hAnsi="Arial" w:cs="Arial"/>
          <w:bCs/>
          <w:iCs/>
          <w:spacing w:val="4"/>
          <w:sz w:val="20"/>
          <w:szCs w:val="20"/>
          <w:lang w:eastAsia="en-US" w:bidi="pl-PL"/>
        </w:rPr>
        <w:t>i</w:t>
      </w:r>
      <w:r w:rsidRPr="004B7657">
        <w:rPr>
          <w:rFonts w:ascii="Arial" w:hAnsi="Arial" w:cs="Arial"/>
          <w:bCs/>
          <w:iCs/>
          <w:spacing w:val="4"/>
          <w:sz w:val="20"/>
          <w:szCs w:val="20"/>
          <w:lang w:eastAsia="en-US" w:bidi="pl-PL"/>
        </w:rPr>
        <w:t xml:space="preserve"> nr 205, z obrębu 0017 Karwiny - </w:t>
      </w:r>
      <w:r>
        <w:rPr>
          <w:rFonts w:ascii="Arial" w:hAnsi="Arial" w:cs="Arial"/>
          <w:bCs/>
          <w:iCs/>
          <w:spacing w:val="4"/>
          <w:sz w:val="20"/>
          <w:szCs w:val="20"/>
          <w:lang w:eastAsia="en-US" w:bidi="pl-PL"/>
        </w:rPr>
        <w:t>stanowiącego załącznik nr 2</w:t>
      </w:r>
      <w:r w:rsidRPr="004B7657">
        <w:rPr>
          <w:rFonts w:ascii="Arial" w:hAnsi="Arial" w:cs="Arial"/>
          <w:bCs/>
          <w:iCs/>
          <w:spacing w:val="4"/>
          <w:sz w:val="20"/>
          <w:szCs w:val="20"/>
          <w:lang w:eastAsia="en-US" w:bidi="pl-PL"/>
        </w:rPr>
        <w:t xml:space="preserve"> do niniejszej decyzji,</w:t>
      </w:r>
    </w:p>
    <w:p w:rsidR="004B7657" w:rsidRPr="00416B4E" w:rsidRDefault="004B7657" w:rsidP="000C2E3C">
      <w:pPr>
        <w:pStyle w:val="Akapitzlist"/>
        <w:numPr>
          <w:ilvl w:val="0"/>
          <w:numId w:val="29"/>
        </w:numPr>
        <w:spacing w:after="240" w:line="240" w:lineRule="exact"/>
        <w:ind w:left="567" w:hanging="283"/>
        <w:contextualSpacing w:val="0"/>
        <w:jc w:val="both"/>
        <w:rPr>
          <w:rFonts w:ascii="Arial" w:hAnsi="Arial" w:cs="Arial"/>
          <w:bCs/>
          <w:spacing w:val="4"/>
          <w:sz w:val="20"/>
          <w:szCs w:val="20"/>
          <w:lang w:eastAsia="en-US"/>
        </w:rPr>
      </w:pPr>
      <w:r w:rsidRPr="004B7657">
        <w:rPr>
          <w:rFonts w:ascii="Arial" w:hAnsi="Arial" w:cs="Arial"/>
          <w:bCs/>
          <w:spacing w:val="4"/>
          <w:sz w:val="20"/>
          <w:szCs w:val="20"/>
          <w:lang w:eastAsia="en-US"/>
        </w:rPr>
        <w:t>zatwierdzenie, w miejsce uchylenia,</w:t>
      </w:r>
      <w:r w:rsidRPr="004B7657">
        <w:rPr>
          <w:rFonts w:ascii="Arial" w:hAnsi="Arial" w:cs="Arial"/>
          <w:spacing w:val="4"/>
          <w:sz w:val="20"/>
          <w:szCs w:val="20"/>
          <w:shd w:val="clear" w:color="auto" w:fill="FFFFFF"/>
        </w:rPr>
        <w:t xml:space="preserve"> </w:t>
      </w:r>
      <w:r w:rsidR="00D42259">
        <w:rPr>
          <w:rFonts w:ascii="Arial" w:hAnsi="Arial" w:cs="Arial"/>
          <w:spacing w:val="4"/>
          <w:sz w:val="20"/>
          <w:szCs w:val="20"/>
          <w:shd w:val="clear" w:color="auto" w:fill="FFFFFF"/>
        </w:rPr>
        <w:t xml:space="preserve">zamiennego </w:t>
      </w:r>
      <w:r w:rsidR="00C016AA">
        <w:rPr>
          <w:rFonts w:ascii="Arial" w:hAnsi="Arial" w:cs="Arial"/>
          <w:bCs/>
          <w:spacing w:val="4"/>
          <w:sz w:val="20"/>
          <w:szCs w:val="20"/>
          <w:lang w:eastAsia="en-US"/>
        </w:rPr>
        <w:t>rysun</w:t>
      </w:r>
      <w:r w:rsidRPr="004B7657">
        <w:rPr>
          <w:rFonts w:ascii="Arial" w:hAnsi="Arial" w:cs="Arial"/>
          <w:bCs/>
          <w:spacing w:val="4"/>
          <w:sz w:val="20"/>
          <w:szCs w:val="20"/>
          <w:lang w:eastAsia="en-US"/>
        </w:rPr>
        <w:t>k</w:t>
      </w:r>
      <w:r w:rsidR="00C016AA">
        <w:rPr>
          <w:rFonts w:ascii="Arial" w:hAnsi="Arial" w:cs="Arial"/>
          <w:bCs/>
          <w:spacing w:val="4"/>
          <w:sz w:val="20"/>
          <w:szCs w:val="20"/>
          <w:lang w:eastAsia="en-US"/>
        </w:rPr>
        <w:t>u</w:t>
      </w:r>
      <w:r w:rsidRPr="004B7657">
        <w:rPr>
          <w:rFonts w:ascii="Arial" w:hAnsi="Arial" w:cs="Arial"/>
          <w:bCs/>
          <w:spacing w:val="4"/>
          <w:sz w:val="20"/>
          <w:szCs w:val="20"/>
          <w:lang w:eastAsia="en-US"/>
        </w:rPr>
        <w:t xml:space="preserve"> nr 2, arkusz nr 1: plan sytuacyjny - tomu II: projektu architektoniczno-budowlan</w:t>
      </w:r>
      <w:r w:rsidR="0020680B">
        <w:rPr>
          <w:rFonts w:ascii="Arial" w:hAnsi="Arial" w:cs="Arial"/>
          <w:bCs/>
          <w:spacing w:val="4"/>
          <w:sz w:val="20"/>
          <w:szCs w:val="20"/>
          <w:lang w:eastAsia="en-US"/>
        </w:rPr>
        <w:t>ego</w:t>
      </w:r>
      <w:r w:rsidRPr="004B7657">
        <w:rPr>
          <w:rFonts w:ascii="Arial" w:hAnsi="Arial" w:cs="Arial"/>
          <w:bCs/>
          <w:spacing w:val="4"/>
          <w:sz w:val="20"/>
          <w:szCs w:val="20"/>
          <w:lang w:eastAsia="en-US"/>
        </w:rPr>
        <w:t xml:space="preserve"> </w:t>
      </w:r>
      <w:r>
        <w:rPr>
          <w:rFonts w:ascii="Arial" w:hAnsi="Arial" w:cs="Arial"/>
          <w:bCs/>
          <w:spacing w:val="4"/>
          <w:sz w:val="20"/>
          <w:szCs w:val="20"/>
          <w:lang w:eastAsia="en-US"/>
        </w:rPr>
        <w:t>–</w:t>
      </w:r>
      <w:r w:rsidRPr="004B7657">
        <w:rPr>
          <w:rFonts w:ascii="Arial" w:hAnsi="Arial" w:cs="Arial"/>
          <w:bCs/>
          <w:spacing w:val="4"/>
          <w:sz w:val="20"/>
          <w:szCs w:val="20"/>
          <w:lang w:eastAsia="en-US"/>
        </w:rPr>
        <w:t xml:space="preserve"> drogi</w:t>
      </w:r>
      <w:r>
        <w:rPr>
          <w:rFonts w:ascii="Arial" w:hAnsi="Arial" w:cs="Arial"/>
          <w:bCs/>
          <w:spacing w:val="4"/>
          <w:sz w:val="20"/>
          <w:szCs w:val="20"/>
          <w:lang w:eastAsia="en-US"/>
        </w:rPr>
        <w:t xml:space="preserve"> - </w:t>
      </w:r>
      <w:r w:rsidRPr="004B7657">
        <w:rPr>
          <w:rFonts w:ascii="Arial" w:hAnsi="Arial" w:cs="Arial"/>
          <w:bCs/>
          <w:iCs/>
          <w:spacing w:val="4"/>
          <w:sz w:val="20"/>
          <w:szCs w:val="20"/>
          <w:lang w:eastAsia="en-US" w:bidi="pl-PL"/>
        </w:rPr>
        <w:t>w zakresie dotyczącym działk</w:t>
      </w:r>
      <w:r>
        <w:rPr>
          <w:rFonts w:ascii="Arial" w:hAnsi="Arial" w:cs="Arial"/>
          <w:bCs/>
          <w:iCs/>
          <w:spacing w:val="4"/>
          <w:sz w:val="20"/>
          <w:szCs w:val="20"/>
          <w:lang w:eastAsia="en-US" w:bidi="pl-PL"/>
        </w:rPr>
        <w:t>i</w:t>
      </w:r>
      <w:r w:rsidRPr="004B7657">
        <w:rPr>
          <w:rFonts w:ascii="Arial" w:hAnsi="Arial" w:cs="Arial"/>
          <w:bCs/>
          <w:iCs/>
          <w:spacing w:val="4"/>
          <w:sz w:val="20"/>
          <w:szCs w:val="20"/>
          <w:lang w:eastAsia="en-US" w:bidi="pl-PL"/>
        </w:rPr>
        <w:t xml:space="preserve"> nr 205, </w:t>
      </w:r>
      <w:r w:rsidR="0020680B">
        <w:rPr>
          <w:rFonts w:ascii="Arial" w:hAnsi="Arial" w:cs="Arial"/>
          <w:bCs/>
          <w:iCs/>
          <w:spacing w:val="4"/>
          <w:sz w:val="20"/>
          <w:szCs w:val="20"/>
          <w:lang w:eastAsia="en-US" w:bidi="pl-PL"/>
        </w:rPr>
        <w:br/>
      </w:r>
      <w:r w:rsidRPr="004B7657">
        <w:rPr>
          <w:rFonts w:ascii="Arial" w:hAnsi="Arial" w:cs="Arial"/>
          <w:bCs/>
          <w:iCs/>
          <w:spacing w:val="4"/>
          <w:sz w:val="20"/>
          <w:szCs w:val="20"/>
          <w:lang w:eastAsia="en-US" w:bidi="pl-PL"/>
        </w:rPr>
        <w:t xml:space="preserve">z obrębu 0017 Karwiny - stanowiącego załącznik nr </w:t>
      </w:r>
      <w:r>
        <w:rPr>
          <w:rFonts w:ascii="Arial" w:hAnsi="Arial" w:cs="Arial"/>
          <w:bCs/>
          <w:iCs/>
          <w:spacing w:val="4"/>
          <w:sz w:val="20"/>
          <w:szCs w:val="20"/>
          <w:lang w:eastAsia="en-US" w:bidi="pl-PL"/>
        </w:rPr>
        <w:t>3</w:t>
      </w:r>
      <w:r w:rsidRPr="004B7657">
        <w:rPr>
          <w:rFonts w:ascii="Arial" w:hAnsi="Arial" w:cs="Arial"/>
          <w:bCs/>
          <w:iCs/>
          <w:spacing w:val="4"/>
          <w:sz w:val="20"/>
          <w:szCs w:val="20"/>
          <w:lang w:eastAsia="en-US" w:bidi="pl-PL"/>
        </w:rPr>
        <w:t xml:space="preserve"> do niniejszej decyzji</w:t>
      </w:r>
      <w:r>
        <w:rPr>
          <w:rFonts w:ascii="Arial" w:hAnsi="Arial" w:cs="Arial"/>
          <w:bCs/>
          <w:iCs/>
          <w:spacing w:val="4"/>
          <w:sz w:val="20"/>
          <w:szCs w:val="20"/>
          <w:lang w:eastAsia="en-US" w:bidi="pl-PL"/>
        </w:rPr>
        <w:t>,</w:t>
      </w:r>
    </w:p>
    <w:p w:rsidR="004B7657" w:rsidRPr="004B7657" w:rsidRDefault="004B7657" w:rsidP="000C2E3C">
      <w:pPr>
        <w:pStyle w:val="Akapitzlist"/>
        <w:numPr>
          <w:ilvl w:val="0"/>
          <w:numId w:val="29"/>
        </w:numPr>
        <w:spacing w:after="240" w:line="240" w:lineRule="exact"/>
        <w:ind w:left="567" w:hanging="283"/>
        <w:contextualSpacing w:val="0"/>
        <w:jc w:val="both"/>
        <w:rPr>
          <w:rFonts w:ascii="Arial" w:hAnsi="Arial" w:cs="Arial"/>
          <w:bCs/>
          <w:iCs/>
          <w:spacing w:val="4"/>
          <w:sz w:val="20"/>
          <w:szCs w:val="20"/>
          <w:lang w:eastAsia="en-US" w:bidi="pl-PL"/>
        </w:rPr>
      </w:pPr>
      <w:r w:rsidRPr="004B7657">
        <w:rPr>
          <w:rFonts w:ascii="Arial" w:hAnsi="Arial" w:cs="Arial"/>
          <w:bCs/>
          <w:spacing w:val="4"/>
          <w:sz w:val="20"/>
          <w:szCs w:val="20"/>
          <w:lang w:eastAsia="en-US"/>
        </w:rPr>
        <w:t>zatwierdzenie, w miejsce uchylenia</w:t>
      </w:r>
      <w:r>
        <w:rPr>
          <w:rFonts w:ascii="Arial" w:hAnsi="Arial" w:cs="Arial"/>
          <w:bCs/>
          <w:spacing w:val="4"/>
          <w:sz w:val="20"/>
          <w:szCs w:val="20"/>
          <w:lang w:eastAsia="en-US"/>
        </w:rPr>
        <w:t>,</w:t>
      </w:r>
      <w:r w:rsidRPr="004B7657">
        <w:rPr>
          <w:rFonts w:ascii="Arial" w:hAnsi="Arial" w:cs="Arial"/>
          <w:spacing w:val="4"/>
          <w:sz w:val="20"/>
          <w:szCs w:val="20"/>
          <w:shd w:val="clear" w:color="auto" w:fill="FFFFFF"/>
        </w:rPr>
        <w:t xml:space="preserve"> </w:t>
      </w:r>
      <w:r w:rsidR="00D42259">
        <w:rPr>
          <w:rFonts w:ascii="Arial" w:hAnsi="Arial" w:cs="Arial"/>
          <w:spacing w:val="4"/>
          <w:sz w:val="20"/>
          <w:szCs w:val="20"/>
          <w:shd w:val="clear" w:color="auto" w:fill="FFFFFF"/>
        </w:rPr>
        <w:t xml:space="preserve">zamiennych </w:t>
      </w:r>
      <w:r>
        <w:rPr>
          <w:rFonts w:ascii="Arial" w:hAnsi="Arial" w:cs="Arial"/>
          <w:bCs/>
          <w:spacing w:val="4"/>
          <w:sz w:val="20"/>
          <w:szCs w:val="20"/>
          <w:lang w:eastAsia="en-US"/>
        </w:rPr>
        <w:t>stron</w:t>
      </w:r>
      <w:r w:rsidRPr="004B7657">
        <w:rPr>
          <w:rFonts w:ascii="Arial" w:hAnsi="Arial" w:cs="Arial"/>
          <w:bCs/>
          <w:spacing w:val="4"/>
          <w:sz w:val="20"/>
          <w:szCs w:val="20"/>
          <w:lang w:eastAsia="en-US"/>
        </w:rPr>
        <w:t xml:space="preserve"> 13-16 </w:t>
      </w:r>
      <w:r w:rsidRPr="004B7657">
        <w:rPr>
          <w:rFonts w:ascii="Arial" w:hAnsi="Arial" w:cs="Arial"/>
          <w:bCs/>
          <w:iCs/>
          <w:spacing w:val="4"/>
          <w:sz w:val="20"/>
          <w:szCs w:val="20"/>
          <w:lang w:eastAsia="en-US" w:bidi="pl-PL"/>
        </w:rPr>
        <w:t>tomu I: projekt</w:t>
      </w:r>
      <w:r w:rsidR="00CE2A9A">
        <w:rPr>
          <w:rFonts w:ascii="Arial" w:hAnsi="Arial" w:cs="Arial"/>
          <w:bCs/>
          <w:iCs/>
          <w:spacing w:val="4"/>
          <w:sz w:val="20"/>
          <w:szCs w:val="20"/>
          <w:lang w:eastAsia="en-US" w:bidi="pl-PL"/>
        </w:rPr>
        <w:t>u</w:t>
      </w:r>
      <w:r w:rsidRPr="004B7657">
        <w:rPr>
          <w:rFonts w:ascii="Arial" w:hAnsi="Arial" w:cs="Arial"/>
          <w:bCs/>
          <w:iCs/>
          <w:spacing w:val="4"/>
          <w:sz w:val="20"/>
          <w:szCs w:val="20"/>
          <w:lang w:eastAsia="en-US" w:bidi="pl-PL"/>
        </w:rPr>
        <w:t xml:space="preserve"> zagospodarowania terenu</w:t>
      </w:r>
      <w:r w:rsidRPr="004B7657">
        <w:rPr>
          <w:rFonts w:ascii="Arial" w:hAnsi="Arial" w:cs="Arial"/>
          <w:bCs/>
          <w:spacing w:val="4"/>
          <w:sz w:val="20"/>
          <w:szCs w:val="20"/>
          <w:lang w:eastAsia="en-US"/>
        </w:rPr>
        <w:t>, część 1: formalno-prawna</w:t>
      </w:r>
      <w:r>
        <w:rPr>
          <w:rFonts w:ascii="Arial" w:hAnsi="Arial" w:cs="Arial"/>
          <w:bCs/>
          <w:spacing w:val="4"/>
          <w:sz w:val="20"/>
          <w:szCs w:val="20"/>
          <w:lang w:eastAsia="en-US"/>
        </w:rPr>
        <w:t xml:space="preserve"> </w:t>
      </w:r>
      <w:r w:rsidRPr="004B7657">
        <w:rPr>
          <w:rFonts w:ascii="Arial" w:hAnsi="Arial" w:cs="Arial"/>
          <w:bCs/>
          <w:iCs/>
          <w:spacing w:val="4"/>
          <w:sz w:val="20"/>
          <w:szCs w:val="20"/>
          <w:lang w:eastAsia="en-US" w:bidi="pl-PL"/>
        </w:rPr>
        <w:t xml:space="preserve">- </w:t>
      </w:r>
      <w:r w:rsidRPr="004B7657">
        <w:rPr>
          <w:rFonts w:ascii="Arial" w:hAnsi="Arial" w:cs="Arial"/>
          <w:bCs/>
          <w:spacing w:val="4"/>
          <w:sz w:val="20"/>
          <w:szCs w:val="20"/>
          <w:lang w:eastAsia="en-US"/>
        </w:rPr>
        <w:t xml:space="preserve">na których znajduje się wykaz działek objętych inwestycją </w:t>
      </w:r>
      <w:r w:rsidR="00D42259">
        <w:rPr>
          <w:rFonts w:ascii="Arial" w:hAnsi="Arial" w:cs="Arial"/>
          <w:bCs/>
          <w:spacing w:val="4"/>
          <w:sz w:val="20"/>
          <w:szCs w:val="20"/>
          <w:lang w:eastAsia="en-US"/>
        </w:rPr>
        <w:br/>
      </w:r>
      <w:r w:rsidRPr="004B7657">
        <w:rPr>
          <w:rFonts w:ascii="Arial" w:hAnsi="Arial" w:cs="Arial"/>
          <w:bCs/>
          <w:spacing w:val="4"/>
          <w:sz w:val="20"/>
          <w:szCs w:val="20"/>
          <w:lang w:eastAsia="en-US"/>
        </w:rPr>
        <w:t xml:space="preserve">- </w:t>
      </w:r>
      <w:r w:rsidRPr="004B7657">
        <w:rPr>
          <w:rFonts w:ascii="Arial" w:hAnsi="Arial" w:cs="Arial"/>
          <w:bCs/>
          <w:iCs/>
          <w:spacing w:val="4"/>
          <w:sz w:val="20"/>
          <w:szCs w:val="20"/>
          <w:lang w:eastAsia="en-US" w:bidi="pl-PL"/>
        </w:rPr>
        <w:t>w zakresie dotyczącym działk</w:t>
      </w:r>
      <w:r>
        <w:rPr>
          <w:rFonts w:ascii="Arial" w:hAnsi="Arial" w:cs="Arial"/>
          <w:bCs/>
          <w:iCs/>
          <w:spacing w:val="4"/>
          <w:sz w:val="20"/>
          <w:szCs w:val="20"/>
          <w:lang w:eastAsia="en-US" w:bidi="pl-PL"/>
        </w:rPr>
        <w:t>i</w:t>
      </w:r>
      <w:r w:rsidRPr="004B7657">
        <w:rPr>
          <w:rFonts w:ascii="Arial" w:hAnsi="Arial" w:cs="Arial"/>
          <w:bCs/>
          <w:iCs/>
          <w:spacing w:val="4"/>
          <w:sz w:val="20"/>
          <w:szCs w:val="20"/>
          <w:lang w:eastAsia="en-US" w:bidi="pl-PL"/>
        </w:rPr>
        <w:t xml:space="preserve"> nr 205, z obrębu 0017 Karwiny,</w:t>
      </w:r>
      <w:r w:rsidRPr="004B7657">
        <w:t xml:space="preserve"> </w:t>
      </w:r>
      <w:r w:rsidRPr="004B7657">
        <w:rPr>
          <w:rFonts w:ascii="Arial" w:hAnsi="Arial" w:cs="Arial"/>
          <w:bCs/>
          <w:iCs/>
          <w:spacing w:val="4"/>
          <w:sz w:val="20"/>
          <w:szCs w:val="20"/>
          <w:lang w:eastAsia="en-US" w:bidi="pl-PL"/>
        </w:rPr>
        <w:t>stanowiących załącznik nr 4 do niniejszej d</w:t>
      </w:r>
      <w:r>
        <w:rPr>
          <w:rFonts w:ascii="Arial" w:hAnsi="Arial" w:cs="Arial"/>
          <w:bCs/>
          <w:iCs/>
          <w:spacing w:val="4"/>
          <w:sz w:val="20"/>
          <w:szCs w:val="20"/>
          <w:lang w:eastAsia="en-US" w:bidi="pl-PL"/>
        </w:rPr>
        <w:t>ecyzji.</w:t>
      </w:r>
    </w:p>
    <w:p w:rsidR="00C55906" w:rsidRPr="000C2E3C" w:rsidRDefault="00BD3DF0" w:rsidP="000C2E3C">
      <w:pPr>
        <w:pStyle w:val="Akapitzlist"/>
        <w:numPr>
          <w:ilvl w:val="0"/>
          <w:numId w:val="52"/>
        </w:numPr>
        <w:tabs>
          <w:tab w:val="left" w:pos="426"/>
        </w:tabs>
        <w:spacing w:after="240" w:line="240" w:lineRule="exact"/>
        <w:ind w:left="284" w:firstLine="0"/>
        <w:contextualSpacing w:val="0"/>
        <w:jc w:val="both"/>
        <w:rPr>
          <w:rFonts w:ascii="Arial" w:hAnsi="Arial" w:cs="Arial"/>
          <w:b/>
          <w:spacing w:val="4"/>
          <w:sz w:val="20"/>
          <w:szCs w:val="20"/>
          <w:lang w:bidi="pl-PL"/>
        </w:rPr>
      </w:pPr>
      <w:r w:rsidRPr="000F2698">
        <w:rPr>
          <w:rFonts w:ascii="Arial" w:hAnsi="Arial" w:cs="Arial"/>
          <w:b/>
          <w:spacing w:val="4"/>
          <w:sz w:val="20"/>
          <w:szCs w:val="20"/>
        </w:rPr>
        <w:t>Uchylam</w:t>
      </w:r>
      <w:r w:rsidR="00C55906" w:rsidRPr="000C2E3C">
        <w:rPr>
          <w:rFonts w:ascii="Arial" w:hAnsi="Arial" w:cs="Arial"/>
          <w:b/>
          <w:spacing w:val="4"/>
          <w:sz w:val="20"/>
          <w:szCs w:val="20"/>
        </w:rPr>
        <w:t>:</w:t>
      </w:r>
      <w:r w:rsidRPr="000F2698">
        <w:rPr>
          <w:rFonts w:ascii="Arial" w:hAnsi="Arial" w:cs="Arial"/>
          <w:spacing w:val="4"/>
          <w:sz w:val="20"/>
          <w:szCs w:val="20"/>
        </w:rPr>
        <w:t xml:space="preserve"> </w:t>
      </w:r>
    </w:p>
    <w:p w:rsidR="00C55906" w:rsidRPr="00653EF9" w:rsidRDefault="00C55906" w:rsidP="000C2E3C">
      <w:pPr>
        <w:pStyle w:val="Akapitzlist"/>
        <w:numPr>
          <w:ilvl w:val="0"/>
          <w:numId w:val="40"/>
        </w:numPr>
        <w:spacing w:after="240" w:line="240" w:lineRule="exact"/>
        <w:ind w:left="714" w:hanging="357"/>
        <w:contextualSpacing w:val="0"/>
        <w:jc w:val="both"/>
        <w:rPr>
          <w:rFonts w:ascii="Arial" w:hAnsi="Arial" w:cs="Arial"/>
          <w:bCs/>
          <w:iCs/>
          <w:spacing w:val="4"/>
          <w:sz w:val="20"/>
          <w:szCs w:val="20"/>
          <w:lang w:bidi="pl-PL"/>
        </w:rPr>
      </w:pPr>
      <w:r w:rsidRPr="000C2E3C">
        <w:rPr>
          <w:rFonts w:ascii="Arial" w:hAnsi="Arial" w:cs="Arial"/>
          <w:bCs/>
          <w:iCs/>
          <w:spacing w:val="4"/>
          <w:sz w:val="20"/>
          <w:szCs w:val="20"/>
          <w:lang w:bidi="pl-PL"/>
        </w:rPr>
        <w:t>w rozstrzygnięciu zaskarżonej decyz</w:t>
      </w:r>
      <w:r w:rsidR="007E66DD" w:rsidRPr="00653EF9">
        <w:rPr>
          <w:rFonts w:ascii="Arial" w:hAnsi="Arial" w:cs="Arial"/>
          <w:bCs/>
          <w:iCs/>
          <w:spacing w:val="4"/>
          <w:sz w:val="20"/>
          <w:szCs w:val="20"/>
          <w:lang w:bidi="pl-PL"/>
        </w:rPr>
        <w:t>ji, znajdujący się na stronie 11, punkt 5</w:t>
      </w:r>
      <w:r w:rsidRPr="000C2E3C">
        <w:rPr>
          <w:rFonts w:ascii="Arial" w:hAnsi="Arial" w:cs="Arial"/>
          <w:bCs/>
          <w:iCs/>
          <w:spacing w:val="4"/>
          <w:sz w:val="20"/>
          <w:szCs w:val="20"/>
          <w:lang w:bidi="pl-PL"/>
        </w:rPr>
        <w:t>,</w:t>
      </w:r>
    </w:p>
    <w:p w:rsidR="007E66DD" w:rsidRPr="000F2698" w:rsidRDefault="007E66DD" w:rsidP="000C2E3C">
      <w:pPr>
        <w:pStyle w:val="Akapitzlist"/>
        <w:numPr>
          <w:ilvl w:val="0"/>
          <w:numId w:val="40"/>
        </w:numPr>
        <w:spacing w:after="240" w:line="240" w:lineRule="exact"/>
        <w:contextualSpacing w:val="0"/>
        <w:jc w:val="both"/>
        <w:rPr>
          <w:rFonts w:ascii="Arial" w:hAnsi="Arial" w:cs="Arial"/>
          <w:bCs/>
          <w:iCs/>
          <w:spacing w:val="4"/>
          <w:sz w:val="20"/>
          <w:szCs w:val="20"/>
          <w:lang w:bidi="pl-PL"/>
        </w:rPr>
      </w:pPr>
      <w:r w:rsidRPr="000F2698">
        <w:rPr>
          <w:rFonts w:ascii="Arial" w:hAnsi="Arial" w:cs="Arial"/>
          <w:bCs/>
          <w:iCs/>
          <w:spacing w:val="4"/>
          <w:sz w:val="20"/>
          <w:szCs w:val="20"/>
          <w:lang w:bidi="pl-PL"/>
        </w:rPr>
        <w:t>w rozstrzygnięciu zaskarżonej decyzji, znajdujący się na stronie 14, w wierszu 19, licząc od góry strony, zapis:</w:t>
      </w:r>
    </w:p>
    <w:p w:rsidR="007E66DD" w:rsidRPr="000F2698" w:rsidRDefault="007E66DD" w:rsidP="000C2E3C">
      <w:pPr>
        <w:pStyle w:val="Akapitzlist"/>
        <w:spacing w:after="240" w:line="240" w:lineRule="exact"/>
        <w:contextualSpacing w:val="0"/>
        <w:jc w:val="both"/>
        <w:rPr>
          <w:rFonts w:ascii="Arial" w:hAnsi="Arial" w:cs="Arial"/>
          <w:bCs/>
          <w:iCs/>
          <w:spacing w:val="4"/>
          <w:sz w:val="20"/>
          <w:szCs w:val="20"/>
          <w:lang w:bidi="pl-PL"/>
        </w:rPr>
      </w:pPr>
      <w:r w:rsidRPr="000F2698">
        <w:rPr>
          <w:rFonts w:ascii="Arial" w:hAnsi="Arial" w:cs="Arial"/>
          <w:bCs/>
          <w:iCs/>
          <w:spacing w:val="4"/>
          <w:sz w:val="20"/>
          <w:szCs w:val="20"/>
          <w:lang w:bidi="pl-PL"/>
        </w:rPr>
        <w:t>„art. 11f ust.1 pkt 8c ustawy,”,</w:t>
      </w:r>
    </w:p>
    <w:p w:rsidR="007E66DD" w:rsidRPr="000F2698" w:rsidRDefault="007E66DD" w:rsidP="000C2E3C">
      <w:pPr>
        <w:pStyle w:val="Akapitzlist"/>
        <w:numPr>
          <w:ilvl w:val="0"/>
          <w:numId w:val="40"/>
        </w:numPr>
        <w:spacing w:after="240" w:line="240" w:lineRule="exact"/>
        <w:ind w:left="714" w:hanging="357"/>
        <w:contextualSpacing w:val="0"/>
        <w:jc w:val="both"/>
        <w:rPr>
          <w:rFonts w:ascii="Arial" w:hAnsi="Arial" w:cs="Arial"/>
          <w:bCs/>
          <w:iCs/>
          <w:spacing w:val="4"/>
          <w:sz w:val="20"/>
          <w:szCs w:val="20"/>
          <w:lang w:bidi="pl-PL"/>
        </w:rPr>
      </w:pPr>
      <w:r w:rsidRPr="000F2698">
        <w:rPr>
          <w:rFonts w:ascii="Arial" w:hAnsi="Arial" w:cs="Arial"/>
          <w:bCs/>
          <w:iCs/>
          <w:spacing w:val="4"/>
          <w:sz w:val="20"/>
          <w:szCs w:val="20"/>
          <w:lang w:bidi="pl-PL"/>
        </w:rPr>
        <w:t>w rozstrzygnięciu zaskarżonej decyzji, znajdujący się na stronach 25 i 26, punkt 11,</w:t>
      </w:r>
    </w:p>
    <w:p w:rsidR="000B3867" w:rsidRPr="000F2698" w:rsidRDefault="000B3867" w:rsidP="00416AF5">
      <w:pPr>
        <w:numPr>
          <w:ilvl w:val="0"/>
          <w:numId w:val="41"/>
        </w:numPr>
        <w:spacing w:after="240" w:line="240" w:lineRule="exact"/>
        <w:jc w:val="both"/>
        <w:rPr>
          <w:rFonts w:ascii="Arial" w:hAnsi="Arial" w:cs="Arial"/>
          <w:b/>
          <w:spacing w:val="4"/>
          <w:sz w:val="20"/>
          <w:szCs w:val="20"/>
        </w:rPr>
      </w:pPr>
      <w:r w:rsidRPr="000F2698">
        <w:rPr>
          <w:rFonts w:ascii="Arial" w:hAnsi="Arial" w:cs="Arial"/>
          <w:bCs/>
          <w:iCs/>
          <w:spacing w:val="4"/>
          <w:sz w:val="20"/>
          <w:szCs w:val="20"/>
          <w:lang w:bidi="pl-PL"/>
        </w:rPr>
        <w:t>w rozstrzygnięciu zaskarżonej decyzji</w:t>
      </w:r>
      <w:r w:rsidRPr="000F2698">
        <w:rPr>
          <w:rFonts w:ascii="Arial" w:hAnsi="Arial" w:cs="Arial"/>
          <w:spacing w:val="4"/>
          <w:sz w:val="20"/>
          <w:szCs w:val="20"/>
        </w:rPr>
        <w:t xml:space="preserve">, znajdujący się na stronie 26, wierszach od 3 do 11, licząc </w:t>
      </w:r>
      <w:r w:rsidRPr="000F2698">
        <w:rPr>
          <w:rFonts w:ascii="Arial" w:hAnsi="Arial" w:cs="Arial"/>
          <w:spacing w:val="4"/>
          <w:sz w:val="20"/>
          <w:szCs w:val="20"/>
        </w:rPr>
        <w:br/>
        <w:t>od dołu strony, zapis:</w:t>
      </w:r>
    </w:p>
    <w:p w:rsidR="000B3867" w:rsidRPr="000F2698" w:rsidRDefault="000B3867" w:rsidP="00416AF5">
      <w:pPr>
        <w:spacing w:after="120" w:line="240" w:lineRule="exact"/>
        <w:ind w:left="717"/>
        <w:jc w:val="both"/>
        <w:rPr>
          <w:rFonts w:ascii="Arial" w:hAnsi="Arial" w:cs="Arial"/>
          <w:b/>
          <w:spacing w:val="4"/>
          <w:sz w:val="20"/>
          <w:szCs w:val="20"/>
        </w:rPr>
      </w:pPr>
      <w:r w:rsidRPr="000F2698">
        <w:rPr>
          <w:rFonts w:ascii="Arial" w:hAnsi="Arial" w:cs="Arial"/>
          <w:spacing w:val="4"/>
          <w:sz w:val="20"/>
          <w:szCs w:val="20"/>
        </w:rPr>
        <w:t>„</w:t>
      </w:r>
      <w:r w:rsidRPr="000F2698">
        <w:rPr>
          <w:rFonts w:ascii="Arial" w:hAnsi="Arial" w:cs="Arial"/>
          <w:b/>
          <w:spacing w:val="4"/>
          <w:sz w:val="20"/>
          <w:szCs w:val="20"/>
        </w:rPr>
        <w:t>14. Termin i tryb wydania nieruchomości:</w:t>
      </w:r>
    </w:p>
    <w:p w:rsidR="000B3867" w:rsidRPr="000F2698" w:rsidRDefault="000B3867" w:rsidP="00416AF5">
      <w:pPr>
        <w:numPr>
          <w:ilvl w:val="0"/>
          <w:numId w:val="42"/>
        </w:numPr>
        <w:spacing w:after="120" w:line="240" w:lineRule="exact"/>
        <w:ind w:left="993" w:hanging="284"/>
        <w:jc w:val="both"/>
        <w:rPr>
          <w:rFonts w:ascii="Arial" w:hAnsi="Arial" w:cs="Arial"/>
          <w:spacing w:val="4"/>
          <w:sz w:val="20"/>
          <w:szCs w:val="20"/>
        </w:rPr>
      </w:pPr>
      <w:r w:rsidRPr="000F2698">
        <w:rPr>
          <w:rFonts w:ascii="Arial" w:hAnsi="Arial" w:cs="Arial"/>
          <w:spacing w:val="4"/>
          <w:sz w:val="20"/>
          <w:szCs w:val="20"/>
        </w:rPr>
        <w:t>Działając na podstawie art. 16 ust. 2 ustawy z dnia 10 kwietnia 2003 r. o szczególnych zasadach przygotowania i realizacji inwestycji w zakresie dróg publicznych, określam termin wydania nieruchomości na 120 dzień od dnia, w którym decyzja ta stała się ostateczna;</w:t>
      </w:r>
    </w:p>
    <w:p w:rsidR="000B3867" w:rsidRPr="000F2698" w:rsidRDefault="000B3867" w:rsidP="00416AF5">
      <w:pPr>
        <w:numPr>
          <w:ilvl w:val="0"/>
          <w:numId w:val="42"/>
        </w:numPr>
        <w:spacing w:after="240" w:line="240" w:lineRule="exact"/>
        <w:ind w:left="993" w:hanging="284"/>
        <w:jc w:val="both"/>
        <w:rPr>
          <w:rFonts w:ascii="Arial" w:hAnsi="Arial" w:cs="Arial"/>
          <w:spacing w:val="4"/>
          <w:sz w:val="20"/>
          <w:szCs w:val="20"/>
        </w:rPr>
      </w:pPr>
      <w:r w:rsidRPr="000F2698">
        <w:rPr>
          <w:rFonts w:ascii="Arial" w:hAnsi="Arial" w:cs="Arial"/>
          <w:spacing w:val="4"/>
          <w:sz w:val="20"/>
          <w:szCs w:val="20"/>
        </w:rPr>
        <w:t xml:space="preserve">Decyzja, której został nadany rygor natychmiastowej wykonalności, zobowiązuje </w:t>
      </w:r>
      <w:r w:rsidRPr="000F2698">
        <w:rPr>
          <w:rFonts w:ascii="Arial" w:hAnsi="Arial" w:cs="Arial"/>
          <w:spacing w:val="4"/>
          <w:sz w:val="20"/>
          <w:szCs w:val="20"/>
        </w:rPr>
        <w:br/>
        <w:t xml:space="preserve">do niezwłocznego wydania nieruchomości, opróżnienia lokali i innych pomieszczeń; uprawnia do faktycznego objęcia nieruchomości przez właściwego zarządcę drogi oraz uprawnia </w:t>
      </w:r>
      <w:r w:rsidRPr="000F2698">
        <w:rPr>
          <w:rFonts w:ascii="Arial" w:hAnsi="Arial" w:cs="Arial"/>
          <w:spacing w:val="4"/>
          <w:sz w:val="20"/>
          <w:szCs w:val="20"/>
        </w:rPr>
        <w:br/>
        <w:t>do rozpoczęcia robót budowlanych;”,</w:t>
      </w:r>
    </w:p>
    <w:p w:rsidR="000B3867" w:rsidRPr="000F2698" w:rsidRDefault="000B3867" w:rsidP="000C2E3C">
      <w:pPr>
        <w:pStyle w:val="Akapitzlist"/>
        <w:spacing w:after="240" w:line="240" w:lineRule="exact"/>
        <w:ind w:left="426"/>
        <w:contextualSpacing w:val="0"/>
        <w:jc w:val="both"/>
        <w:rPr>
          <w:rFonts w:ascii="Arial" w:hAnsi="Arial" w:cs="Arial"/>
          <w:spacing w:val="4"/>
          <w:sz w:val="20"/>
          <w:szCs w:val="20"/>
        </w:rPr>
      </w:pPr>
      <w:r w:rsidRPr="000C2E3C">
        <w:rPr>
          <w:rFonts w:ascii="Arial" w:hAnsi="Arial" w:cs="Arial"/>
          <w:b/>
          <w:spacing w:val="4"/>
          <w:sz w:val="20"/>
          <w:szCs w:val="20"/>
        </w:rPr>
        <w:t>i orzekam w tym zakresie</w:t>
      </w:r>
      <w:r w:rsidRPr="000C2E3C">
        <w:rPr>
          <w:rFonts w:ascii="Arial" w:hAnsi="Arial" w:cs="Arial"/>
          <w:spacing w:val="4"/>
          <w:sz w:val="20"/>
          <w:szCs w:val="20"/>
        </w:rPr>
        <w:t xml:space="preserve"> poprzez:</w:t>
      </w:r>
    </w:p>
    <w:p w:rsidR="000B3867" w:rsidRPr="000F2698" w:rsidRDefault="000B3867" w:rsidP="000C2E3C">
      <w:pPr>
        <w:pStyle w:val="Akapitzlist"/>
        <w:numPr>
          <w:ilvl w:val="0"/>
          <w:numId w:val="43"/>
        </w:numPr>
        <w:spacing w:after="240" w:line="240" w:lineRule="exact"/>
        <w:ind w:left="782" w:hanging="356"/>
        <w:contextualSpacing w:val="0"/>
        <w:jc w:val="both"/>
        <w:rPr>
          <w:rFonts w:ascii="Arial" w:hAnsi="Arial" w:cs="Arial"/>
          <w:spacing w:val="4"/>
          <w:sz w:val="20"/>
          <w:szCs w:val="20"/>
        </w:rPr>
      </w:pPr>
      <w:r w:rsidRPr="000C2E3C">
        <w:rPr>
          <w:rFonts w:ascii="Arial" w:hAnsi="Arial" w:cs="Arial"/>
          <w:spacing w:val="4"/>
          <w:sz w:val="20"/>
          <w:szCs w:val="20"/>
        </w:rPr>
        <w:t>ustalenie, w rozstrzygnięciu zaskarżonej decyz</w:t>
      </w:r>
      <w:r w:rsidRPr="000F2698">
        <w:rPr>
          <w:rFonts w:ascii="Arial" w:hAnsi="Arial" w:cs="Arial"/>
          <w:spacing w:val="4"/>
          <w:sz w:val="20"/>
          <w:szCs w:val="20"/>
        </w:rPr>
        <w:t>ji, poprzez dodanie na stronie 2</w:t>
      </w:r>
      <w:r w:rsidRPr="000C2E3C">
        <w:rPr>
          <w:rFonts w:ascii="Arial" w:hAnsi="Arial" w:cs="Arial"/>
          <w:spacing w:val="4"/>
          <w:sz w:val="20"/>
          <w:szCs w:val="20"/>
        </w:rPr>
        <w:t>, przed zapisem znajdującym się w wierszu 1, licząc od góry strony, nowego zapisu:</w:t>
      </w:r>
    </w:p>
    <w:p w:rsidR="000B3867" w:rsidRPr="000F2698" w:rsidRDefault="00416AF5" w:rsidP="000C2E3C">
      <w:pPr>
        <w:pStyle w:val="Akapitzlist"/>
        <w:spacing w:after="240" w:line="240" w:lineRule="exact"/>
        <w:ind w:left="782"/>
        <w:contextualSpacing w:val="0"/>
        <w:jc w:val="both"/>
        <w:rPr>
          <w:rFonts w:ascii="Arial" w:hAnsi="Arial" w:cs="Arial"/>
          <w:bCs/>
          <w:spacing w:val="4"/>
          <w:sz w:val="20"/>
          <w:szCs w:val="20"/>
          <w:lang w:eastAsia="en-US"/>
        </w:rPr>
      </w:pPr>
      <w:r w:rsidRPr="000F2698">
        <w:rPr>
          <w:rFonts w:ascii="Arial" w:hAnsi="Arial" w:cs="Arial"/>
          <w:bCs/>
          <w:color w:val="000000"/>
          <w:spacing w:val="4"/>
          <w:sz w:val="20"/>
          <w:szCs w:val="20"/>
        </w:rPr>
        <w:t>„</w:t>
      </w:r>
      <w:r w:rsidR="000B3867" w:rsidRPr="000C2E3C">
        <w:rPr>
          <w:rFonts w:ascii="Arial" w:hAnsi="Arial" w:cs="Arial"/>
          <w:bCs/>
          <w:color w:val="000000"/>
          <w:spacing w:val="4"/>
          <w:sz w:val="20"/>
          <w:szCs w:val="20"/>
        </w:rPr>
        <w:t>Zgodnie z art. 11f ust. 1 pkt 8 lit. g, j ustawy z dnia 10 kwietnia 2003 r. o szczególnych zasadach przygotowania i realizacji inwestycji w zakresie dróg publicznych, określam obowiązek budowy innych dróg publicznych na działkach wy</w:t>
      </w:r>
      <w:r w:rsidR="002671A3" w:rsidRPr="000F2698">
        <w:rPr>
          <w:rFonts w:ascii="Arial" w:hAnsi="Arial" w:cs="Arial"/>
          <w:bCs/>
          <w:color w:val="000000"/>
          <w:spacing w:val="4"/>
          <w:sz w:val="20"/>
          <w:szCs w:val="20"/>
        </w:rPr>
        <w:t>mienionych poniżej w pkt 1.1.b</w:t>
      </w:r>
      <w:r w:rsidR="00C44F8A" w:rsidRPr="000F2698">
        <w:rPr>
          <w:rFonts w:ascii="Arial" w:hAnsi="Arial" w:cs="Arial"/>
          <w:bCs/>
          <w:color w:val="000000"/>
          <w:spacing w:val="4"/>
          <w:sz w:val="20"/>
          <w:szCs w:val="20"/>
        </w:rPr>
        <w:t xml:space="preserve"> </w:t>
      </w:r>
      <w:r w:rsidR="00C44F8A" w:rsidRPr="000F2698">
        <w:rPr>
          <w:rFonts w:ascii="Arial" w:hAnsi="Arial" w:cs="Arial"/>
          <w:bCs/>
          <w:color w:val="000000"/>
          <w:spacing w:val="4"/>
          <w:sz w:val="20"/>
          <w:szCs w:val="20"/>
        </w:rPr>
        <w:br/>
        <w:t xml:space="preserve">i </w:t>
      </w:r>
      <w:r w:rsidR="002671A3" w:rsidRPr="000F2698">
        <w:rPr>
          <w:rFonts w:ascii="Arial" w:hAnsi="Arial" w:cs="Arial"/>
          <w:bCs/>
          <w:color w:val="000000"/>
          <w:spacing w:val="4"/>
          <w:sz w:val="20"/>
          <w:szCs w:val="20"/>
        </w:rPr>
        <w:t xml:space="preserve"> 1.1.c</w:t>
      </w:r>
      <w:r w:rsidR="000B3867" w:rsidRPr="000C2E3C">
        <w:rPr>
          <w:rFonts w:ascii="Arial" w:hAnsi="Arial" w:cs="Arial"/>
          <w:bCs/>
          <w:color w:val="000000"/>
          <w:spacing w:val="4"/>
          <w:sz w:val="20"/>
          <w:szCs w:val="20"/>
        </w:rPr>
        <w:t xml:space="preserve"> niniejszej decyzji i zezwalam na wykonanie tego obowiązku</w:t>
      </w:r>
      <w:r w:rsidR="00C44F8A" w:rsidRPr="000F2698">
        <w:rPr>
          <w:rFonts w:ascii="Arial" w:hAnsi="Arial" w:cs="Arial"/>
          <w:bCs/>
          <w:color w:val="000000"/>
          <w:spacing w:val="4"/>
          <w:sz w:val="20"/>
          <w:szCs w:val="20"/>
        </w:rPr>
        <w:t>.</w:t>
      </w:r>
      <w:r w:rsidR="00C44F8A" w:rsidRPr="000F2698">
        <w:rPr>
          <w:rFonts w:ascii="Arial" w:hAnsi="Arial" w:cs="Arial"/>
          <w:bCs/>
          <w:spacing w:val="4"/>
          <w:sz w:val="20"/>
          <w:szCs w:val="20"/>
          <w:lang w:eastAsia="en-US"/>
        </w:rPr>
        <w:t>”</w:t>
      </w:r>
      <w:r w:rsidR="000B3867" w:rsidRPr="000C2E3C">
        <w:rPr>
          <w:rFonts w:ascii="Arial" w:hAnsi="Arial" w:cs="Arial"/>
          <w:bCs/>
          <w:spacing w:val="4"/>
          <w:sz w:val="20"/>
          <w:szCs w:val="20"/>
          <w:lang w:eastAsia="en-US"/>
        </w:rPr>
        <w:t>,</w:t>
      </w:r>
    </w:p>
    <w:p w:rsidR="002671A3" w:rsidRPr="000C2E3C" w:rsidRDefault="002671A3" w:rsidP="000C2E3C">
      <w:pPr>
        <w:pStyle w:val="Akapitzlist"/>
        <w:numPr>
          <w:ilvl w:val="0"/>
          <w:numId w:val="40"/>
        </w:numPr>
        <w:spacing w:after="240" w:line="240" w:lineRule="exact"/>
        <w:ind w:left="714" w:hanging="357"/>
        <w:contextualSpacing w:val="0"/>
        <w:jc w:val="both"/>
        <w:rPr>
          <w:rFonts w:ascii="Arial" w:hAnsi="Arial" w:cs="Arial"/>
          <w:bCs/>
          <w:color w:val="000000"/>
          <w:spacing w:val="4"/>
          <w:sz w:val="20"/>
          <w:szCs w:val="20"/>
        </w:rPr>
      </w:pPr>
      <w:r w:rsidRPr="00653EF9">
        <w:rPr>
          <w:rFonts w:ascii="Arial" w:hAnsi="Arial" w:cs="Arial"/>
          <w:bCs/>
          <w:color w:val="000000"/>
          <w:spacing w:val="4"/>
          <w:sz w:val="20"/>
          <w:szCs w:val="20"/>
        </w:rPr>
        <w:t xml:space="preserve">ustalenie, w rozstrzygnięciu zaskarżonej decyzji, w miejsce uchylenia, na stronie </w:t>
      </w:r>
      <w:r w:rsidRPr="00D42259">
        <w:rPr>
          <w:rFonts w:ascii="Arial" w:hAnsi="Arial" w:cs="Arial"/>
          <w:bCs/>
          <w:color w:val="000000"/>
          <w:spacing w:val="4"/>
          <w:sz w:val="20"/>
          <w:szCs w:val="20"/>
        </w:rPr>
        <w:t>11, nowej treści punktu 5:</w:t>
      </w:r>
    </w:p>
    <w:p w:rsidR="00895B62" w:rsidRDefault="00895B62" w:rsidP="000C2E3C">
      <w:pPr>
        <w:pStyle w:val="Akapitzlist"/>
        <w:spacing w:after="240" w:line="240" w:lineRule="exact"/>
        <w:contextualSpacing w:val="0"/>
        <w:jc w:val="both"/>
        <w:rPr>
          <w:rFonts w:ascii="Arial" w:hAnsi="Arial" w:cs="Arial"/>
          <w:b/>
          <w:bCs/>
          <w:color w:val="000000"/>
          <w:spacing w:val="4"/>
          <w:sz w:val="20"/>
          <w:szCs w:val="20"/>
        </w:rPr>
      </w:pPr>
      <w:r>
        <w:rPr>
          <w:rFonts w:ascii="Arial" w:hAnsi="Arial" w:cs="Arial"/>
          <w:bCs/>
          <w:color w:val="000000"/>
          <w:spacing w:val="4"/>
          <w:sz w:val="20"/>
          <w:szCs w:val="20"/>
        </w:rPr>
        <w:t>„</w:t>
      </w:r>
      <w:r w:rsidRPr="000C2E3C">
        <w:rPr>
          <w:rFonts w:ascii="Arial" w:hAnsi="Arial" w:cs="Arial"/>
          <w:b/>
          <w:bCs/>
          <w:color w:val="000000"/>
          <w:spacing w:val="4"/>
          <w:sz w:val="20"/>
          <w:szCs w:val="20"/>
        </w:rPr>
        <w:t>5. Określenie linii rozgraniczających teren</w:t>
      </w:r>
      <w:r w:rsidRPr="000C2E3C">
        <w:rPr>
          <w:rFonts w:ascii="Arial" w:hAnsi="Arial" w:cs="Arial"/>
          <w:bCs/>
          <w:color w:val="000000"/>
          <w:spacing w:val="4"/>
          <w:sz w:val="20"/>
          <w:szCs w:val="20"/>
        </w:rPr>
        <w:t>,</w:t>
      </w:r>
      <w:r w:rsidRPr="000C2E3C">
        <w:rPr>
          <w:b/>
        </w:rPr>
        <w:t xml:space="preserve"> </w:t>
      </w:r>
      <w:r w:rsidRPr="000C2E3C">
        <w:rPr>
          <w:rFonts w:ascii="Arial" w:hAnsi="Arial" w:cs="Arial"/>
          <w:b/>
          <w:bCs/>
          <w:color w:val="000000"/>
          <w:spacing w:val="4"/>
          <w:sz w:val="20"/>
          <w:szCs w:val="20"/>
        </w:rPr>
        <w:t>w tym określenie granic pasów drogowych dróg publicznych:</w:t>
      </w:r>
    </w:p>
    <w:p w:rsidR="00884B8F" w:rsidRPr="000C2E3C" w:rsidRDefault="00884B8F" w:rsidP="000C2E3C">
      <w:pPr>
        <w:pStyle w:val="Akapitzlist"/>
        <w:spacing w:after="120" w:line="240" w:lineRule="exact"/>
        <w:contextualSpacing w:val="0"/>
        <w:jc w:val="both"/>
        <w:rPr>
          <w:rFonts w:ascii="Arial" w:hAnsi="Arial" w:cs="Arial"/>
          <w:bCs/>
          <w:color w:val="000000"/>
          <w:spacing w:val="4"/>
          <w:sz w:val="20"/>
          <w:szCs w:val="20"/>
        </w:rPr>
      </w:pPr>
      <w:r w:rsidRPr="000C2E3C">
        <w:rPr>
          <w:rFonts w:ascii="Arial" w:hAnsi="Arial" w:cs="Arial"/>
          <w:bCs/>
          <w:color w:val="000000"/>
          <w:spacing w:val="4"/>
          <w:sz w:val="20"/>
          <w:szCs w:val="20"/>
        </w:rPr>
        <w:lastRenderedPageBreak/>
        <w:t xml:space="preserve">Na mapie </w:t>
      </w:r>
      <w:r w:rsidRPr="00884B8F">
        <w:rPr>
          <w:rFonts w:ascii="Arial" w:hAnsi="Arial" w:cs="Arial"/>
          <w:bCs/>
          <w:color w:val="000000"/>
          <w:spacing w:val="4"/>
          <w:sz w:val="20"/>
          <w:szCs w:val="20"/>
        </w:rPr>
        <w:t>przedstawiającej proponowany przebieg drogi, z zaznaczeniem terenu niezbędnego dla obiektów budowlanych oraz istniejące uzbrojenie terenu</w:t>
      </w:r>
      <w:r>
        <w:rPr>
          <w:rFonts w:ascii="Arial" w:hAnsi="Arial" w:cs="Arial"/>
          <w:bCs/>
          <w:color w:val="000000"/>
          <w:spacing w:val="4"/>
          <w:sz w:val="20"/>
          <w:szCs w:val="20"/>
        </w:rPr>
        <w:t>, stanowiącej załącznik nr 1 do decyzji w sprawie zezwolenia na realizacji przedmiotowej inwestycji drogowej</w:t>
      </w:r>
      <w:r w:rsidR="0020680B">
        <w:rPr>
          <w:rFonts w:ascii="Arial" w:hAnsi="Arial" w:cs="Arial"/>
          <w:bCs/>
          <w:color w:val="000000"/>
          <w:spacing w:val="4"/>
          <w:sz w:val="20"/>
          <w:szCs w:val="20"/>
        </w:rPr>
        <w:t xml:space="preserve">, </w:t>
      </w:r>
      <w:r>
        <w:rPr>
          <w:rFonts w:ascii="Arial" w:hAnsi="Arial" w:cs="Arial"/>
          <w:bCs/>
          <w:color w:val="000000"/>
          <w:spacing w:val="4"/>
          <w:sz w:val="20"/>
          <w:szCs w:val="20"/>
        </w:rPr>
        <w:t>oznaczono:</w:t>
      </w:r>
    </w:p>
    <w:p w:rsidR="00AB44CD" w:rsidRPr="000C2E3C" w:rsidRDefault="00884B8F" w:rsidP="000C2E3C">
      <w:pPr>
        <w:pStyle w:val="Akapitzlist"/>
        <w:numPr>
          <w:ilvl w:val="0"/>
          <w:numId w:val="47"/>
        </w:numPr>
        <w:spacing w:after="120" w:line="240" w:lineRule="exact"/>
        <w:contextualSpacing w:val="0"/>
        <w:jc w:val="both"/>
        <w:rPr>
          <w:rFonts w:ascii="Arial" w:hAnsi="Arial" w:cs="Arial"/>
          <w:bCs/>
          <w:spacing w:val="4"/>
          <w:sz w:val="20"/>
          <w:szCs w:val="20"/>
        </w:rPr>
      </w:pPr>
      <w:r w:rsidRPr="000C2E3C">
        <w:rPr>
          <w:rFonts w:ascii="Arial" w:hAnsi="Arial" w:cs="Arial"/>
          <w:bCs/>
          <w:spacing w:val="4"/>
          <w:sz w:val="20"/>
          <w:szCs w:val="20"/>
        </w:rPr>
        <w:t>l</w:t>
      </w:r>
      <w:r w:rsidR="00AB44CD" w:rsidRPr="000C2E3C">
        <w:rPr>
          <w:rFonts w:ascii="Arial" w:hAnsi="Arial" w:cs="Arial"/>
          <w:bCs/>
          <w:spacing w:val="4"/>
          <w:sz w:val="20"/>
          <w:szCs w:val="20"/>
        </w:rPr>
        <w:t xml:space="preserve">inię rozgraniczającą </w:t>
      </w:r>
      <w:r w:rsidR="00503AA3" w:rsidRPr="000C2E3C">
        <w:rPr>
          <w:rFonts w:ascii="Arial" w:hAnsi="Arial" w:cs="Arial"/>
          <w:bCs/>
          <w:spacing w:val="4"/>
          <w:sz w:val="20"/>
          <w:szCs w:val="20"/>
        </w:rPr>
        <w:t xml:space="preserve">teren stanowiącą linię podziału nieruchomości – linia ciągła koloru ciemnoróżowego, </w:t>
      </w:r>
    </w:p>
    <w:p w:rsidR="00503AA3" w:rsidRPr="000C2E3C" w:rsidRDefault="00503AA3" w:rsidP="000C2E3C">
      <w:pPr>
        <w:pStyle w:val="Akapitzlist"/>
        <w:numPr>
          <w:ilvl w:val="0"/>
          <w:numId w:val="47"/>
        </w:numPr>
        <w:spacing w:after="120" w:line="240" w:lineRule="exact"/>
        <w:contextualSpacing w:val="0"/>
        <w:jc w:val="both"/>
        <w:rPr>
          <w:rFonts w:ascii="Arial" w:hAnsi="Arial" w:cs="Arial"/>
          <w:bCs/>
          <w:spacing w:val="4"/>
          <w:sz w:val="20"/>
          <w:szCs w:val="20"/>
        </w:rPr>
      </w:pPr>
      <w:r w:rsidRPr="000C2E3C">
        <w:rPr>
          <w:rFonts w:ascii="Arial" w:hAnsi="Arial" w:cs="Arial"/>
          <w:bCs/>
          <w:spacing w:val="4"/>
          <w:sz w:val="20"/>
          <w:szCs w:val="20"/>
        </w:rPr>
        <w:t>linię określającą granice pasów drogowych</w:t>
      </w:r>
      <w:r w:rsidR="003E179A" w:rsidRPr="000C2E3C">
        <w:rPr>
          <w:rFonts w:ascii="Arial" w:hAnsi="Arial" w:cs="Arial"/>
          <w:bCs/>
          <w:spacing w:val="4"/>
          <w:sz w:val="20"/>
          <w:szCs w:val="20"/>
        </w:rPr>
        <w:t xml:space="preserve"> - </w:t>
      </w:r>
      <w:r w:rsidRPr="000C2E3C">
        <w:rPr>
          <w:rFonts w:ascii="Arial" w:hAnsi="Arial" w:cs="Arial"/>
          <w:bCs/>
          <w:spacing w:val="4"/>
          <w:sz w:val="20"/>
          <w:szCs w:val="20"/>
        </w:rPr>
        <w:t>linia przerywana</w:t>
      </w:r>
      <w:r w:rsidR="003E179A" w:rsidRPr="000C2E3C">
        <w:rPr>
          <w:rFonts w:ascii="Arial" w:hAnsi="Arial" w:cs="Arial"/>
          <w:bCs/>
          <w:spacing w:val="4"/>
          <w:sz w:val="20"/>
          <w:szCs w:val="20"/>
        </w:rPr>
        <w:t xml:space="preserve"> koloru </w:t>
      </w:r>
      <w:r w:rsidRPr="000C2E3C">
        <w:rPr>
          <w:rFonts w:ascii="Arial" w:hAnsi="Arial" w:cs="Arial"/>
          <w:bCs/>
          <w:spacing w:val="4"/>
          <w:sz w:val="20"/>
          <w:szCs w:val="20"/>
        </w:rPr>
        <w:t xml:space="preserve">ciemnopomarańczowego, przy czym: </w:t>
      </w:r>
    </w:p>
    <w:p w:rsidR="00503AA3" w:rsidRPr="000C2E3C" w:rsidRDefault="00503AA3" w:rsidP="000C2E3C">
      <w:pPr>
        <w:pStyle w:val="Akapitzlist"/>
        <w:numPr>
          <w:ilvl w:val="0"/>
          <w:numId w:val="47"/>
        </w:numPr>
        <w:spacing w:after="120" w:line="240" w:lineRule="exact"/>
        <w:ind w:left="1418" w:hanging="284"/>
        <w:contextualSpacing w:val="0"/>
        <w:jc w:val="both"/>
        <w:rPr>
          <w:rFonts w:ascii="Arial" w:hAnsi="Arial" w:cs="Arial"/>
          <w:bCs/>
          <w:spacing w:val="4"/>
          <w:sz w:val="20"/>
          <w:szCs w:val="20"/>
        </w:rPr>
      </w:pPr>
      <w:r w:rsidRPr="000C2E3C">
        <w:rPr>
          <w:rFonts w:ascii="Arial" w:hAnsi="Arial" w:cs="Arial"/>
          <w:bCs/>
          <w:spacing w:val="4"/>
          <w:sz w:val="20"/>
          <w:szCs w:val="20"/>
        </w:rPr>
        <w:t>obszar niezbędny pod pas drogowy drogi wojewódzkiej</w:t>
      </w:r>
      <w:r w:rsidR="003E179A" w:rsidRPr="000C2E3C">
        <w:rPr>
          <w:rFonts w:ascii="Arial" w:hAnsi="Arial" w:cs="Arial"/>
          <w:bCs/>
          <w:spacing w:val="4"/>
          <w:sz w:val="20"/>
          <w:szCs w:val="20"/>
        </w:rPr>
        <w:t xml:space="preserve"> - </w:t>
      </w:r>
      <w:r w:rsidRPr="000C2E3C">
        <w:rPr>
          <w:rFonts w:ascii="Arial" w:hAnsi="Arial" w:cs="Arial"/>
          <w:bCs/>
          <w:spacing w:val="4"/>
          <w:sz w:val="20"/>
          <w:szCs w:val="20"/>
        </w:rPr>
        <w:t xml:space="preserve">oznaczono wypełnieniem </w:t>
      </w:r>
      <w:r w:rsidR="003E179A" w:rsidRPr="000C2E3C">
        <w:rPr>
          <w:rFonts w:ascii="Arial" w:hAnsi="Arial" w:cs="Arial"/>
          <w:bCs/>
          <w:spacing w:val="4"/>
          <w:sz w:val="20"/>
          <w:szCs w:val="20"/>
        </w:rPr>
        <w:br/>
      </w:r>
      <w:r w:rsidRPr="000C2E3C">
        <w:rPr>
          <w:rFonts w:ascii="Arial" w:hAnsi="Arial" w:cs="Arial"/>
          <w:bCs/>
          <w:spacing w:val="4"/>
          <w:sz w:val="20"/>
          <w:szCs w:val="20"/>
        </w:rPr>
        <w:t>w kolorze jasnoróżowym,</w:t>
      </w:r>
    </w:p>
    <w:p w:rsidR="00503AA3" w:rsidRPr="000C2E3C" w:rsidRDefault="00503AA3" w:rsidP="000C2E3C">
      <w:pPr>
        <w:pStyle w:val="Akapitzlist"/>
        <w:numPr>
          <w:ilvl w:val="0"/>
          <w:numId w:val="47"/>
        </w:numPr>
        <w:spacing w:after="120" w:line="240" w:lineRule="exact"/>
        <w:ind w:left="1418" w:hanging="284"/>
        <w:contextualSpacing w:val="0"/>
        <w:jc w:val="both"/>
        <w:rPr>
          <w:rFonts w:ascii="Arial" w:hAnsi="Arial" w:cs="Arial"/>
          <w:bCs/>
          <w:spacing w:val="4"/>
          <w:sz w:val="20"/>
          <w:szCs w:val="20"/>
        </w:rPr>
      </w:pPr>
      <w:r w:rsidRPr="000C2E3C">
        <w:rPr>
          <w:rFonts w:ascii="Arial" w:hAnsi="Arial" w:cs="Arial"/>
          <w:bCs/>
          <w:spacing w:val="4"/>
          <w:sz w:val="20"/>
          <w:szCs w:val="20"/>
        </w:rPr>
        <w:t>obszar niezbędny pod pas drogowy drogi powiatowej</w:t>
      </w:r>
      <w:r w:rsidR="003E179A" w:rsidRPr="000C2E3C">
        <w:rPr>
          <w:rFonts w:ascii="Arial" w:hAnsi="Arial" w:cs="Arial"/>
          <w:bCs/>
          <w:spacing w:val="4"/>
          <w:sz w:val="20"/>
          <w:szCs w:val="20"/>
        </w:rPr>
        <w:t xml:space="preserve"> - </w:t>
      </w:r>
      <w:r w:rsidRPr="000C2E3C">
        <w:rPr>
          <w:rFonts w:ascii="Arial" w:hAnsi="Arial" w:cs="Arial"/>
          <w:bCs/>
          <w:spacing w:val="4"/>
          <w:sz w:val="20"/>
          <w:szCs w:val="20"/>
        </w:rPr>
        <w:t xml:space="preserve">oznaczono </w:t>
      </w:r>
      <w:r w:rsidR="003E179A" w:rsidRPr="000C2E3C">
        <w:rPr>
          <w:rFonts w:ascii="Arial" w:hAnsi="Arial" w:cs="Arial"/>
          <w:bCs/>
          <w:spacing w:val="4"/>
          <w:sz w:val="20"/>
          <w:szCs w:val="20"/>
        </w:rPr>
        <w:t>wypełnieniem</w:t>
      </w:r>
      <w:r w:rsidRPr="000C2E3C">
        <w:rPr>
          <w:rFonts w:ascii="Arial" w:hAnsi="Arial" w:cs="Arial"/>
          <w:bCs/>
          <w:spacing w:val="4"/>
          <w:sz w:val="20"/>
          <w:szCs w:val="20"/>
        </w:rPr>
        <w:t xml:space="preserve"> </w:t>
      </w:r>
      <w:r w:rsidR="00664181" w:rsidRPr="00653EF9">
        <w:rPr>
          <w:rFonts w:ascii="Arial" w:hAnsi="Arial" w:cs="Arial"/>
          <w:bCs/>
          <w:spacing w:val="4"/>
          <w:sz w:val="20"/>
          <w:szCs w:val="20"/>
        </w:rPr>
        <w:br/>
      </w:r>
      <w:r w:rsidRPr="000C2E3C">
        <w:rPr>
          <w:rFonts w:ascii="Arial" w:hAnsi="Arial" w:cs="Arial"/>
          <w:bCs/>
          <w:spacing w:val="4"/>
          <w:sz w:val="20"/>
          <w:szCs w:val="20"/>
        </w:rPr>
        <w:t>w kolorze jasnopomarańczowym,</w:t>
      </w:r>
    </w:p>
    <w:p w:rsidR="00503AA3" w:rsidRPr="000C2E3C" w:rsidRDefault="00503AA3" w:rsidP="000C2E3C">
      <w:pPr>
        <w:pStyle w:val="Akapitzlist"/>
        <w:numPr>
          <w:ilvl w:val="0"/>
          <w:numId w:val="47"/>
        </w:numPr>
        <w:spacing w:after="240" w:line="240" w:lineRule="exact"/>
        <w:ind w:left="1418" w:hanging="284"/>
        <w:contextualSpacing w:val="0"/>
        <w:jc w:val="both"/>
        <w:rPr>
          <w:rFonts w:ascii="Arial" w:hAnsi="Arial" w:cs="Arial"/>
          <w:bCs/>
          <w:spacing w:val="4"/>
          <w:sz w:val="20"/>
          <w:szCs w:val="20"/>
        </w:rPr>
      </w:pPr>
      <w:r w:rsidRPr="000C2E3C">
        <w:rPr>
          <w:rFonts w:ascii="Arial" w:hAnsi="Arial" w:cs="Arial"/>
          <w:bCs/>
          <w:spacing w:val="4"/>
          <w:sz w:val="20"/>
          <w:szCs w:val="20"/>
        </w:rPr>
        <w:t>obszar niezbędny pod pas drogowy dróg gminnych</w:t>
      </w:r>
      <w:r w:rsidR="003E179A" w:rsidRPr="000C2E3C">
        <w:rPr>
          <w:rFonts w:ascii="Arial" w:hAnsi="Arial" w:cs="Arial"/>
          <w:bCs/>
          <w:spacing w:val="4"/>
          <w:sz w:val="20"/>
          <w:szCs w:val="20"/>
        </w:rPr>
        <w:t xml:space="preserve"> - </w:t>
      </w:r>
      <w:r w:rsidRPr="000C2E3C">
        <w:rPr>
          <w:rFonts w:ascii="Arial" w:hAnsi="Arial" w:cs="Arial"/>
          <w:bCs/>
          <w:spacing w:val="4"/>
          <w:sz w:val="20"/>
          <w:szCs w:val="20"/>
        </w:rPr>
        <w:t>oznaczono wypełnieniem w kolorze jasnożółtym.</w:t>
      </w:r>
    </w:p>
    <w:p w:rsidR="00503AA3" w:rsidRPr="000C2E3C" w:rsidRDefault="00664181" w:rsidP="000C2E3C">
      <w:pPr>
        <w:spacing w:after="120" w:line="240" w:lineRule="exact"/>
        <w:ind w:left="1134"/>
        <w:jc w:val="both"/>
        <w:rPr>
          <w:rFonts w:ascii="Arial" w:hAnsi="Arial" w:cs="Arial"/>
          <w:bCs/>
          <w:spacing w:val="4"/>
          <w:sz w:val="20"/>
          <w:szCs w:val="20"/>
        </w:rPr>
      </w:pPr>
      <w:r w:rsidRPr="00653EF9">
        <w:rPr>
          <w:rFonts w:ascii="Arial" w:hAnsi="Arial" w:cs="Arial"/>
          <w:bCs/>
          <w:spacing w:val="4"/>
          <w:sz w:val="20"/>
          <w:szCs w:val="20"/>
        </w:rPr>
        <w:t>N</w:t>
      </w:r>
      <w:r w:rsidR="00503AA3" w:rsidRPr="000C2E3C">
        <w:rPr>
          <w:rFonts w:ascii="Arial" w:hAnsi="Arial" w:cs="Arial"/>
          <w:bCs/>
          <w:spacing w:val="4"/>
          <w:sz w:val="20"/>
          <w:szCs w:val="20"/>
        </w:rPr>
        <w:t>a ww. mapie oznaczono także:</w:t>
      </w:r>
    </w:p>
    <w:p w:rsidR="003E179A" w:rsidRPr="000C2E3C" w:rsidRDefault="003E179A" w:rsidP="000C2E3C">
      <w:pPr>
        <w:pStyle w:val="Akapitzlist"/>
        <w:numPr>
          <w:ilvl w:val="0"/>
          <w:numId w:val="47"/>
        </w:numPr>
        <w:spacing w:after="120" w:line="240" w:lineRule="exact"/>
        <w:ind w:left="1418" w:hanging="284"/>
        <w:contextualSpacing w:val="0"/>
        <w:jc w:val="both"/>
        <w:rPr>
          <w:rFonts w:ascii="Arial" w:hAnsi="Arial" w:cs="Arial"/>
          <w:bCs/>
          <w:spacing w:val="4"/>
          <w:sz w:val="20"/>
          <w:szCs w:val="20"/>
        </w:rPr>
      </w:pPr>
      <w:r w:rsidRPr="000C2E3C">
        <w:rPr>
          <w:rFonts w:ascii="Arial" w:hAnsi="Arial" w:cs="Arial"/>
          <w:bCs/>
          <w:spacing w:val="4"/>
          <w:sz w:val="20"/>
          <w:szCs w:val="20"/>
        </w:rPr>
        <w:t xml:space="preserve">obszar określający zakres ograniczeń w korzystaniu z nieruchomości dla realizacji obowiązków, o których mowa w art. 11f ust. 1 pkt 8 lit. c oraz e-h ustawy z dnia </w:t>
      </w:r>
      <w:r w:rsidRPr="000C2E3C">
        <w:rPr>
          <w:rFonts w:ascii="Arial" w:hAnsi="Arial" w:cs="Arial"/>
          <w:bCs/>
          <w:spacing w:val="4"/>
          <w:sz w:val="20"/>
          <w:szCs w:val="20"/>
        </w:rPr>
        <w:br/>
        <w:t xml:space="preserve">10 kwietnia 2003 r. o szczególnych zasadach przygotowania i realizacji inwestycji </w:t>
      </w:r>
      <w:r w:rsidRPr="000C2E3C">
        <w:rPr>
          <w:rFonts w:ascii="Arial" w:hAnsi="Arial" w:cs="Arial"/>
          <w:bCs/>
          <w:spacing w:val="4"/>
          <w:sz w:val="20"/>
          <w:szCs w:val="20"/>
        </w:rPr>
        <w:br/>
        <w:t xml:space="preserve">w zakresie dróg publicznych – linia </w:t>
      </w:r>
      <w:r w:rsidR="0095286C" w:rsidRPr="000C2E3C">
        <w:rPr>
          <w:rFonts w:ascii="Arial" w:hAnsi="Arial" w:cs="Arial"/>
          <w:bCs/>
          <w:spacing w:val="4"/>
          <w:sz w:val="20"/>
          <w:szCs w:val="20"/>
        </w:rPr>
        <w:t xml:space="preserve">przerywana </w:t>
      </w:r>
      <w:r w:rsidRPr="000C2E3C">
        <w:rPr>
          <w:rFonts w:ascii="Arial" w:hAnsi="Arial" w:cs="Arial"/>
          <w:bCs/>
          <w:spacing w:val="4"/>
          <w:sz w:val="20"/>
          <w:szCs w:val="20"/>
        </w:rPr>
        <w:t>koloru</w:t>
      </w:r>
      <w:r w:rsidR="0095286C" w:rsidRPr="000C2E3C">
        <w:rPr>
          <w:rFonts w:ascii="Arial" w:hAnsi="Arial" w:cs="Arial"/>
          <w:bCs/>
          <w:spacing w:val="4"/>
          <w:sz w:val="20"/>
          <w:szCs w:val="20"/>
        </w:rPr>
        <w:t xml:space="preserve"> turkusowego</w:t>
      </w:r>
      <w:r w:rsidRPr="000C2E3C">
        <w:rPr>
          <w:rFonts w:ascii="Arial" w:hAnsi="Arial" w:cs="Arial"/>
          <w:bCs/>
          <w:spacing w:val="4"/>
          <w:sz w:val="20"/>
          <w:szCs w:val="20"/>
        </w:rPr>
        <w:t xml:space="preserve"> z wypełnieniem </w:t>
      </w:r>
      <w:r w:rsidRPr="000C2E3C">
        <w:rPr>
          <w:rFonts w:ascii="Arial" w:hAnsi="Arial" w:cs="Arial"/>
          <w:bCs/>
          <w:spacing w:val="4"/>
          <w:sz w:val="20"/>
          <w:szCs w:val="20"/>
        </w:rPr>
        <w:br/>
      </w:r>
      <w:r w:rsidR="00664181" w:rsidRPr="00653EF9">
        <w:rPr>
          <w:rFonts w:ascii="Arial" w:hAnsi="Arial" w:cs="Arial"/>
          <w:bCs/>
          <w:spacing w:val="4"/>
          <w:sz w:val="20"/>
          <w:szCs w:val="20"/>
        </w:rPr>
        <w:t xml:space="preserve">w kolorze </w:t>
      </w:r>
      <w:r w:rsidR="00664181" w:rsidRPr="00D42259">
        <w:rPr>
          <w:rFonts w:ascii="Arial" w:hAnsi="Arial" w:cs="Arial"/>
          <w:bCs/>
          <w:spacing w:val="4"/>
          <w:sz w:val="20"/>
          <w:szCs w:val="20"/>
        </w:rPr>
        <w:t>jasnoniebieskim</w:t>
      </w:r>
      <w:r w:rsidRPr="000C2E3C">
        <w:rPr>
          <w:rFonts w:ascii="Arial" w:hAnsi="Arial" w:cs="Arial"/>
          <w:bCs/>
          <w:spacing w:val="4"/>
          <w:sz w:val="20"/>
          <w:szCs w:val="20"/>
        </w:rPr>
        <w:t>,</w:t>
      </w:r>
    </w:p>
    <w:p w:rsidR="003E179A" w:rsidRPr="00653EF9" w:rsidRDefault="003E179A" w:rsidP="000C2E3C">
      <w:pPr>
        <w:pStyle w:val="Akapitzlist"/>
        <w:numPr>
          <w:ilvl w:val="0"/>
          <w:numId w:val="47"/>
        </w:numPr>
        <w:spacing w:after="240" w:line="240" w:lineRule="exact"/>
        <w:ind w:left="1418" w:hanging="284"/>
        <w:contextualSpacing w:val="0"/>
        <w:jc w:val="both"/>
        <w:rPr>
          <w:rFonts w:ascii="Arial" w:hAnsi="Arial" w:cs="Arial"/>
          <w:bCs/>
          <w:spacing w:val="4"/>
          <w:sz w:val="20"/>
          <w:szCs w:val="20"/>
        </w:rPr>
      </w:pPr>
      <w:r w:rsidRPr="000C2E3C">
        <w:rPr>
          <w:rFonts w:ascii="Arial" w:hAnsi="Arial" w:cs="Arial"/>
          <w:bCs/>
          <w:spacing w:val="4"/>
          <w:sz w:val="20"/>
          <w:szCs w:val="20"/>
        </w:rPr>
        <w:t xml:space="preserve">obszar nazębny do realizacji inwestycji na terenach wód płynących bądź terenach linii kolejowej - linia </w:t>
      </w:r>
      <w:r w:rsidR="00664181" w:rsidRPr="00653EF9">
        <w:rPr>
          <w:rFonts w:ascii="Arial" w:hAnsi="Arial" w:cs="Arial"/>
          <w:bCs/>
          <w:spacing w:val="4"/>
          <w:sz w:val="20"/>
          <w:szCs w:val="20"/>
        </w:rPr>
        <w:t xml:space="preserve">przerywana </w:t>
      </w:r>
      <w:r w:rsidRPr="000C2E3C">
        <w:rPr>
          <w:rFonts w:ascii="Arial" w:hAnsi="Arial" w:cs="Arial"/>
          <w:bCs/>
          <w:spacing w:val="4"/>
          <w:sz w:val="20"/>
          <w:szCs w:val="20"/>
        </w:rPr>
        <w:t>koloru ciemnoniebieskiego z wypełnieniem w kolorze jasnofioletowym.</w:t>
      </w:r>
    </w:p>
    <w:p w:rsidR="00664181" w:rsidRPr="000C2E3C" w:rsidRDefault="00664181" w:rsidP="000C2E3C">
      <w:pPr>
        <w:spacing w:after="240" w:line="240" w:lineRule="exact"/>
        <w:ind w:left="782"/>
        <w:jc w:val="both"/>
        <w:rPr>
          <w:rFonts w:ascii="Arial" w:hAnsi="Arial" w:cs="Arial"/>
          <w:bCs/>
          <w:spacing w:val="4"/>
          <w:sz w:val="20"/>
          <w:szCs w:val="20"/>
        </w:rPr>
      </w:pPr>
      <w:r w:rsidRPr="00D42259">
        <w:rPr>
          <w:rFonts w:ascii="Arial" w:hAnsi="Arial" w:cs="Arial"/>
          <w:bCs/>
          <w:spacing w:val="4"/>
          <w:sz w:val="20"/>
          <w:szCs w:val="20"/>
        </w:rPr>
        <w:t xml:space="preserve">Ponadto, na ww. mapie </w:t>
      </w:r>
      <w:r w:rsidR="00D114B9">
        <w:rPr>
          <w:rFonts w:ascii="Arial" w:hAnsi="Arial" w:cs="Arial"/>
          <w:bCs/>
          <w:spacing w:val="4"/>
          <w:sz w:val="20"/>
          <w:szCs w:val="20"/>
        </w:rPr>
        <w:t xml:space="preserve">zawarto </w:t>
      </w:r>
      <w:r w:rsidRPr="00653EF9">
        <w:rPr>
          <w:rFonts w:ascii="Arial" w:hAnsi="Arial" w:cs="Arial"/>
          <w:bCs/>
          <w:spacing w:val="4"/>
          <w:sz w:val="20"/>
          <w:szCs w:val="20"/>
        </w:rPr>
        <w:t>także</w:t>
      </w:r>
      <w:r w:rsidRPr="00D42259">
        <w:rPr>
          <w:rFonts w:ascii="Arial" w:hAnsi="Arial" w:cs="Arial"/>
          <w:bCs/>
          <w:spacing w:val="4"/>
          <w:sz w:val="20"/>
          <w:szCs w:val="20"/>
        </w:rPr>
        <w:t xml:space="preserve"> linię ciągłą koloru ciemnoniebieskiego</w:t>
      </w:r>
      <w:r w:rsidR="00840EB7">
        <w:rPr>
          <w:rFonts w:ascii="Arial" w:hAnsi="Arial" w:cs="Arial"/>
          <w:bCs/>
          <w:spacing w:val="4"/>
          <w:sz w:val="20"/>
          <w:szCs w:val="20"/>
        </w:rPr>
        <w:t xml:space="preserve"> - </w:t>
      </w:r>
      <w:r w:rsidRPr="00653EF9">
        <w:rPr>
          <w:rFonts w:ascii="Arial" w:hAnsi="Arial" w:cs="Arial"/>
          <w:bCs/>
          <w:spacing w:val="4"/>
          <w:sz w:val="20"/>
          <w:szCs w:val="20"/>
        </w:rPr>
        <w:t>oznaczającą</w:t>
      </w:r>
      <w:r w:rsidRPr="00D42259">
        <w:rPr>
          <w:rFonts w:ascii="Arial" w:hAnsi="Arial" w:cs="Arial"/>
          <w:bCs/>
          <w:spacing w:val="4"/>
          <w:sz w:val="20"/>
          <w:szCs w:val="20"/>
        </w:rPr>
        <w:t xml:space="preserve"> granice terenu objętego wnioskiem o zezwolenie na realizację inwestycji drogowej.”,</w:t>
      </w:r>
    </w:p>
    <w:p w:rsidR="002671A3" w:rsidRPr="000F2698" w:rsidRDefault="002671A3" w:rsidP="000C2E3C">
      <w:pPr>
        <w:widowControl w:val="0"/>
        <w:numPr>
          <w:ilvl w:val="0"/>
          <w:numId w:val="44"/>
        </w:numPr>
        <w:spacing w:after="240" w:line="240" w:lineRule="exact"/>
        <w:ind w:left="782" w:hanging="357"/>
        <w:jc w:val="both"/>
        <w:rPr>
          <w:rFonts w:ascii="Arial" w:hAnsi="Arial" w:cs="Arial"/>
          <w:bCs/>
          <w:iCs/>
          <w:color w:val="000000"/>
          <w:spacing w:val="4"/>
          <w:sz w:val="20"/>
          <w:szCs w:val="20"/>
          <w:lang w:bidi="pl-PL"/>
        </w:rPr>
      </w:pPr>
      <w:r w:rsidRPr="000C2E3C">
        <w:rPr>
          <w:rFonts w:ascii="Arial" w:hAnsi="Arial" w:cs="Arial"/>
          <w:bCs/>
          <w:spacing w:val="4"/>
          <w:sz w:val="20"/>
          <w:szCs w:val="20"/>
        </w:rPr>
        <w:t>ustalenie, w rozstrzygnięciu zaskarżonej decyzji, w miejsce uchylenia,</w:t>
      </w:r>
      <w:r w:rsidRPr="000C2E3C">
        <w:rPr>
          <w:rFonts w:ascii="Arial" w:hAnsi="Arial" w:cs="Arial"/>
          <w:spacing w:val="4"/>
          <w:sz w:val="20"/>
          <w:szCs w:val="20"/>
        </w:rPr>
        <w:t xml:space="preserve"> </w:t>
      </w:r>
      <w:r w:rsidRPr="000C2E3C">
        <w:rPr>
          <w:rFonts w:ascii="Arial" w:hAnsi="Arial" w:cs="Arial"/>
          <w:bCs/>
          <w:spacing w:val="4"/>
          <w:sz w:val="20"/>
          <w:szCs w:val="20"/>
        </w:rPr>
        <w:t xml:space="preserve">na stronie </w:t>
      </w:r>
      <w:r w:rsidRPr="000C2E3C">
        <w:rPr>
          <w:rFonts w:ascii="Arial" w:hAnsi="Arial" w:cs="Arial"/>
          <w:bCs/>
          <w:iCs/>
          <w:spacing w:val="4"/>
          <w:sz w:val="20"/>
          <w:szCs w:val="20"/>
          <w:lang w:bidi="pl-PL"/>
        </w:rPr>
        <w:t xml:space="preserve">14, w wierszu 19, licząc od góry </w:t>
      </w:r>
      <w:r w:rsidRPr="000F2698">
        <w:rPr>
          <w:rFonts w:ascii="Arial" w:hAnsi="Arial" w:cs="Arial"/>
          <w:bCs/>
          <w:iCs/>
          <w:color w:val="000000"/>
          <w:spacing w:val="4"/>
          <w:sz w:val="20"/>
          <w:szCs w:val="20"/>
          <w:lang w:bidi="pl-PL"/>
        </w:rPr>
        <w:t>strony, nowego zapis</w:t>
      </w:r>
      <w:r w:rsidR="00FF2B35">
        <w:rPr>
          <w:rFonts w:ascii="Arial" w:hAnsi="Arial" w:cs="Arial"/>
          <w:bCs/>
          <w:iCs/>
          <w:color w:val="000000"/>
          <w:spacing w:val="4"/>
          <w:sz w:val="20"/>
          <w:szCs w:val="20"/>
          <w:lang w:bidi="pl-PL"/>
        </w:rPr>
        <w:t>u</w:t>
      </w:r>
      <w:r w:rsidRPr="000F2698">
        <w:rPr>
          <w:rFonts w:ascii="Arial" w:hAnsi="Arial" w:cs="Arial"/>
          <w:bCs/>
          <w:iCs/>
          <w:color w:val="000000"/>
          <w:spacing w:val="4"/>
          <w:sz w:val="20"/>
          <w:szCs w:val="20"/>
          <w:lang w:bidi="pl-PL"/>
        </w:rPr>
        <w:t>:</w:t>
      </w:r>
    </w:p>
    <w:p w:rsidR="002671A3" w:rsidRPr="000F2698" w:rsidRDefault="002671A3" w:rsidP="002671A3">
      <w:pPr>
        <w:widowControl w:val="0"/>
        <w:spacing w:after="240" w:line="240" w:lineRule="exact"/>
        <w:ind w:left="785"/>
        <w:jc w:val="both"/>
        <w:rPr>
          <w:rFonts w:ascii="Arial" w:hAnsi="Arial" w:cs="Arial"/>
          <w:bCs/>
          <w:color w:val="000000"/>
          <w:spacing w:val="4"/>
          <w:sz w:val="20"/>
          <w:szCs w:val="20"/>
        </w:rPr>
      </w:pPr>
      <w:r w:rsidRPr="000F2698">
        <w:rPr>
          <w:rFonts w:ascii="Arial" w:hAnsi="Arial" w:cs="Arial"/>
          <w:bCs/>
          <w:color w:val="000000"/>
          <w:spacing w:val="4"/>
          <w:sz w:val="20"/>
          <w:szCs w:val="20"/>
        </w:rPr>
        <w:t xml:space="preserve"> „art. 11f ust. 1 pkt 8 lit. j ustawy z dnia 10 kwietnia 2003 r. o szczególnych zasadach przygotowania i realizacji inwestycji w zakresie dróg publicznych,”,</w:t>
      </w:r>
    </w:p>
    <w:p w:rsidR="002671A3" w:rsidRPr="000C2E3C" w:rsidRDefault="002671A3" w:rsidP="002671A3">
      <w:pPr>
        <w:numPr>
          <w:ilvl w:val="0"/>
          <w:numId w:val="43"/>
        </w:numPr>
        <w:spacing w:after="240" w:line="240" w:lineRule="exact"/>
        <w:ind w:left="709" w:hanging="284"/>
        <w:jc w:val="both"/>
        <w:rPr>
          <w:rFonts w:ascii="Arial" w:hAnsi="Arial" w:cs="Arial"/>
          <w:spacing w:val="4"/>
          <w:sz w:val="20"/>
          <w:szCs w:val="20"/>
        </w:rPr>
      </w:pPr>
      <w:r w:rsidRPr="000F2698">
        <w:rPr>
          <w:rFonts w:ascii="Arial" w:hAnsi="Arial" w:cs="Arial"/>
          <w:spacing w:val="4"/>
          <w:sz w:val="20"/>
          <w:szCs w:val="20"/>
        </w:rPr>
        <w:t>ustalenie, w rozstrzygnięciu zaskarżonej decyzji,</w:t>
      </w:r>
      <w:r w:rsidRPr="000C2E3C">
        <w:rPr>
          <w:rFonts w:ascii="Arial" w:hAnsi="Arial" w:cs="Arial"/>
          <w:spacing w:val="4"/>
          <w:sz w:val="20"/>
          <w:szCs w:val="20"/>
        </w:rPr>
        <w:t xml:space="preserve"> w miejsce uchylenia, na stronach 25 i 26</w:t>
      </w:r>
      <w:r w:rsidRPr="000F2698">
        <w:rPr>
          <w:rFonts w:ascii="Arial" w:hAnsi="Arial" w:cs="Arial"/>
          <w:spacing w:val="4"/>
          <w:sz w:val="20"/>
          <w:szCs w:val="20"/>
        </w:rPr>
        <w:t>, nowej treści punktu 11:</w:t>
      </w:r>
    </w:p>
    <w:p w:rsidR="002671A3" w:rsidRPr="000C2E3C" w:rsidRDefault="002671A3" w:rsidP="00416AF5">
      <w:pPr>
        <w:pStyle w:val="Akapitzlist"/>
        <w:spacing w:after="120" w:line="240" w:lineRule="exact"/>
        <w:ind w:left="709"/>
        <w:contextualSpacing w:val="0"/>
        <w:jc w:val="both"/>
        <w:rPr>
          <w:rFonts w:ascii="Arial" w:hAnsi="Arial" w:cs="Arial"/>
          <w:b/>
          <w:spacing w:val="4"/>
          <w:sz w:val="20"/>
          <w:szCs w:val="20"/>
        </w:rPr>
      </w:pPr>
      <w:r w:rsidRPr="000C2E3C">
        <w:rPr>
          <w:rFonts w:ascii="Arial" w:hAnsi="Arial" w:cs="Arial"/>
          <w:spacing w:val="4"/>
          <w:sz w:val="20"/>
          <w:szCs w:val="20"/>
        </w:rPr>
        <w:t>„</w:t>
      </w:r>
      <w:r w:rsidRPr="000C2E3C">
        <w:rPr>
          <w:rFonts w:ascii="Arial" w:hAnsi="Arial" w:cs="Arial"/>
          <w:b/>
          <w:spacing w:val="4"/>
          <w:sz w:val="20"/>
          <w:szCs w:val="20"/>
        </w:rPr>
        <w:t>11.</w:t>
      </w:r>
      <w:r w:rsidRPr="000C2E3C">
        <w:rPr>
          <w:rFonts w:ascii="Arial" w:hAnsi="Arial" w:cs="Arial"/>
          <w:spacing w:val="4"/>
          <w:sz w:val="20"/>
          <w:szCs w:val="20"/>
        </w:rPr>
        <w:t xml:space="preserve"> </w:t>
      </w:r>
      <w:r w:rsidRPr="000C2E3C">
        <w:rPr>
          <w:rFonts w:ascii="Arial" w:hAnsi="Arial" w:cs="Arial"/>
          <w:b/>
          <w:spacing w:val="4"/>
          <w:sz w:val="20"/>
          <w:szCs w:val="20"/>
        </w:rPr>
        <w:t>Określenie ograniczeń w korzystaniu z nieruchomości:</w:t>
      </w:r>
    </w:p>
    <w:p w:rsidR="002671A3" w:rsidRPr="000C2E3C" w:rsidRDefault="002671A3" w:rsidP="006D2CA3">
      <w:pPr>
        <w:pStyle w:val="Akapitzlist"/>
        <w:spacing w:after="120" w:line="240" w:lineRule="exact"/>
        <w:ind w:left="709"/>
        <w:contextualSpacing w:val="0"/>
        <w:jc w:val="both"/>
        <w:rPr>
          <w:rFonts w:ascii="Arial" w:hAnsi="Arial" w:cs="Arial"/>
          <w:spacing w:val="4"/>
          <w:sz w:val="20"/>
          <w:szCs w:val="20"/>
        </w:rPr>
      </w:pPr>
      <w:r w:rsidRPr="000C2E3C">
        <w:rPr>
          <w:rFonts w:ascii="Arial" w:hAnsi="Arial" w:cs="Arial"/>
          <w:b/>
          <w:spacing w:val="4"/>
          <w:sz w:val="20"/>
          <w:szCs w:val="20"/>
        </w:rPr>
        <w:t xml:space="preserve">11.1. </w:t>
      </w:r>
      <w:r w:rsidRPr="000C2E3C">
        <w:rPr>
          <w:rFonts w:ascii="Arial" w:hAnsi="Arial" w:cs="Arial"/>
          <w:spacing w:val="4"/>
          <w:sz w:val="20"/>
          <w:szCs w:val="20"/>
        </w:rPr>
        <w:t xml:space="preserve">Dla realizacji obowiązku określonego w punkcie 10.1 ustalam - na rzecz inwestora </w:t>
      </w:r>
      <w:r w:rsidRPr="000C2E3C">
        <w:rPr>
          <w:rFonts w:ascii="Arial" w:hAnsi="Arial" w:cs="Arial"/>
          <w:spacing w:val="4"/>
          <w:sz w:val="20"/>
          <w:szCs w:val="20"/>
        </w:rPr>
        <w:br/>
        <w:t xml:space="preserve">- ograniczenie sposobu korzystania z wymienionych wyżej nieruchomości na potrzeby wykonania robót budowlanych na części tych nieruchomości, określonej w załączniku nr 1 do decyzji </w:t>
      </w:r>
      <w:r w:rsidR="006D2CA3">
        <w:rPr>
          <w:rFonts w:ascii="Arial" w:hAnsi="Arial" w:cs="Arial"/>
          <w:spacing w:val="4"/>
          <w:sz w:val="20"/>
          <w:szCs w:val="20"/>
        </w:rPr>
        <w:t xml:space="preserve">w sprawie zezwolenia na realizację przedmiotowej inwestycji drogowej, </w:t>
      </w:r>
      <w:r w:rsidRPr="000C2E3C">
        <w:rPr>
          <w:rFonts w:ascii="Arial" w:hAnsi="Arial" w:cs="Arial"/>
          <w:spacing w:val="4"/>
          <w:sz w:val="20"/>
          <w:szCs w:val="20"/>
        </w:rPr>
        <w:t>granicami terenu niezbędnego i w zakresie wskazanym w zatwierdzonym projekcie budowlanym.</w:t>
      </w:r>
    </w:p>
    <w:p w:rsidR="002671A3" w:rsidRPr="00653EF9" w:rsidRDefault="002671A3" w:rsidP="000C2E3C">
      <w:pPr>
        <w:pStyle w:val="Akapitzlist"/>
        <w:spacing w:after="120" w:line="240" w:lineRule="exact"/>
        <w:ind w:left="709"/>
        <w:contextualSpacing w:val="0"/>
        <w:jc w:val="both"/>
        <w:rPr>
          <w:rFonts w:ascii="Arial" w:hAnsi="Arial" w:cs="Arial"/>
          <w:spacing w:val="4"/>
          <w:sz w:val="20"/>
          <w:szCs w:val="20"/>
        </w:rPr>
      </w:pPr>
      <w:r w:rsidRPr="000C2E3C">
        <w:rPr>
          <w:rFonts w:ascii="Arial" w:hAnsi="Arial" w:cs="Arial"/>
          <w:b/>
          <w:spacing w:val="4"/>
          <w:sz w:val="20"/>
          <w:szCs w:val="20"/>
        </w:rPr>
        <w:t>11.2.</w:t>
      </w:r>
      <w:r w:rsidRPr="000C2E3C">
        <w:rPr>
          <w:rFonts w:ascii="Arial" w:hAnsi="Arial" w:cs="Arial"/>
          <w:spacing w:val="4"/>
          <w:sz w:val="20"/>
          <w:szCs w:val="20"/>
        </w:rPr>
        <w:t xml:space="preserve"> Na potrzeby konserwacji i usuwania awarii sieci uzbrojenia terenu ograniczam sposób korzystania z nieruchomości - na rzecz każdoczesnego właściciela sieci.</w:t>
      </w:r>
    </w:p>
    <w:p w:rsidR="002671A3" w:rsidRPr="00D42259" w:rsidRDefault="002671A3" w:rsidP="00416AF5">
      <w:pPr>
        <w:pStyle w:val="Akapitzlist"/>
        <w:spacing w:after="240" w:line="240" w:lineRule="exact"/>
        <w:ind w:left="709"/>
        <w:contextualSpacing w:val="0"/>
        <w:jc w:val="both"/>
        <w:rPr>
          <w:rFonts w:ascii="Arial" w:hAnsi="Arial" w:cs="Arial"/>
          <w:spacing w:val="4"/>
          <w:sz w:val="20"/>
          <w:szCs w:val="20"/>
        </w:rPr>
      </w:pPr>
      <w:r w:rsidRPr="00D42259">
        <w:rPr>
          <w:rFonts w:ascii="Arial" w:hAnsi="Arial" w:cs="Arial"/>
          <w:b/>
          <w:spacing w:val="4"/>
          <w:sz w:val="20"/>
          <w:szCs w:val="20"/>
        </w:rPr>
        <w:t>11.</w:t>
      </w:r>
      <w:r w:rsidRPr="000C2E3C">
        <w:rPr>
          <w:rFonts w:ascii="Arial" w:hAnsi="Arial" w:cs="Arial"/>
          <w:b/>
          <w:spacing w:val="4"/>
          <w:sz w:val="20"/>
          <w:szCs w:val="20"/>
        </w:rPr>
        <w:t>3.</w:t>
      </w:r>
      <w:r w:rsidRPr="00653EF9">
        <w:rPr>
          <w:rFonts w:ascii="Arial" w:hAnsi="Arial" w:cs="Arial"/>
          <w:b/>
          <w:spacing w:val="4"/>
          <w:sz w:val="20"/>
          <w:szCs w:val="20"/>
        </w:rPr>
        <w:t xml:space="preserve"> </w:t>
      </w:r>
      <w:r w:rsidRPr="000C2E3C">
        <w:rPr>
          <w:rFonts w:ascii="Arial" w:hAnsi="Arial" w:cs="Arial"/>
          <w:spacing w:val="4"/>
          <w:sz w:val="20"/>
          <w:szCs w:val="20"/>
        </w:rPr>
        <w:t>Do ograniczeń, o których mowa powyżej</w:t>
      </w:r>
      <w:r w:rsidRPr="00653EF9">
        <w:rPr>
          <w:rFonts w:ascii="Arial" w:hAnsi="Arial" w:cs="Arial"/>
          <w:spacing w:val="4"/>
          <w:sz w:val="20"/>
          <w:szCs w:val="20"/>
        </w:rPr>
        <w:t>, stosuje się odpowiednio pr</w:t>
      </w:r>
      <w:r w:rsidRPr="00D42259">
        <w:rPr>
          <w:rFonts w:ascii="Arial" w:hAnsi="Arial" w:cs="Arial"/>
          <w:spacing w:val="4"/>
          <w:sz w:val="20"/>
          <w:szCs w:val="20"/>
        </w:rPr>
        <w:t xml:space="preserve">zepisy </w:t>
      </w:r>
      <w:hyperlink r:id="rId9" w:history="1">
        <w:r w:rsidRPr="00D42259">
          <w:rPr>
            <w:rStyle w:val="Hipercze"/>
            <w:rFonts w:ascii="Arial" w:hAnsi="Arial" w:cs="Arial"/>
            <w:color w:val="auto"/>
            <w:spacing w:val="4"/>
            <w:sz w:val="20"/>
            <w:szCs w:val="20"/>
            <w:u w:val="none"/>
          </w:rPr>
          <w:t xml:space="preserve">art. 124 ust. </w:t>
        </w:r>
        <w:r w:rsidRPr="00D42259">
          <w:rPr>
            <w:rStyle w:val="Hipercze"/>
            <w:rFonts w:ascii="Arial" w:hAnsi="Arial" w:cs="Arial"/>
            <w:color w:val="auto"/>
            <w:spacing w:val="4"/>
            <w:sz w:val="20"/>
            <w:szCs w:val="20"/>
            <w:u w:val="none"/>
          </w:rPr>
          <w:br/>
          <w:t>4-7</w:t>
        </w:r>
      </w:hyperlink>
      <w:r w:rsidRPr="00653EF9">
        <w:rPr>
          <w:rFonts w:ascii="Arial" w:hAnsi="Arial" w:cs="Arial"/>
          <w:spacing w:val="4"/>
          <w:sz w:val="20"/>
          <w:szCs w:val="20"/>
        </w:rPr>
        <w:t xml:space="preserve"> i </w:t>
      </w:r>
      <w:hyperlink r:id="rId10" w:history="1">
        <w:r w:rsidRPr="00D42259">
          <w:rPr>
            <w:rStyle w:val="Hipercze"/>
            <w:rFonts w:ascii="Arial" w:hAnsi="Arial" w:cs="Arial"/>
            <w:color w:val="auto"/>
            <w:spacing w:val="4"/>
            <w:sz w:val="20"/>
            <w:szCs w:val="20"/>
            <w:u w:val="none"/>
          </w:rPr>
          <w:t>art. 124a</w:t>
        </w:r>
      </w:hyperlink>
      <w:r w:rsidRPr="00653EF9">
        <w:rPr>
          <w:rFonts w:ascii="Arial" w:hAnsi="Arial" w:cs="Arial"/>
          <w:spacing w:val="4"/>
          <w:sz w:val="20"/>
          <w:szCs w:val="20"/>
        </w:rPr>
        <w:t xml:space="preserve"> ustawy z dnia 21 sierpnia 1997 r. o gospodarce nieruchomościami</w:t>
      </w:r>
      <w:r w:rsidR="00416AF5" w:rsidRPr="00D42259">
        <w:rPr>
          <w:rFonts w:ascii="Arial" w:hAnsi="Arial" w:cs="Arial"/>
          <w:spacing w:val="4"/>
          <w:sz w:val="20"/>
          <w:szCs w:val="20"/>
        </w:rPr>
        <w:t>.”,</w:t>
      </w:r>
    </w:p>
    <w:p w:rsidR="00416AF5" w:rsidRPr="000C2E3C" w:rsidRDefault="00416AF5" w:rsidP="00416AF5">
      <w:pPr>
        <w:pStyle w:val="Akapitzlist"/>
        <w:numPr>
          <w:ilvl w:val="0"/>
          <w:numId w:val="41"/>
        </w:numPr>
        <w:spacing w:after="240" w:line="240" w:lineRule="exact"/>
        <w:contextualSpacing w:val="0"/>
        <w:jc w:val="both"/>
        <w:rPr>
          <w:rFonts w:ascii="Arial" w:hAnsi="Arial" w:cs="Arial"/>
          <w:bCs/>
          <w:spacing w:val="4"/>
          <w:sz w:val="20"/>
          <w:szCs w:val="20"/>
        </w:rPr>
      </w:pPr>
      <w:r w:rsidRPr="000C2E3C">
        <w:rPr>
          <w:rFonts w:ascii="Arial" w:hAnsi="Arial" w:cs="Arial"/>
          <w:bCs/>
          <w:spacing w:val="4"/>
          <w:sz w:val="20"/>
          <w:szCs w:val="20"/>
        </w:rPr>
        <w:t>ustalenie</w:t>
      </w:r>
      <w:r w:rsidRPr="000C2E3C">
        <w:rPr>
          <w:rFonts w:ascii="Arial" w:hAnsi="Arial" w:cs="Arial"/>
          <w:bCs/>
          <w:iCs/>
          <w:spacing w:val="4"/>
          <w:sz w:val="20"/>
          <w:szCs w:val="20"/>
          <w:lang w:bidi="pl-PL"/>
        </w:rPr>
        <w:t>, w rozstrzygnięciu zaskarżonej decyzji</w:t>
      </w:r>
      <w:r w:rsidRPr="000C2E3C">
        <w:rPr>
          <w:rFonts w:ascii="Arial" w:hAnsi="Arial" w:cs="Arial"/>
          <w:bCs/>
          <w:spacing w:val="4"/>
          <w:sz w:val="20"/>
          <w:szCs w:val="20"/>
        </w:rPr>
        <w:t>, w miejsce uchylenia,</w:t>
      </w:r>
      <w:r w:rsidRPr="000C2E3C">
        <w:rPr>
          <w:rFonts w:ascii="Arial" w:hAnsi="Arial" w:cs="Arial"/>
          <w:spacing w:val="4"/>
          <w:sz w:val="20"/>
          <w:szCs w:val="20"/>
        </w:rPr>
        <w:t xml:space="preserve"> </w:t>
      </w:r>
      <w:r w:rsidRPr="00653EF9">
        <w:rPr>
          <w:rFonts w:ascii="Arial" w:hAnsi="Arial" w:cs="Arial"/>
          <w:bCs/>
          <w:spacing w:val="4"/>
          <w:sz w:val="20"/>
          <w:szCs w:val="20"/>
        </w:rPr>
        <w:t>na stronie 2</w:t>
      </w:r>
      <w:r w:rsidRPr="000C2E3C">
        <w:rPr>
          <w:rFonts w:ascii="Arial" w:hAnsi="Arial" w:cs="Arial"/>
          <w:bCs/>
          <w:spacing w:val="4"/>
          <w:sz w:val="20"/>
          <w:szCs w:val="20"/>
        </w:rPr>
        <w:t>6, nowego zapisu:</w:t>
      </w:r>
    </w:p>
    <w:p w:rsidR="00416AF5" w:rsidRPr="000C2E3C" w:rsidRDefault="00416AF5" w:rsidP="00416AF5">
      <w:pPr>
        <w:pStyle w:val="Akapitzlist"/>
        <w:spacing w:after="120" w:line="240" w:lineRule="exact"/>
        <w:ind w:left="1134" w:hanging="425"/>
        <w:contextualSpacing w:val="0"/>
        <w:jc w:val="both"/>
        <w:rPr>
          <w:rFonts w:ascii="Arial" w:hAnsi="Arial" w:cs="Arial"/>
          <w:b/>
          <w:spacing w:val="4"/>
          <w:sz w:val="20"/>
          <w:szCs w:val="20"/>
        </w:rPr>
      </w:pPr>
      <w:r w:rsidRPr="000C2E3C">
        <w:rPr>
          <w:rFonts w:ascii="Arial" w:hAnsi="Arial" w:cs="Arial"/>
          <w:spacing w:val="4"/>
          <w:sz w:val="20"/>
          <w:szCs w:val="20"/>
        </w:rPr>
        <w:t>„</w:t>
      </w:r>
      <w:r w:rsidRPr="000C2E3C">
        <w:rPr>
          <w:rFonts w:ascii="Arial" w:hAnsi="Arial" w:cs="Arial"/>
          <w:b/>
          <w:spacing w:val="4"/>
          <w:sz w:val="20"/>
          <w:szCs w:val="20"/>
        </w:rPr>
        <w:t>14. Termin i tryb wydania nieruchomości lub wydania nieruchomości i opróżnienia lokali oraz innych pomieszczeń.</w:t>
      </w:r>
    </w:p>
    <w:p w:rsidR="00416AF5" w:rsidRPr="000C2E3C" w:rsidRDefault="00416AF5" w:rsidP="00416AF5">
      <w:pPr>
        <w:pStyle w:val="Akapitzlist"/>
        <w:numPr>
          <w:ilvl w:val="0"/>
          <w:numId w:val="45"/>
        </w:numPr>
        <w:spacing w:after="120" w:line="240" w:lineRule="exact"/>
        <w:ind w:left="1134"/>
        <w:contextualSpacing w:val="0"/>
        <w:jc w:val="both"/>
        <w:rPr>
          <w:rFonts w:ascii="Arial" w:hAnsi="Arial" w:cs="Arial"/>
          <w:spacing w:val="4"/>
          <w:sz w:val="20"/>
          <w:szCs w:val="20"/>
        </w:rPr>
      </w:pPr>
      <w:r w:rsidRPr="000C2E3C">
        <w:rPr>
          <w:rFonts w:ascii="Arial" w:hAnsi="Arial" w:cs="Arial"/>
          <w:spacing w:val="4"/>
          <w:sz w:val="20"/>
          <w:szCs w:val="20"/>
        </w:rPr>
        <w:t>Działając na podstawie art. 16 ust. 2 ustawy z dnia 10 kwietnia 2003 r. o szczególnych zasadach przygotowania i realizacji inwestycji w zakresie dróg publicznych, określam termin</w:t>
      </w:r>
      <w:r w:rsidRPr="000C2E3C">
        <w:rPr>
          <w:rFonts w:ascii="Arial" w:hAnsi="Arial" w:cs="Arial"/>
          <w:bCs/>
          <w:spacing w:val="4"/>
          <w:sz w:val="20"/>
          <w:szCs w:val="20"/>
        </w:rPr>
        <w:t xml:space="preserve"> odpowiednio wydania nieruchomości lub wydania nieruchomości i opróżnienia lokali oraz </w:t>
      </w:r>
      <w:r w:rsidRPr="000C2E3C">
        <w:rPr>
          <w:rFonts w:ascii="Arial" w:hAnsi="Arial" w:cs="Arial"/>
          <w:bCs/>
          <w:spacing w:val="4"/>
          <w:sz w:val="20"/>
          <w:szCs w:val="20"/>
        </w:rPr>
        <w:lastRenderedPageBreak/>
        <w:t xml:space="preserve">innych pomieszczeń </w:t>
      </w:r>
      <w:r w:rsidRPr="000C2E3C">
        <w:rPr>
          <w:rFonts w:ascii="Arial" w:hAnsi="Arial" w:cs="Arial"/>
          <w:spacing w:val="4"/>
          <w:sz w:val="20"/>
          <w:szCs w:val="20"/>
        </w:rPr>
        <w:t>na 120 dzień od dnia, w którym niniejsz</w:t>
      </w:r>
      <w:r w:rsidR="00CE2A9A" w:rsidRPr="00653EF9">
        <w:rPr>
          <w:rFonts w:ascii="Arial" w:hAnsi="Arial" w:cs="Arial"/>
          <w:spacing w:val="4"/>
          <w:sz w:val="20"/>
          <w:szCs w:val="20"/>
        </w:rPr>
        <w:t>a decyzja stanie się ostateczna</w:t>
      </w:r>
      <w:r w:rsidRPr="000C2E3C">
        <w:rPr>
          <w:rFonts w:ascii="Arial" w:hAnsi="Arial" w:cs="Arial"/>
          <w:spacing w:val="4"/>
          <w:sz w:val="20"/>
          <w:szCs w:val="20"/>
        </w:rPr>
        <w:t xml:space="preserve">, </w:t>
      </w:r>
    </w:p>
    <w:p w:rsidR="00416AF5" w:rsidRPr="00653EF9" w:rsidRDefault="00416AF5" w:rsidP="000C2E3C">
      <w:pPr>
        <w:pStyle w:val="Akapitzlist"/>
        <w:numPr>
          <w:ilvl w:val="0"/>
          <w:numId w:val="45"/>
        </w:numPr>
        <w:spacing w:after="240" w:line="240" w:lineRule="exact"/>
        <w:ind w:left="1134" w:hanging="357"/>
        <w:contextualSpacing w:val="0"/>
        <w:jc w:val="both"/>
        <w:rPr>
          <w:rFonts w:ascii="Arial" w:hAnsi="Arial" w:cs="Arial"/>
          <w:spacing w:val="4"/>
          <w:sz w:val="20"/>
          <w:szCs w:val="20"/>
        </w:rPr>
      </w:pPr>
      <w:r w:rsidRPr="000C2E3C">
        <w:rPr>
          <w:rFonts w:ascii="Arial" w:hAnsi="Arial" w:cs="Arial"/>
          <w:spacing w:val="4"/>
          <w:sz w:val="20"/>
          <w:szCs w:val="20"/>
        </w:rPr>
        <w:t xml:space="preserve">Decyzja, której został nadany rygor natychmiastowej wykonalności, zobowiązuje </w:t>
      </w:r>
      <w:r w:rsidRPr="000C2E3C">
        <w:rPr>
          <w:rFonts w:ascii="Arial" w:hAnsi="Arial" w:cs="Arial"/>
          <w:spacing w:val="4"/>
          <w:sz w:val="20"/>
          <w:szCs w:val="20"/>
        </w:rPr>
        <w:br/>
        <w:t xml:space="preserve">do niezwłocznego wydania nieruchomości, opróżnienia lokali i innych pomieszczeń; uprawnia do faktycznego objęcia nieruchomości przez właściwego zarządcę drogi; uprawnia do rozpoczęcia robót budowlanych i </w:t>
      </w:r>
      <w:r w:rsidRPr="000C2E3C">
        <w:rPr>
          <w:rFonts w:ascii="Arial" w:hAnsi="Arial" w:cs="Arial"/>
          <w:bCs/>
          <w:iCs/>
          <w:spacing w:val="4"/>
          <w:sz w:val="20"/>
          <w:szCs w:val="20"/>
        </w:rPr>
        <w:t>uprawnia do wydania przez właściwy organ dziennika budo</w:t>
      </w:r>
      <w:r w:rsidRPr="00653EF9">
        <w:rPr>
          <w:rFonts w:ascii="Arial" w:hAnsi="Arial" w:cs="Arial"/>
          <w:bCs/>
          <w:iCs/>
          <w:spacing w:val="4"/>
          <w:sz w:val="20"/>
          <w:szCs w:val="20"/>
        </w:rPr>
        <w:t>wy.”</w:t>
      </w:r>
      <w:r w:rsidRPr="00D42259">
        <w:rPr>
          <w:rFonts w:ascii="Arial" w:hAnsi="Arial" w:cs="Arial"/>
          <w:bCs/>
          <w:iCs/>
          <w:spacing w:val="4"/>
          <w:sz w:val="20"/>
          <w:szCs w:val="20"/>
        </w:rPr>
        <w:t>.</w:t>
      </w:r>
    </w:p>
    <w:p w:rsidR="00416AF5" w:rsidRPr="000C2E3C" w:rsidRDefault="00416AF5" w:rsidP="000C2E3C">
      <w:pPr>
        <w:numPr>
          <w:ilvl w:val="0"/>
          <w:numId w:val="46"/>
        </w:numPr>
        <w:spacing w:after="600" w:line="240" w:lineRule="exact"/>
        <w:ind w:left="426" w:hanging="142"/>
        <w:jc w:val="both"/>
        <w:outlineLvl w:val="0"/>
        <w:rPr>
          <w:rFonts w:ascii="Arial" w:hAnsi="Arial" w:cs="Arial"/>
          <w:bCs/>
          <w:iCs/>
          <w:spacing w:val="4"/>
          <w:sz w:val="20"/>
          <w:szCs w:val="20"/>
        </w:rPr>
      </w:pPr>
      <w:r w:rsidRPr="000C2E3C">
        <w:rPr>
          <w:rFonts w:ascii="Arial" w:hAnsi="Arial" w:cs="Arial"/>
          <w:b/>
          <w:bCs/>
          <w:spacing w:val="4"/>
          <w:sz w:val="20"/>
          <w:szCs w:val="20"/>
          <w:lang w:eastAsia="en-US"/>
        </w:rPr>
        <w:t>W pozostałej części zaskarżoną decyzję utrzymuję w mocy.</w:t>
      </w:r>
    </w:p>
    <w:p w:rsidR="002C3EC4" w:rsidRDefault="002C3EC4" w:rsidP="002C3EC4">
      <w:pPr>
        <w:spacing w:after="240" w:line="240" w:lineRule="exact"/>
        <w:jc w:val="center"/>
        <w:outlineLvl w:val="0"/>
        <w:rPr>
          <w:rFonts w:ascii="Arial" w:hAnsi="Arial" w:cs="Arial"/>
          <w:b/>
          <w:spacing w:val="4"/>
          <w:sz w:val="20"/>
        </w:rPr>
      </w:pPr>
      <w:r>
        <w:rPr>
          <w:rFonts w:ascii="Arial" w:hAnsi="Arial" w:cs="Arial"/>
          <w:b/>
          <w:spacing w:val="4"/>
          <w:sz w:val="20"/>
        </w:rPr>
        <w:t>UZASADNIENIE</w:t>
      </w:r>
    </w:p>
    <w:p w:rsidR="002C3EC4" w:rsidRPr="000C2E3C" w:rsidRDefault="00962176" w:rsidP="004E71AA">
      <w:pPr>
        <w:spacing w:after="240" w:line="240" w:lineRule="exact"/>
        <w:jc w:val="both"/>
        <w:rPr>
          <w:rFonts w:ascii="Arial" w:hAnsi="Arial" w:cs="Arial"/>
          <w:color w:val="000000"/>
          <w:spacing w:val="4"/>
          <w:sz w:val="20"/>
          <w:szCs w:val="20"/>
        </w:rPr>
      </w:pPr>
      <w:r w:rsidRPr="004E71AA">
        <w:rPr>
          <w:rFonts w:ascii="Arial" w:hAnsi="Arial" w:cs="Arial"/>
          <w:color w:val="000000"/>
          <w:spacing w:val="4"/>
          <w:sz w:val="20"/>
          <w:szCs w:val="20"/>
        </w:rPr>
        <w:t>Prezydent Miasta Gdyni</w:t>
      </w:r>
      <w:r w:rsidR="002C3EC4" w:rsidRPr="004E71AA">
        <w:rPr>
          <w:rFonts w:ascii="Arial" w:hAnsi="Arial" w:cs="Arial"/>
          <w:color w:val="000000"/>
          <w:spacing w:val="4"/>
          <w:sz w:val="20"/>
          <w:szCs w:val="20"/>
        </w:rPr>
        <w:t>, zwany dalej „</w:t>
      </w:r>
      <w:r w:rsidR="002C3EC4" w:rsidRPr="004E71AA">
        <w:rPr>
          <w:rFonts w:ascii="Arial" w:hAnsi="Arial" w:cs="Arial"/>
          <w:i/>
          <w:color w:val="000000"/>
          <w:spacing w:val="4"/>
          <w:sz w:val="20"/>
          <w:szCs w:val="20"/>
        </w:rPr>
        <w:t>inwestorem</w:t>
      </w:r>
      <w:r w:rsidR="002C3EC4" w:rsidRPr="004E71AA">
        <w:rPr>
          <w:rFonts w:ascii="Arial" w:hAnsi="Arial" w:cs="Arial"/>
          <w:color w:val="000000"/>
          <w:spacing w:val="4"/>
          <w:sz w:val="20"/>
          <w:szCs w:val="20"/>
        </w:rPr>
        <w:t>”</w:t>
      </w:r>
      <w:r w:rsidR="00D428BC" w:rsidRPr="004E71AA">
        <w:rPr>
          <w:rFonts w:ascii="Arial" w:hAnsi="Arial" w:cs="Arial"/>
          <w:color w:val="000000"/>
          <w:spacing w:val="4"/>
          <w:sz w:val="20"/>
          <w:szCs w:val="20"/>
        </w:rPr>
        <w:t xml:space="preserve">, </w:t>
      </w:r>
      <w:r w:rsidR="002C3EC4" w:rsidRPr="004E71AA">
        <w:rPr>
          <w:rFonts w:ascii="Arial" w:hAnsi="Arial" w:cs="Arial"/>
          <w:color w:val="000000"/>
          <w:spacing w:val="4"/>
          <w:sz w:val="20"/>
          <w:szCs w:val="20"/>
        </w:rPr>
        <w:t xml:space="preserve">wnioskiem z dnia </w:t>
      </w:r>
      <w:r w:rsidRPr="004E71AA">
        <w:rPr>
          <w:rFonts w:ascii="Arial" w:hAnsi="Arial" w:cs="Arial"/>
          <w:color w:val="000000"/>
          <w:spacing w:val="4"/>
          <w:sz w:val="20"/>
          <w:szCs w:val="20"/>
        </w:rPr>
        <w:t>1 lipca</w:t>
      </w:r>
      <w:r w:rsidR="002C3EC4" w:rsidRPr="004E71AA">
        <w:rPr>
          <w:rFonts w:ascii="Arial" w:hAnsi="Arial" w:cs="Arial"/>
          <w:color w:val="000000"/>
          <w:spacing w:val="4"/>
          <w:sz w:val="20"/>
          <w:szCs w:val="20"/>
        </w:rPr>
        <w:t xml:space="preserve"> 201</w:t>
      </w:r>
      <w:r w:rsidR="00D428BC" w:rsidRPr="004E71AA">
        <w:rPr>
          <w:rFonts w:ascii="Arial" w:hAnsi="Arial" w:cs="Arial"/>
          <w:color w:val="000000"/>
          <w:spacing w:val="4"/>
          <w:sz w:val="20"/>
          <w:szCs w:val="20"/>
        </w:rPr>
        <w:t>9</w:t>
      </w:r>
      <w:r w:rsidR="002C3EC4" w:rsidRPr="004E71AA">
        <w:rPr>
          <w:rFonts w:ascii="Arial" w:hAnsi="Arial" w:cs="Arial"/>
          <w:color w:val="000000"/>
          <w:spacing w:val="4"/>
          <w:sz w:val="20"/>
          <w:szCs w:val="20"/>
        </w:rPr>
        <w:t xml:space="preserve"> r., uzupełnionym </w:t>
      </w:r>
      <w:r w:rsidR="00D428BC" w:rsidRPr="004E71AA">
        <w:rPr>
          <w:rFonts w:ascii="Arial" w:hAnsi="Arial" w:cs="Arial"/>
          <w:color w:val="000000"/>
          <w:spacing w:val="4"/>
          <w:sz w:val="20"/>
          <w:szCs w:val="20"/>
        </w:rPr>
        <w:br/>
      </w:r>
      <w:r w:rsidR="002C3EC4" w:rsidRPr="004E71AA">
        <w:rPr>
          <w:rFonts w:ascii="Arial" w:hAnsi="Arial" w:cs="Arial"/>
          <w:color w:val="000000"/>
          <w:spacing w:val="4"/>
          <w:sz w:val="20"/>
          <w:szCs w:val="20"/>
        </w:rPr>
        <w:t xml:space="preserve">i skorygowanym w trakcie prowadzonego postępowania, </w:t>
      </w:r>
      <w:r w:rsidR="00D428BC" w:rsidRPr="004E71AA">
        <w:rPr>
          <w:rFonts w:ascii="Arial" w:hAnsi="Arial" w:cs="Arial"/>
          <w:color w:val="000000"/>
          <w:spacing w:val="4"/>
          <w:sz w:val="20"/>
          <w:szCs w:val="20"/>
        </w:rPr>
        <w:t xml:space="preserve">wystąpił do Wojewody Pomorskiego </w:t>
      </w:r>
      <w:r w:rsidR="002C3EC4" w:rsidRPr="004E71AA">
        <w:rPr>
          <w:rFonts w:ascii="Arial" w:hAnsi="Arial" w:cs="Arial"/>
          <w:color w:val="000000"/>
          <w:spacing w:val="4"/>
          <w:sz w:val="20"/>
          <w:szCs w:val="20"/>
        </w:rPr>
        <w:t>o wydanie decyzji o zezwoleniu na realizację inwestycji drogowej dla inwestycji pn.:</w:t>
      </w:r>
      <w:r w:rsidR="002C3EC4" w:rsidRPr="004E71AA">
        <w:rPr>
          <w:rFonts w:ascii="Arial" w:hAnsi="Arial" w:cs="Arial"/>
          <w:spacing w:val="4"/>
          <w:sz w:val="20"/>
          <w:szCs w:val="20"/>
        </w:rPr>
        <w:t xml:space="preserve"> </w:t>
      </w:r>
      <w:r w:rsidRPr="004E71AA">
        <w:rPr>
          <w:rFonts w:ascii="Arial" w:hAnsi="Arial" w:cs="Arial"/>
          <w:spacing w:val="4"/>
          <w:sz w:val="20"/>
          <w:szCs w:val="20"/>
        </w:rPr>
        <w:t>„Budowa węzła integracyjnego transportu publicznego przy przystanku Pomorskiej Kolei Metropolitarnej Gdynia Karwiny”</w:t>
      </w:r>
      <w:r w:rsidR="002C3EC4" w:rsidRPr="004E71AA">
        <w:rPr>
          <w:rFonts w:ascii="Arial" w:hAnsi="Arial" w:cs="Arial"/>
          <w:bCs/>
          <w:spacing w:val="4"/>
          <w:sz w:val="20"/>
          <w:szCs w:val="20"/>
        </w:rPr>
        <w:t>.</w:t>
      </w:r>
      <w:r w:rsidR="002C3EC4" w:rsidRPr="004E71AA">
        <w:rPr>
          <w:rFonts w:ascii="Arial" w:hAnsi="Arial" w:cs="Arial"/>
          <w:bCs/>
          <w:i/>
          <w:color w:val="000000"/>
          <w:spacing w:val="4"/>
          <w:sz w:val="20"/>
          <w:szCs w:val="20"/>
          <w:shd w:val="clear" w:color="auto" w:fill="FFFFFF"/>
          <w:lang w:bidi="pl-PL"/>
        </w:rPr>
        <w:t xml:space="preserve"> </w:t>
      </w:r>
      <w:r w:rsidR="002C3EC4" w:rsidRPr="004E71AA">
        <w:rPr>
          <w:rFonts w:ascii="Arial" w:hAnsi="Arial" w:cs="Arial"/>
          <w:bCs/>
          <w:i/>
          <w:spacing w:val="4"/>
          <w:sz w:val="20"/>
          <w:szCs w:val="20"/>
          <w:lang w:bidi="pl-PL"/>
        </w:rPr>
        <w:t xml:space="preserve">Inwestor </w:t>
      </w:r>
      <w:r w:rsidR="002C3EC4" w:rsidRPr="004E71AA">
        <w:rPr>
          <w:rFonts w:ascii="Arial" w:hAnsi="Arial" w:cs="Arial"/>
          <w:bCs/>
          <w:spacing w:val="4"/>
          <w:sz w:val="20"/>
          <w:szCs w:val="20"/>
          <w:lang w:bidi="pl-PL"/>
        </w:rPr>
        <w:t>wniósł także o nadanie decyzji rygoru natychmiastowej wykonalności, uzasadniając konieczność jego nadania interesem społecznym</w:t>
      </w:r>
      <w:r w:rsidR="002C3EC4" w:rsidRPr="004E71AA">
        <w:rPr>
          <w:rFonts w:ascii="Arial" w:hAnsi="Arial" w:cs="Arial"/>
          <w:bCs/>
          <w:iCs/>
          <w:spacing w:val="4"/>
          <w:sz w:val="20"/>
          <w:szCs w:val="20"/>
          <w:lang w:bidi="pl-PL"/>
        </w:rPr>
        <w:t>.</w:t>
      </w:r>
    </w:p>
    <w:p w:rsidR="00620F9C" w:rsidRDefault="002C3EC4" w:rsidP="004E71AA">
      <w:pPr>
        <w:tabs>
          <w:tab w:val="left" w:pos="0"/>
        </w:tabs>
        <w:spacing w:after="240" w:line="240" w:lineRule="exact"/>
        <w:jc w:val="both"/>
        <w:rPr>
          <w:rFonts w:ascii="Arial" w:hAnsi="Arial" w:cs="Arial"/>
          <w:i/>
          <w:spacing w:val="4"/>
          <w:sz w:val="144"/>
          <w:szCs w:val="144"/>
        </w:rPr>
      </w:pPr>
      <w:r w:rsidRPr="004E71AA">
        <w:rPr>
          <w:rFonts w:ascii="Arial" w:hAnsi="Arial" w:cs="Arial"/>
          <w:spacing w:val="4"/>
          <w:sz w:val="20"/>
          <w:szCs w:val="20"/>
        </w:rPr>
        <w:t xml:space="preserve">Po przeprowadzeniu postępowania w sprawie </w:t>
      </w:r>
      <w:r w:rsidR="00D24F8F" w:rsidRPr="004E71AA">
        <w:rPr>
          <w:rFonts w:ascii="Arial" w:hAnsi="Arial" w:cs="Arial"/>
          <w:spacing w:val="4"/>
          <w:sz w:val="20"/>
          <w:szCs w:val="20"/>
        </w:rPr>
        <w:t xml:space="preserve">ww. wniosku, Wojewoda Pomorski wydał w dniu </w:t>
      </w:r>
      <w:r w:rsidR="00D24F8F" w:rsidRPr="004E71AA">
        <w:rPr>
          <w:rFonts w:ascii="Arial" w:hAnsi="Arial" w:cs="Arial"/>
          <w:spacing w:val="4"/>
          <w:sz w:val="20"/>
          <w:szCs w:val="20"/>
        </w:rPr>
        <w:br/>
        <w:t>31 grudnia 2019 r. decyzję Nr 17zrid/2019/MKH</w:t>
      </w:r>
      <w:r w:rsidR="0034184A" w:rsidRPr="004E71AA">
        <w:rPr>
          <w:rFonts w:ascii="Arial" w:hAnsi="Arial" w:cs="Arial"/>
          <w:spacing w:val="4"/>
          <w:sz w:val="20"/>
          <w:szCs w:val="20"/>
        </w:rPr>
        <w:t xml:space="preserve">, </w:t>
      </w:r>
      <w:r w:rsidR="00D24F8F" w:rsidRPr="004E71AA">
        <w:rPr>
          <w:rFonts w:ascii="Arial" w:hAnsi="Arial" w:cs="Arial"/>
          <w:spacing w:val="4"/>
          <w:sz w:val="20"/>
          <w:szCs w:val="20"/>
        </w:rPr>
        <w:t xml:space="preserve">znak: WI-III.7820.14.2019.MKH, o zezwoleniu </w:t>
      </w:r>
      <w:r w:rsidR="00D24F8F" w:rsidRPr="004E71AA">
        <w:rPr>
          <w:rFonts w:ascii="Arial" w:hAnsi="Arial" w:cs="Arial"/>
          <w:spacing w:val="4"/>
          <w:sz w:val="20"/>
          <w:szCs w:val="20"/>
        </w:rPr>
        <w:br/>
        <w:t>na realizację inwestycji drogowej pn.: „Budowa węzła integracyjnego transportu publicznego przy przystanku Pomorskiej Kolei Metropolitarnej Gdynia Karwiny”</w:t>
      </w:r>
      <w:r w:rsidRPr="004E71AA">
        <w:rPr>
          <w:rFonts w:ascii="Arial" w:hAnsi="Arial" w:cs="Arial"/>
          <w:spacing w:val="4"/>
          <w:sz w:val="20"/>
          <w:szCs w:val="20"/>
        </w:rPr>
        <w:t>, zwaną dalej „</w:t>
      </w:r>
      <w:r w:rsidR="00D24F8F" w:rsidRPr="004E71AA">
        <w:rPr>
          <w:rFonts w:ascii="Arial" w:hAnsi="Arial" w:cs="Arial"/>
          <w:i/>
          <w:spacing w:val="4"/>
          <w:sz w:val="20"/>
          <w:szCs w:val="20"/>
        </w:rPr>
        <w:t>decyzją Wojewody Pomorskiego</w:t>
      </w:r>
      <w:r w:rsidRPr="004E71AA">
        <w:rPr>
          <w:rFonts w:ascii="Arial" w:hAnsi="Arial" w:cs="Arial"/>
          <w:i/>
          <w:spacing w:val="4"/>
          <w:sz w:val="20"/>
          <w:szCs w:val="20"/>
        </w:rPr>
        <w:t>”</w:t>
      </w:r>
      <w:r w:rsidRPr="004E71AA">
        <w:rPr>
          <w:rFonts w:ascii="Arial" w:hAnsi="Arial" w:cs="Arial"/>
          <w:spacing w:val="4"/>
          <w:sz w:val="20"/>
          <w:szCs w:val="20"/>
        </w:rPr>
        <w:t xml:space="preserve"> oraz nadał jej rygor natychmiastowej wykonalności.</w:t>
      </w:r>
      <w:r w:rsidR="00620F9C">
        <w:rPr>
          <w:rFonts w:ascii="Arial" w:hAnsi="Arial" w:cs="Arial"/>
          <w:i/>
          <w:spacing w:val="4"/>
          <w:sz w:val="144"/>
          <w:szCs w:val="144"/>
        </w:rPr>
        <w:t xml:space="preserve"> </w:t>
      </w:r>
    </w:p>
    <w:p w:rsidR="002C3EC4" w:rsidRPr="004E71AA" w:rsidRDefault="002C3EC4" w:rsidP="004E71AA">
      <w:pPr>
        <w:tabs>
          <w:tab w:val="left" w:pos="0"/>
        </w:tabs>
        <w:spacing w:after="240" w:line="240" w:lineRule="exact"/>
        <w:jc w:val="both"/>
        <w:rPr>
          <w:rFonts w:ascii="Arial" w:hAnsi="Arial" w:cs="Arial"/>
          <w:spacing w:val="4"/>
          <w:sz w:val="20"/>
          <w:szCs w:val="20"/>
        </w:rPr>
      </w:pPr>
      <w:r w:rsidRPr="00CF5FC1">
        <w:rPr>
          <w:rFonts w:ascii="Arial" w:hAnsi="Arial" w:cs="Arial"/>
          <w:i/>
          <w:spacing w:val="4"/>
          <w:sz w:val="20"/>
          <w:szCs w:val="20"/>
        </w:rPr>
        <w:t xml:space="preserve">Decyzja Wojewody </w:t>
      </w:r>
      <w:r w:rsidR="00D24F8F" w:rsidRPr="00CF5FC1">
        <w:rPr>
          <w:rFonts w:ascii="Arial" w:hAnsi="Arial" w:cs="Arial"/>
          <w:i/>
          <w:spacing w:val="4"/>
          <w:sz w:val="20"/>
          <w:szCs w:val="20"/>
        </w:rPr>
        <w:t>Pomorskiego</w:t>
      </w:r>
      <w:r w:rsidR="00620F9C">
        <w:rPr>
          <w:rFonts w:ascii="Arial" w:hAnsi="Arial" w:cs="Arial"/>
          <w:spacing w:val="4"/>
          <w:sz w:val="20"/>
          <w:szCs w:val="20"/>
        </w:rPr>
        <w:t xml:space="preserve"> </w:t>
      </w:r>
      <w:r w:rsidRPr="00CF5FC1">
        <w:rPr>
          <w:rFonts w:ascii="Arial" w:hAnsi="Arial" w:cs="Arial"/>
          <w:spacing w:val="4"/>
          <w:sz w:val="20"/>
          <w:szCs w:val="20"/>
        </w:rPr>
        <w:t>została następnie sprostowana posta</w:t>
      </w:r>
      <w:r w:rsidR="00D24F8F" w:rsidRPr="00CF5FC1">
        <w:rPr>
          <w:rFonts w:ascii="Arial" w:hAnsi="Arial" w:cs="Arial"/>
          <w:spacing w:val="4"/>
          <w:sz w:val="20"/>
          <w:szCs w:val="20"/>
        </w:rPr>
        <w:t>nowieniem Wojewody Pomorskiego z dnia 13 stycznia 2020 r., znak: WI-III.7820.14.2019.MKH</w:t>
      </w:r>
      <w:r w:rsidR="00CF5FC1" w:rsidRPr="000C2E3C">
        <w:rPr>
          <w:rFonts w:ascii="Arial" w:hAnsi="Arial" w:cs="Arial"/>
          <w:spacing w:val="4"/>
          <w:sz w:val="20"/>
          <w:szCs w:val="20"/>
        </w:rPr>
        <w:t xml:space="preserve">-j, z uwagi na oczywistą omyłkę pisarską występującą w jej treści. </w:t>
      </w:r>
    </w:p>
    <w:p w:rsidR="002C3EC4" w:rsidRPr="008021B4" w:rsidRDefault="002C3EC4" w:rsidP="004E71AA">
      <w:pPr>
        <w:tabs>
          <w:tab w:val="left" w:pos="851"/>
        </w:tabs>
        <w:spacing w:after="120" w:line="240" w:lineRule="exact"/>
        <w:jc w:val="both"/>
        <w:rPr>
          <w:rFonts w:ascii="Arial" w:hAnsi="Arial" w:cs="Arial"/>
          <w:spacing w:val="4"/>
          <w:sz w:val="20"/>
          <w:szCs w:val="20"/>
        </w:rPr>
      </w:pPr>
      <w:r w:rsidRPr="008021B4">
        <w:rPr>
          <w:rFonts w:ascii="Arial" w:hAnsi="Arial" w:cs="Arial"/>
          <w:spacing w:val="4"/>
          <w:sz w:val="20"/>
          <w:szCs w:val="20"/>
        </w:rPr>
        <w:t xml:space="preserve">Od </w:t>
      </w:r>
      <w:r w:rsidR="00F04D05" w:rsidRPr="008021B4">
        <w:rPr>
          <w:rFonts w:ascii="Arial" w:hAnsi="Arial" w:cs="Arial"/>
          <w:i/>
          <w:spacing w:val="4"/>
          <w:sz w:val="20"/>
          <w:szCs w:val="20"/>
        </w:rPr>
        <w:t>decyzji Wojewody Pomorskiego</w:t>
      </w:r>
      <w:r w:rsidRPr="008021B4">
        <w:rPr>
          <w:rFonts w:ascii="Arial" w:hAnsi="Arial" w:cs="Arial"/>
          <w:i/>
          <w:spacing w:val="4"/>
          <w:sz w:val="20"/>
          <w:szCs w:val="20"/>
        </w:rPr>
        <w:t xml:space="preserve"> </w:t>
      </w:r>
      <w:r w:rsidRPr="008021B4">
        <w:rPr>
          <w:rFonts w:ascii="Arial" w:hAnsi="Arial" w:cs="Arial"/>
          <w:spacing w:val="4"/>
          <w:sz w:val="20"/>
          <w:szCs w:val="20"/>
        </w:rPr>
        <w:t>odwołania, za pośrednictwem organu pierwszej instancji</w:t>
      </w:r>
      <w:r w:rsidRPr="008021B4">
        <w:rPr>
          <w:rFonts w:ascii="Arial" w:eastAsia="Arial Unicode MS" w:hAnsi="Arial" w:cs="Arial"/>
          <w:spacing w:val="4"/>
          <w:sz w:val="20"/>
          <w:szCs w:val="20"/>
        </w:rPr>
        <w:t>, wnieśli:</w:t>
      </w:r>
    </w:p>
    <w:p w:rsidR="002C3EC4" w:rsidRPr="008021B4" w:rsidRDefault="00A961D5" w:rsidP="004E71AA">
      <w:pPr>
        <w:pStyle w:val="Akapitzlist"/>
        <w:numPr>
          <w:ilvl w:val="0"/>
          <w:numId w:val="19"/>
        </w:numPr>
        <w:spacing w:after="120" w:line="240" w:lineRule="exact"/>
        <w:contextualSpacing w:val="0"/>
        <w:jc w:val="both"/>
        <w:rPr>
          <w:rFonts w:ascii="Arial" w:hAnsi="Arial" w:cs="Arial"/>
          <w:spacing w:val="4"/>
          <w:sz w:val="20"/>
          <w:szCs w:val="20"/>
        </w:rPr>
      </w:pPr>
      <w:r>
        <w:rPr>
          <w:rFonts w:ascii="Arial" w:hAnsi="Arial" w:cs="Arial"/>
          <w:spacing w:val="4"/>
          <w:sz w:val="20"/>
          <w:szCs w:val="20"/>
        </w:rPr>
        <w:t>Pani M. M., Pani J. B., Pani K. K.</w:t>
      </w:r>
      <w:r w:rsidR="004B3568" w:rsidRPr="008021B4">
        <w:rPr>
          <w:rFonts w:ascii="Arial" w:hAnsi="Arial" w:cs="Arial"/>
          <w:spacing w:val="4"/>
          <w:sz w:val="20"/>
          <w:szCs w:val="20"/>
        </w:rPr>
        <w:t>, Pan</w:t>
      </w:r>
      <w:r>
        <w:rPr>
          <w:rFonts w:ascii="Arial" w:hAnsi="Arial" w:cs="Arial"/>
          <w:spacing w:val="4"/>
          <w:sz w:val="20"/>
          <w:szCs w:val="20"/>
        </w:rPr>
        <w:t xml:space="preserve"> P. K.</w:t>
      </w:r>
      <w:r w:rsidR="007764C5" w:rsidRPr="008021B4">
        <w:rPr>
          <w:rFonts w:ascii="Arial" w:hAnsi="Arial" w:cs="Arial"/>
          <w:spacing w:val="4"/>
          <w:sz w:val="20"/>
          <w:szCs w:val="20"/>
        </w:rPr>
        <w:t>, Pa</w:t>
      </w:r>
      <w:r>
        <w:rPr>
          <w:rFonts w:ascii="Arial" w:hAnsi="Arial" w:cs="Arial"/>
          <w:spacing w:val="4"/>
          <w:sz w:val="20"/>
          <w:szCs w:val="20"/>
        </w:rPr>
        <w:t>n P. Z.</w:t>
      </w:r>
      <w:r w:rsidR="004E71AA" w:rsidRPr="008021B4">
        <w:rPr>
          <w:rFonts w:ascii="Arial" w:hAnsi="Arial" w:cs="Arial"/>
          <w:spacing w:val="4"/>
          <w:sz w:val="20"/>
          <w:szCs w:val="20"/>
        </w:rPr>
        <w:t xml:space="preserve">, </w:t>
      </w:r>
      <w:r>
        <w:rPr>
          <w:rFonts w:ascii="Arial" w:hAnsi="Arial" w:cs="Arial"/>
          <w:spacing w:val="4"/>
          <w:sz w:val="20"/>
          <w:szCs w:val="20"/>
        </w:rPr>
        <w:t>Pan Z. B.</w:t>
      </w:r>
      <w:r w:rsidR="004E71AA" w:rsidRPr="008021B4">
        <w:rPr>
          <w:rFonts w:ascii="Arial" w:hAnsi="Arial" w:cs="Arial"/>
          <w:spacing w:val="4"/>
          <w:sz w:val="20"/>
          <w:szCs w:val="20"/>
        </w:rPr>
        <w:t xml:space="preserve"> </w:t>
      </w:r>
      <w:r>
        <w:rPr>
          <w:rFonts w:ascii="Arial" w:hAnsi="Arial" w:cs="Arial"/>
          <w:spacing w:val="4"/>
          <w:sz w:val="20"/>
          <w:szCs w:val="20"/>
        </w:rPr>
        <w:t>i Pani D. G.</w:t>
      </w:r>
      <w:r w:rsidR="004E71AA" w:rsidRPr="008021B4">
        <w:rPr>
          <w:rFonts w:ascii="Arial" w:hAnsi="Arial" w:cs="Arial"/>
          <w:spacing w:val="4"/>
          <w:sz w:val="20"/>
          <w:szCs w:val="20"/>
        </w:rPr>
        <w:t>,</w:t>
      </w:r>
      <w:r w:rsidR="00F04D05" w:rsidRPr="008021B4">
        <w:rPr>
          <w:rFonts w:ascii="Arial" w:hAnsi="Arial" w:cs="Arial"/>
          <w:spacing w:val="4"/>
          <w:sz w:val="20"/>
          <w:szCs w:val="20"/>
        </w:rPr>
        <w:t xml:space="preserve"> </w:t>
      </w:r>
      <w:r w:rsidR="007764C5" w:rsidRPr="008021B4">
        <w:rPr>
          <w:rFonts w:ascii="Arial" w:hAnsi="Arial" w:cs="Arial"/>
          <w:spacing w:val="4"/>
          <w:sz w:val="20"/>
          <w:szCs w:val="20"/>
        </w:rPr>
        <w:t>reprezentowani</w:t>
      </w:r>
      <w:r>
        <w:rPr>
          <w:rFonts w:ascii="Arial" w:hAnsi="Arial" w:cs="Arial"/>
          <w:spacing w:val="4"/>
          <w:sz w:val="20"/>
          <w:szCs w:val="20"/>
        </w:rPr>
        <w:t xml:space="preserve"> przez r.pr. W. S.</w:t>
      </w:r>
      <w:r w:rsidR="002C3EC4" w:rsidRPr="008021B4">
        <w:rPr>
          <w:rFonts w:ascii="Arial" w:hAnsi="Arial" w:cs="Arial"/>
          <w:spacing w:val="4"/>
          <w:sz w:val="20"/>
          <w:szCs w:val="20"/>
        </w:rPr>
        <w:t xml:space="preserve"> - pismo </w:t>
      </w:r>
      <w:r w:rsidR="00497FF8" w:rsidRPr="008021B4">
        <w:rPr>
          <w:rFonts w:ascii="Arial" w:hAnsi="Arial" w:cs="Arial"/>
          <w:spacing w:val="4"/>
          <w:sz w:val="20"/>
          <w:szCs w:val="20"/>
        </w:rPr>
        <w:t xml:space="preserve">z dnia </w:t>
      </w:r>
      <w:r w:rsidR="004E71AA" w:rsidRPr="008021B4">
        <w:rPr>
          <w:rFonts w:ascii="Arial" w:hAnsi="Arial" w:cs="Arial"/>
          <w:spacing w:val="4"/>
          <w:sz w:val="20"/>
          <w:szCs w:val="20"/>
        </w:rPr>
        <w:t xml:space="preserve">27 </w:t>
      </w:r>
      <w:r w:rsidR="00497FF8" w:rsidRPr="008021B4">
        <w:rPr>
          <w:rFonts w:ascii="Arial" w:hAnsi="Arial" w:cs="Arial"/>
          <w:spacing w:val="4"/>
          <w:sz w:val="20"/>
          <w:szCs w:val="20"/>
        </w:rPr>
        <w:t>stycznia</w:t>
      </w:r>
      <w:r w:rsidR="002C3EC4" w:rsidRPr="008021B4">
        <w:rPr>
          <w:rFonts w:ascii="Arial" w:hAnsi="Arial" w:cs="Arial"/>
          <w:spacing w:val="4"/>
          <w:sz w:val="20"/>
          <w:szCs w:val="20"/>
        </w:rPr>
        <w:t xml:space="preserve"> 20</w:t>
      </w:r>
      <w:r w:rsidR="004E71AA" w:rsidRPr="008021B4">
        <w:rPr>
          <w:rFonts w:ascii="Arial" w:hAnsi="Arial" w:cs="Arial"/>
          <w:spacing w:val="4"/>
          <w:sz w:val="20"/>
          <w:szCs w:val="20"/>
        </w:rPr>
        <w:t>20</w:t>
      </w:r>
      <w:r w:rsidR="002C3EC4" w:rsidRPr="008021B4">
        <w:rPr>
          <w:rFonts w:ascii="Arial" w:hAnsi="Arial" w:cs="Arial"/>
          <w:spacing w:val="4"/>
          <w:sz w:val="20"/>
          <w:szCs w:val="20"/>
        </w:rPr>
        <w:t xml:space="preserve"> r., </w:t>
      </w:r>
    </w:p>
    <w:p w:rsidR="00497FF8" w:rsidRPr="008021B4" w:rsidRDefault="00A961D5" w:rsidP="004E71AA">
      <w:pPr>
        <w:pStyle w:val="Akapitzlist"/>
        <w:numPr>
          <w:ilvl w:val="0"/>
          <w:numId w:val="19"/>
        </w:numPr>
        <w:spacing w:after="120" w:line="240" w:lineRule="exact"/>
        <w:contextualSpacing w:val="0"/>
        <w:jc w:val="both"/>
        <w:rPr>
          <w:rFonts w:ascii="Arial" w:hAnsi="Arial" w:cs="Arial"/>
          <w:spacing w:val="4"/>
          <w:sz w:val="20"/>
          <w:szCs w:val="20"/>
        </w:rPr>
      </w:pPr>
      <w:r>
        <w:rPr>
          <w:rFonts w:ascii="Arial" w:hAnsi="Arial" w:cs="Arial"/>
          <w:spacing w:val="4"/>
          <w:sz w:val="20"/>
          <w:szCs w:val="20"/>
        </w:rPr>
        <w:t>Pan S. P.</w:t>
      </w:r>
      <w:r w:rsidR="00497FF8" w:rsidRPr="008021B4">
        <w:rPr>
          <w:rFonts w:ascii="Arial" w:hAnsi="Arial" w:cs="Arial"/>
          <w:spacing w:val="4"/>
          <w:sz w:val="20"/>
          <w:szCs w:val="20"/>
        </w:rPr>
        <w:t xml:space="preserve"> - pismo </w:t>
      </w:r>
      <w:r w:rsidR="00EA5891" w:rsidRPr="000C2E3C">
        <w:rPr>
          <w:rFonts w:ascii="Arial" w:hAnsi="Arial" w:cs="Arial"/>
          <w:spacing w:val="4"/>
          <w:sz w:val="20"/>
          <w:szCs w:val="20"/>
        </w:rPr>
        <w:t xml:space="preserve">błędnie datowane na </w:t>
      </w:r>
      <w:r w:rsidR="00497FF8" w:rsidRPr="008021B4">
        <w:rPr>
          <w:rFonts w:ascii="Arial" w:hAnsi="Arial" w:cs="Arial"/>
          <w:spacing w:val="4"/>
          <w:sz w:val="20"/>
          <w:szCs w:val="20"/>
        </w:rPr>
        <w:t>d</w:t>
      </w:r>
      <w:r w:rsidR="00EA5891" w:rsidRPr="000C2E3C">
        <w:rPr>
          <w:rFonts w:ascii="Arial" w:hAnsi="Arial" w:cs="Arial"/>
          <w:spacing w:val="4"/>
          <w:sz w:val="20"/>
          <w:szCs w:val="20"/>
        </w:rPr>
        <w:t>zień</w:t>
      </w:r>
      <w:r w:rsidR="00497FF8" w:rsidRPr="008021B4">
        <w:rPr>
          <w:rFonts w:ascii="Arial" w:hAnsi="Arial" w:cs="Arial"/>
          <w:spacing w:val="4"/>
          <w:sz w:val="20"/>
          <w:szCs w:val="20"/>
        </w:rPr>
        <w:t xml:space="preserve"> 27 stycznia 2019 r. </w:t>
      </w:r>
      <w:r w:rsidR="00EA5891" w:rsidRPr="000C2E3C">
        <w:rPr>
          <w:rFonts w:ascii="Arial" w:hAnsi="Arial" w:cs="Arial"/>
          <w:spacing w:val="4"/>
          <w:sz w:val="20"/>
          <w:szCs w:val="20"/>
        </w:rPr>
        <w:t xml:space="preserve">(wpływ </w:t>
      </w:r>
      <w:r w:rsidR="00EB5996">
        <w:rPr>
          <w:rFonts w:ascii="Arial" w:hAnsi="Arial" w:cs="Arial"/>
          <w:spacing w:val="4"/>
          <w:sz w:val="20"/>
          <w:szCs w:val="20"/>
        </w:rPr>
        <w:br/>
      </w:r>
      <w:r w:rsidR="00EA5891" w:rsidRPr="000C2E3C">
        <w:rPr>
          <w:rFonts w:ascii="Arial" w:hAnsi="Arial" w:cs="Arial"/>
          <w:spacing w:val="4"/>
          <w:sz w:val="20"/>
          <w:szCs w:val="20"/>
        </w:rPr>
        <w:t xml:space="preserve">do Pomorskiego Urzędu Wojewódzkiego w Gdańsku w dniu 29 stycznia 2020 r.), </w:t>
      </w:r>
    </w:p>
    <w:p w:rsidR="00497FF8" w:rsidRPr="008021B4" w:rsidRDefault="00A961D5" w:rsidP="000C2E3C">
      <w:pPr>
        <w:pStyle w:val="Akapitzlist"/>
        <w:numPr>
          <w:ilvl w:val="0"/>
          <w:numId w:val="19"/>
        </w:numPr>
        <w:spacing w:after="120" w:line="240" w:lineRule="exact"/>
        <w:ind w:left="357" w:hanging="357"/>
        <w:contextualSpacing w:val="0"/>
        <w:jc w:val="both"/>
        <w:rPr>
          <w:rFonts w:ascii="Arial" w:hAnsi="Arial" w:cs="Arial"/>
          <w:spacing w:val="4"/>
          <w:sz w:val="20"/>
          <w:szCs w:val="20"/>
        </w:rPr>
      </w:pPr>
      <w:r>
        <w:rPr>
          <w:rFonts w:ascii="Arial" w:hAnsi="Arial" w:cs="Arial"/>
          <w:spacing w:val="4"/>
          <w:sz w:val="20"/>
          <w:szCs w:val="20"/>
        </w:rPr>
        <w:t>Pan H. P.</w:t>
      </w:r>
      <w:r w:rsidR="00497FF8" w:rsidRPr="008021B4">
        <w:rPr>
          <w:rFonts w:ascii="Arial" w:hAnsi="Arial" w:cs="Arial"/>
          <w:spacing w:val="4"/>
          <w:sz w:val="20"/>
          <w:szCs w:val="20"/>
        </w:rPr>
        <w:t xml:space="preserve"> - pismo </w:t>
      </w:r>
      <w:r w:rsidR="00EA5891" w:rsidRPr="000C2E3C">
        <w:rPr>
          <w:rFonts w:ascii="Arial" w:hAnsi="Arial" w:cs="Arial"/>
          <w:spacing w:val="4"/>
          <w:sz w:val="20"/>
          <w:szCs w:val="20"/>
        </w:rPr>
        <w:t xml:space="preserve">błędnie datowane na </w:t>
      </w:r>
      <w:r w:rsidR="00497FF8" w:rsidRPr="008021B4">
        <w:rPr>
          <w:rFonts w:ascii="Arial" w:hAnsi="Arial" w:cs="Arial"/>
          <w:spacing w:val="4"/>
          <w:sz w:val="20"/>
          <w:szCs w:val="20"/>
        </w:rPr>
        <w:t>d</w:t>
      </w:r>
      <w:r w:rsidR="00EA5891" w:rsidRPr="000C2E3C">
        <w:rPr>
          <w:rFonts w:ascii="Arial" w:hAnsi="Arial" w:cs="Arial"/>
          <w:spacing w:val="4"/>
          <w:sz w:val="20"/>
          <w:szCs w:val="20"/>
        </w:rPr>
        <w:t xml:space="preserve">zień </w:t>
      </w:r>
      <w:r w:rsidR="00497FF8" w:rsidRPr="008021B4">
        <w:rPr>
          <w:rFonts w:ascii="Arial" w:hAnsi="Arial" w:cs="Arial"/>
          <w:spacing w:val="4"/>
          <w:sz w:val="20"/>
          <w:szCs w:val="20"/>
        </w:rPr>
        <w:t>27 stycznia 2019 r.</w:t>
      </w:r>
      <w:r w:rsidR="00CE2A9A">
        <w:rPr>
          <w:rFonts w:ascii="Arial" w:hAnsi="Arial" w:cs="Arial"/>
          <w:spacing w:val="4"/>
          <w:sz w:val="20"/>
          <w:szCs w:val="20"/>
        </w:rPr>
        <w:t xml:space="preserve"> </w:t>
      </w:r>
      <w:r w:rsidR="00EA5891" w:rsidRPr="000C2E3C">
        <w:rPr>
          <w:rFonts w:ascii="Arial" w:hAnsi="Arial" w:cs="Arial"/>
          <w:spacing w:val="4"/>
          <w:sz w:val="20"/>
          <w:szCs w:val="20"/>
        </w:rPr>
        <w:t xml:space="preserve">(wpływ </w:t>
      </w:r>
      <w:r w:rsidR="00CE2A9A">
        <w:rPr>
          <w:rFonts w:ascii="Arial" w:hAnsi="Arial" w:cs="Arial"/>
          <w:spacing w:val="4"/>
          <w:sz w:val="20"/>
          <w:szCs w:val="20"/>
        </w:rPr>
        <w:br/>
      </w:r>
      <w:r w:rsidR="00EA5891" w:rsidRPr="000C2E3C">
        <w:rPr>
          <w:rFonts w:ascii="Arial" w:hAnsi="Arial" w:cs="Arial"/>
          <w:spacing w:val="4"/>
          <w:sz w:val="20"/>
          <w:szCs w:val="20"/>
        </w:rPr>
        <w:t xml:space="preserve">do Pomorskiego Urzędu Wojewódzkiego w Gdańsku w dniu 29 stycznia 2020 r.), </w:t>
      </w:r>
    </w:p>
    <w:p w:rsidR="00497FF8" w:rsidRPr="000C2E3C" w:rsidRDefault="00A961D5" w:rsidP="000C2E3C">
      <w:pPr>
        <w:pStyle w:val="Akapitzlist"/>
        <w:numPr>
          <w:ilvl w:val="0"/>
          <w:numId w:val="19"/>
        </w:numPr>
        <w:spacing w:after="120" w:line="240" w:lineRule="exact"/>
        <w:ind w:left="357" w:hanging="357"/>
        <w:contextualSpacing w:val="0"/>
        <w:jc w:val="both"/>
        <w:rPr>
          <w:rFonts w:ascii="Arial" w:hAnsi="Arial" w:cs="Arial"/>
          <w:spacing w:val="4"/>
          <w:sz w:val="20"/>
          <w:szCs w:val="20"/>
        </w:rPr>
      </w:pPr>
      <w:r>
        <w:rPr>
          <w:rFonts w:ascii="Arial" w:hAnsi="Arial" w:cs="Arial"/>
          <w:spacing w:val="4"/>
          <w:sz w:val="20"/>
          <w:szCs w:val="20"/>
        </w:rPr>
        <w:t>Pan K. P.</w:t>
      </w:r>
      <w:r w:rsidR="00497FF8" w:rsidRPr="008021B4">
        <w:rPr>
          <w:rFonts w:ascii="Arial" w:hAnsi="Arial" w:cs="Arial"/>
          <w:spacing w:val="4"/>
          <w:sz w:val="20"/>
          <w:szCs w:val="20"/>
        </w:rPr>
        <w:t xml:space="preserve"> - </w:t>
      </w:r>
      <w:r w:rsidR="00EA5891" w:rsidRPr="008021B4">
        <w:rPr>
          <w:rFonts w:ascii="Arial" w:hAnsi="Arial" w:cs="Arial"/>
          <w:spacing w:val="4"/>
          <w:sz w:val="20"/>
          <w:szCs w:val="20"/>
        </w:rPr>
        <w:t xml:space="preserve">pismo błędnie datowane na dzień 27 stycznia 2019 r. (wpływ </w:t>
      </w:r>
      <w:r w:rsidR="004E71AA" w:rsidRPr="008021B4">
        <w:rPr>
          <w:rFonts w:ascii="Arial" w:hAnsi="Arial" w:cs="Arial"/>
          <w:spacing w:val="4"/>
          <w:sz w:val="20"/>
          <w:szCs w:val="20"/>
        </w:rPr>
        <w:br/>
      </w:r>
      <w:r w:rsidR="00EA5891" w:rsidRPr="008021B4">
        <w:rPr>
          <w:rFonts w:ascii="Arial" w:hAnsi="Arial" w:cs="Arial"/>
          <w:spacing w:val="4"/>
          <w:sz w:val="20"/>
          <w:szCs w:val="20"/>
        </w:rPr>
        <w:t xml:space="preserve">do Pomorskiego Urzędu Wojewódzkiego w Gdańsku w dniu 29 stycznia 2020 r.), </w:t>
      </w:r>
    </w:p>
    <w:p w:rsidR="00497FF8" w:rsidRPr="008021B4" w:rsidRDefault="000F1E08" w:rsidP="004E71AA">
      <w:pPr>
        <w:pStyle w:val="Akapitzlist"/>
        <w:numPr>
          <w:ilvl w:val="0"/>
          <w:numId w:val="19"/>
        </w:numPr>
        <w:spacing w:after="120" w:line="240" w:lineRule="exact"/>
        <w:contextualSpacing w:val="0"/>
        <w:jc w:val="both"/>
        <w:rPr>
          <w:rFonts w:ascii="Arial" w:hAnsi="Arial" w:cs="Arial"/>
          <w:spacing w:val="4"/>
          <w:sz w:val="20"/>
          <w:szCs w:val="20"/>
        </w:rPr>
      </w:pPr>
      <w:r w:rsidRPr="008021B4">
        <w:rPr>
          <w:rFonts w:ascii="Arial" w:hAnsi="Arial" w:cs="Arial"/>
          <w:spacing w:val="4"/>
          <w:sz w:val="20"/>
          <w:szCs w:val="20"/>
        </w:rPr>
        <w:t xml:space="preserve">Pan </w:t>
      </w:r>
      <w:r w:rsidR="00A961D5">
        <w:rPr>
          <w:rFonts w:ascii="Arial" w:hAnsi="Arial" w:cs="Arial"/>
          <w:spacing w:val="4"/>
          <w:sz w:val="20"/>
          <w:szCs w:val="20"/>
        </w:rPr>
        <w:t>M. P.</w:t>
      </w:r>
      <w:r w:rsidR="00CE2A9A">
        <w:rPr>
          <w:rFonts w:ascii="Arial" w:hAnsi="Arial" w:cs="Arial"/>
          <w:spacing w:val="4"/>
          <w:sz w:val="20"/>
          <w:szCs w:val="20"/>
        </w:rPr>
        <w:t xml:space="preserve"> i </w:t>
      </w:r>
      <w:r w:rsidR="00A961D5">
        <w:rPr>
          <w:rFonts w:ascii="Arial" w:hAnsi="Arial" w:cs="Arial"/>
          <w:spacing w:val="4"/>
          <w:sz w:val="20"/>
          <w:szCs w:val="20"/>
        </w:rPr>
        <w:t>Pani M. P.</w:t>
      </w:r>
      <w:r w:rsidRPr="008021B4">
        <w:rPr>
          <w:rFonts w:ascii="Arial" w:hAnsi="Arial" w:cs="Arial"/>
          <w:spacing w:val="4"/>
          <w:sz w:val="20"/>
          <w:szCs w:val="20"/>
        </w:rPr>
        <w:t xml:space="preserve"> – pismo z dnia 29 stycznia 2020 r.</w:t>
      </w:r>
      <w:r w:rsidR="00FF2B35">
        <w:rPr>
          <w:rFonts w:ascii="Arial" w:hAnsi="Arial" w:cs="Arial"/>
          <w:spacing w:val="4"/>
          <w:sz w:val="20"/>
          <w:szCs w:val="20"/>
        </w:rPr>
        <w:t>,</w:t>
      </w:r>
    </w:p>
    <w:p w:rsidR="00E81BD7" w:rsidRPr="00203071" w:rsidRDefault="00787593" w:rsidP="000C2E3C">
      <w:pPr>
        <w:numPr>
          <w:ilvl w:val="0"/>
          <w:numId w:val="19"/>
        </w:numPr>
        <w:spacing w:after="240" w:line="240" w:lineRule="exact"/>
        <w:ind w:left="357" w:hanging="357"/>
        <w:jc w:val="both"/>
        <w:rPr>
          <w:rFonts w:ascii="Arial" w:hAnsi="Arial" w:cs="Arial"/>
          <w:spacing w:val="4"/>
          <w:sz w:val="20"/>
          <w:szCs w:val="20"/>
        </w:rPr>
      </w:pPr>
      <w:r w:rsidRPr="008021B4">
        <w:rPr>
          <w:rFonts w:ascii="Arial" w:hAnsi="Arial" w:cs="Arial"/>
          <w:spacing w:val="4"/>
          <w:sz w:val="20"/>
          <w:szCs w:val="20"/>
        </w:rPr>
        <w:t>Spółdzielni</w:t>
      </w:r>
      <w:r w:rsidR="006F32E1" w:rsidRPr="008021B4">
        <w:rPr>
          <w:rFonts w:ascii="Arial" w:hAnsi="Arial" w:cs="Arial"/>
          <w:spacing w:val="4"/>
          <w:sz w:val="20"/>
          <w:szCs w:val="20"/>
        </w:rPr>
        <w:t>a Mieszkaniowa</w:t>
      </w:r>
      <w:r w:rsidR="00E81BD7" w:rsidRPr="008021B4">
        <w:rPr>
          <w:rFonts w:ascii="Arial" w:hAnsi="Arial" w:cs="Arial"/>
          <w:spacing w:val="4"/>
          <w:sz w:val="20"/>
          <w:szCs w:val="20"/>
        </w:rPr>
        <w:t xml:space="preserve"> „Karwiny” w Gdyni</w:t>
      </w:r>
      <w:r w:rsidR="00203071">
        <w:rPr>
          <w:rFonts w:ascii="Arial" w:hAnsi="Arial" w:cs="Arial"/>
          <w:spacing w:val="4"/>
          <w:sz w:val="20"/>
          <w:szCs w:val="20"/>
        </w:rPr>
        <w:t>, zwana dalej „</w:t>
      </w:r>
      <w:r w:rsidR="00203071" w:rsidRPr="000C2E3C">
        <w:rPr>
          <w:rFonts w:ascii="Arial" w:hAnsi="Arial" w:cs="Arial"/>
          <w:i/>
          <w:spacing w:val="4"/>
          <w:sz w:val="20"/>
          <w:szCs w:val="20"/>
        </w:rPr>
        <w:t>SM Karwiny</w:t>
      </w:r>
      <w:r w:rsidR="00203071">
        <w:rPr>
          <w:rFonts w:ascii="Arial" w:hAnsi="Arial" w:cs="Arial"/>
          <w:spacing w:val="4"/>
          <w:sz w:val="20"/>
          <w:szCs w:val="20"/>
        </w:rPr>
        <w:t>”</w:t>
      </w:r>
      <w:r w:rsidR="00025C9C" w:rsidRPr="00203071">
        <w:rPr>
          <w:rFonts w:ascii="Arial" w:hAnsi="Arial" w:cs="Arial"/>
          <w:spacing w:val="4"/>
          <w:sz w:val="20"/>
          <w:szCs w:val="20"/>
        </w:rPr>
        <w:t>– pismo z dnia 30 stycznia 2020 r.</w:t>
      </w:r>
      <w:r w:rsidR="004E71AA" w:rsidRPr="00203071">
        <w:rPr>
          <w:rFonts w:ascii="Arial" w:hAnsi="Arial" w:cs="Arial"/>
          <w:spacing w:val="4"/>
          <w:sz w:val="20"/>
          <w:szCs w:val="20"/>
        </w:rPr>
        <w:t xml:space="preserve"> Brak formalny </w:t>
      </w:r>
      <w:r w:rsidR="008021B4" w:rsidRPr="00203071">
        <w:rPr>
          <w:rFonts w:ascii="Arial" w:hAnsi="Arial" w:cs="Arial"/>
          <w:spacing w:val="4"/>
          <w:sz w:val="20"/>
          <w:szCs w:val="20"/>
        </w:rPr>
        <w:t xml:space="preserve">odwołania </w:t>
      </w:r>
      <w:r w:rsidR="004E71AA" w:rsidRPr="00203071">
        <w:rPr>
          <w:rFonts w:ascii="Arial" w:hAnsi="Arial" w:cs="Arial"/>
          <w:spacing w:val="4"/>
          <w:sz w:val="20"/>
          <w:szCs w:val="20"/>
        </w:rPr>
        <w:t xml:space="preserve">został uzupełniony przy piśmie </w:t>
      </w:r>
      <w:r w:rsidR="008021B4" w:rsidRPr="00203071">
        <w:rPr>
          <w:rFonts w:ascii="Arial" w:hAnsi="Arial" w:cs="Arial"/>
          <w:spacing w:val="4"/>
          <w:sz w:val="20"/>
          <w:szCs w:val="20"/>
        </w:rPr>
        <w:t xml:space="preserve">z dnia 6 kwietnia 2020 r. </w:t>
      </w:r>
    </w:p>
    <w:p w:rsidR="002C3EC4" w:rsidRPr="00416B4E" w:rsidRDefault="002C3EC4" w:rsidP="00416B4E">
      <w:pPr>
        <w:tabs>
          <w:tab w:val="left" w:pos="851"/>
        </w:tabs>
        <w:spacing w:after="240" w:line="240" w:lineRule="exact"/>
        <w:jc w:val="both"/>
        <w:rPr>
          <w:rFonts w:ascii="Arial" w:hAnsi="Arial" w:cs="Arial"/>
          <w:spacing w:val="4"/>
          <w:sz w:val="20"/>
          <w:szCs w:val="20"/>
        </w:rPr>
      </w:pPr>
      <w:r w:rsidRPr="00416B4E">
        <w:rPr>
          <w:rFonts w:ascii="Arial" w:hAnsi="Arial" w:cs="Arial"/>
          <w:spacing w:val="4"/>
          <w:sz w:val="20"/>
          <w:szCs w:val="20"/>
        </w:rPr>
        <w:t>Powyżej wymienione odwołania zostały złożone w terminie.</w:t>
      </w:r>
      <w:r w:rsidR="0034184A" w:rsidRPr="00416B4E">
        <w:rPr>
          <w:rFonts w:ascii="Arial" w:hAnsi="Arial" w:cs="Arial"/>
          <w:spacing w:val="4"/>
          <w:sz w:val="20"/>
          <w:szCs w:val="20"/>
        </w:rPr>
        <w:t xml:space="preserve"> </w:t>
      </w:r>
      <w:r w:rsidRPr="00416B4E">
        <w:rPr>
          <w:rFonts w:ascii="Arial" w:hAnsi="Arial" w:cs="Arial"/>
          <w:spacing w:val="4"/>
          <w:sz w:val="20"/>
          <w:szCs w:val="20"/>
        </w:rPr>
        <w:t xml:space="preserve">W odwołaniach, skarżący podnieśli zarzuty dotyczące </w:t>
      </w:r>
      <w:r w:rsidRPr="00416B4E">
        <w:rPr>
          <w:rFonts w:ascii="Arial" w:hAnsi="Arial" w:cs="Arial"/>
          <w:i/>
          <w:spacing w:val="4"/>
          <w:sz w:val="20"/>
          <w:szCs w:val="20"/>
        </w:rPr>
        <w:t xml:space="preserve">decyzji Wojewody </w:t>
      </w:r>
      <w:r w:rsidR="00025C9C" w:rsidRPr="00416B4E">
        <w:rPr>
          <w:rFonts w:ascii="Arial" w:hAnsi="Arial" w:cs="Arial"/>
          <w:i/>
          <w:spacing w:val="4"/>
          <w:sz w:val="20"/>
          <w:szCs w:val="20"/>
        </w:rPr>
        <w:t>Pomorskiego</w:t>
      </w:r>
      <w:r w:rsidRPr="00416B4E">
        <w:rPr>
          <w:rFonts w:ascii="Arial" w:hAnsi="Arial" w:cs="Arial"/>
          <w:spacing w:val="4"/>
          <w:sz w:val="20"/>
          <w:szCs w:val="20"/>
        </w:rPr>
        <w:t xml:space="preserve">, jak i postępowania zakończonego wydaniem tej decyzji. </w:t>
      </w:r>
    </w:p>
    <w:p w:rsidR="002C3EC4" w:rsidRPr="00416B4E" w:rsidRDefault="002C3EC4" w:rsidP="00416B4E">
      <w:pPr>
        <w:spacing w:after="240" w:line="240" w:lineRule="exact"/>
        <w:jc w:val="both"/>
        <w:rPr>
          <w:rFonts w:ascii="Arial" w:hAnsi="Arial" w:cs="Arial"/>
          <w:color w:val="000000"/>
          <w:spacing w:val="4"/>
          <w:sz w:val="20"/>
          <w:szCs w:val="20"/>
          <w:lang w:eastAsia="en-US"/>
        </w:rPr>
      </w:pPr>
      <w:r w:rsidRPr="00416B4E">
        <w:rPr>
          <w:rFonts w:ascii="Arial" w:hAnsi="Arial" w:cs="Arial"/>
          <w:bCs/>
          <w:spacing w:val="4"/>
          <w:sz w:val="20"/>
          <w:szCs w:val="20"/>
        </w:rPr>
        <w:t xml:space="preserve">Uwzględniając fakt, iż właściwym w przedmiotowej sprawie </w:t>
      </w:r>
      <w:r w:rsidRPr="00416B4E">
        <w:rPr>
          <w:rFonts w:ascii="Arial" w:hAnsi="Arial" w:cs="Arial"/>
          <w:color w:val="000000"/>
          <w:spacing w:val="4"/>
          <w:sz w:val="20"/>
          <w:szCs w:val="20"/>
          <w:lang w:eastAsia="en-US"/>
        </w:rPr>
        <w:t xml:space="preserve">- stosownie </w:t>
      </w:r>
      <w:r w:rsidRPr="00416B4E">
        <w:rPr>
          <w:rFonts w:ascii="Arial" w:hAnsi="Arial" w:cs="Arial"/>
          <w:bCs/>
          <w:color w:val="000000"/>
          <w:spacing w:val="4"/>
          <w:sz w:val="20"/>
          <w:szCs w:val="20"/>
          <w:lang w:eastAsia="en-US"/>
        </w:rPr>
        <w:t xml:space="preserve">do treści </w:t>
      </w:r>
      <w:r w:rsidRPr="00416B4E">
        <w:rPr>
          <w:rFonts w:ascii="Arial" w:hAnsi="Arial" w:cs="Arial"/>
          <w:color w:val="000000"/>
          <w:spacing w:val="4"/>
          <w:sz w:val="20"/>
          <w:szCs w:val="20"/>
          <w:lang w:eastAsia="en-US"/>
        </w:rPr>
        <w:t xml:space="preserve">rozporządzenia Prezesa Rady Ministrów z dnia </w:t>
      </w:r>
      <w:r w:rsidR="00025C9C" w:rsidRPr="00416B4E">
        <w:rPr>
          <w:rFonts w:ascii="Arial" w:hAnsi="Arial" w:cs="Arial"/>
          <w:color w:val="000000"/>
          <w:spacing w:val="4"/>
          <w:sz w:val="20"/>
          <w:szCs w:val="20"/>
          <w:lang w:eastAsia="en-US"/>
        </w:rPr>
        <w:t>27 października 2021 r. w sprawie szczegółowego zakresu działania Ministra Rozwoju i Technologii (Dz.</w:t>
      </w:r>
      <w:r w:rsidR="00DD6D9B" w:rsidRPr="00416B4E">
        <w:rPr>
          <w:rFonts w:ascii="Arial" w:hAnsi="Arial" w:cs="Arial"/>
          <w:color w:val="000000"/>
          <w:spacing w:val="4"/>
          <w:sz w:val="20"/>
          <w:szCs w:val="20"/>
          <w:lang w:eastAsia="en-US"/>
        </w:rPr>
        <w:t xml:space="preserve"> </w:t>
      </w:r>
      <w:r w:rsidR="00025C9C" w:rsidRPr="00416B4E">
        <w:rPr>
          <w:rFonts w:ascii="Arial" w:hAnsi="Arial" w:cs="Arial"/>
          <w:color w:val="000000"/>
          <w:spacing w:val="4"/>
          <w:sz w:val="20"/>
          <w:szCs w:val="20"/>
          <w:lang w:eastAsia="en-US"/>
        </w:rPr>
        <w:t xml:space="preserve">U. z 2021 r. poz. 1945) – jest obecnie Minister Rozwoju </w:t>
      </w:r>
      <w:r w:rsidR="00787593" w:rsidRPr="00416B4E">
        <w:rPr>
          <w:rFonts w:ascii="Arial" w:hAnsi="Arial" w:cs="Arial"/>
          <w:color w:val="000000"/>
          <w:spacing w:val="4"/>
          <w:sz w:val="20"/>
          <w:szCs w:val="20"/>
          <w:lang w:eastAsia="en-US"/>
        </w:rPr>
        <w:br/>
      </w:r>
      <w:r w:rsidR="00025C9C" w:rsidRPr="00416B4E">
        <w:rPr>
          <w:rFonts w:ascii="Arial" w:hAnsi="Arial" w:cs="Arial"/>
          <w:color w:val="000000"/>
          <w:spacing w:val="4"/>
          <w:sz w:val="20"/>
          <w:szCs w:val="20"/>
          <w:lang w:eastAsia="en-US"/>
        </w:rPr>
        <w:t>i Technologii</w:t>
      </w:r>
      <w:r w:rsidRPr="00416B4E">
        <w:rPr>
          <w:rFonts w:ascii="Arial" w:hAnsi="Arial" w:cs="Arial"/>
          <w:spacing w:val="4"/>
          <w:sz w:val="20"/>
          <w:szCs w:val="20"/>
        </w:rPr>
        <w:t>, zwany dalej „</w:t>
      </w:r>
      <w:r w:rsidRPr="00416B4E">
        <w:rPr>
          <w:rFonts w:ascii="Arial" w:hAnsi="Arial" w:cs="Arial"/>
          <w:i/>
          <w:spacing w:val="4"/>
          <w:sz w:val="20"/>
          <w:szCs w:val="20"/>
        </w:rPr>
        <w:t>Ministrem</w:t>
      </w:r>
      <w:r w:rsidRPr="00416B4E">
        <w:rPr>
          <w:rFonts w:ascii="Arial" w:hAnsi="Arial" w:cs="Arial"/>
          <w:spacing w:val="4"/>
          <w:sz w:val="20"/>
          <w:szCs w:val="20"/>
        </w:rPr>
        <w:t>”, stwierdzono, co następuje.</w:t>
      </w:r>
    </w:p>
    <w:p w:rsidR="002C3EC4" w:rsidRPr="00416B4E" w:rsidRDefault="002C3EC4" w:rsidP="00416B4E">
      <w:pPr>
        <w:spacing w:after="240" w:line="240" w:lineRule="exact"/>
        <w:jc w:val="both"/>
        <w:outlineLvl w:val="0"/>
        <w:rPr>
          <w:rFonts w:ascii="Arial" w:hAnsi="Arial" w:cs="Arial"/>
          <w:spacing w:val="4"/>
          <w:sz w:val="20"/>
          <w:szCs w:val="20"/>
        </w:rPr>
      </w:pPr>
      <w:r w:rsidRPr="00416B4E">
        <w:rPr>
          <w:rFonts w:ascii="Arial" w:hAnsi="Arial" w:cs="Arial"/>
          <w:spacing w:val="4"/>
          <w:sz w:val="20"/>
          <w:szCs w:val="20"/>
        </w:rPr>
        <w:t xml:space="preserve">Kompetencje organu odwoławczego obejmują zarówno korygowanie wad prawnych decyzji organu </w:t>
      </w:r>
      <w:r w:rsidRPr="00416B4E">
        <w:rPr>
          <w:rFonts w:ascii="Arial" w:hAnsi="Arial" w:cs="Arial"/>
          <w:spacing w:val="4"/>
          <w:sz w:val="20"/>
          <w:szCs w:val="20"/>
        </w:rPr>
        <w:br/>
        <w:t xml:space="preserve">I instancji, polegających na niewłaściwym zastosowaniu przepisu prawa materialnego, bądź postępowania administracyjnego, jak i wad polegających na niewłaściwej ocenie okoliczności faktycznych. Zgodnie z ogólnie przyjętą zasadą organy administracyjne powinny działać wnikliwie, prowadząc wyczerpujące postępowanie dowodowe w celu uzyskania prawdy obiektywnej, a fakty istotne dla podjęcia rozstrzygnięcia powinny zostać w miarę możliwości bezsprzecznie ustalone. Obowiązek ten </w:t>
      </w:r>
      <w:r w:rsidRPr="00416B4E">
        <w:rPr>
          <w:rFonts w:ascii="Arial" w:hAnsi="Arial" w:cs="Arial"/>
          <w:spacing w:val="4"/>
          <w:sz w:val="20"/>
          <w:szCs w:val="20"/>
        </w:rPr>
        <w:lastRenderedPageBreak/>
        <w:t xml:space="preserve">wynika z art. 7 i 77 </w:t>
      </w:r>
      <w:r w:rsidRPr="00416B4E">
        <w:rPr>
          <w:rFonts w:ascii="Arial" w:hAnsi="Arial" w:cs="Arial"/>
          <w:i/>
          <w:spacing w:val="4"/>
          <w:sz w:val="20"/>
          <w:szCs w:val="20"/>
        </w:rPr>
        <w:t>kpa</w:t>
      </w:r>
      <w:r w:rsidRPr="00416B4E">
        <w:rPr>
          <w:rFonts w:ascii="Arial" w:hAnsi="Arial" w:cs="Arial"/>
          <w:spacing w:val="4"/>
          <w:sz w:val="20"/>
          <w:szCs w:val="20"/>
        </w:rPr>
        <w:t xml:space="preserve">. Dlatego też trafność rozstrzygnięcia w każdym indywidualnym przypadku wymaga szczegółowego zbadania i rozważenia wszelkich argumentów, które stanowiłyby podstawę </w:t>
      </w:r>
      <w:r w:rsidRPr="00416B4E">
        <w:rPr>
          <w:rFonts w:ascii="Arial" w:hAnsi="Arial" w:cs="Arial"/>
          <w:spacing w:val="4"/>
          <w:sz w:val="20"/>
          <w:szCs w:val="20"/>
        </w:rPr>
        <w:br/>
        <w:t xml:space="preserve">do przyjęcia określonego stanowiska. Wydając decyzję, organ zobowiązany jest do przestrzegania przepisów </w:t>
      </w:r>
      <w:r w:rsidRPr="00416B4E">
        <w:rPr>
          <w:rFonts w:ascii="Arial" w:hAnsi="Arial" w:cs="Arial"/>
          <w:i/>
          <w:spacing w:val="4"/>
          <w:sz w:val="20"/>
          <w:szCs w:val="20"/>
        </w:rPr>
        <w:t>kpa</w:t>
      </w:r>
      <w:r w:rsidRPr="00416B4E">
        <w:rPr>
          <w:rFonts w:ascii="Arial" w:hAnsi="Arial" w:cs="Arial"/>
          <w:spacing w:val="4"/>
          <w:sz w:val="20"/>
          <w:szCs w:val="20"/>
        </w:rPr>
        <w:t>, a przede wszystkim do podejmowania wszelkich kroków niezbędnych do dokładnego wyjaśnienia stanu faktycznego.</w:t>
      </w:r>
    </w:p>
    <w:p w:rsidR="002C3EC4" w:rsidRPr="00416B4E" w:rsidRDefault="002C3EC4" w:rsidP="00416B4E">
      <w:pPr>
        <w:spacing w:after="240" w:line="240" w:lineRule="exact"/>
        <w:jc w:val="both"/>
        <w:outlineLvl w:val="0"/>
        <w:rPr>
          <w:rFonts w:ascii="Arial" w:hAnsi="Arial" w:cs="Arial"/>
          <w:spacing w:val="4"/>
          <w:sz w:val="20"/>
          <w:szCs w:val="20"/>
        </w:rPr>
      </w:pPr>
      <w:r w:rsidRPr="00416B4E">
        <w:rPr>
          <w:rFonts w:ascii="Arial" w:hAnsi="Arial" w:cs="Arial"/>
          <w:spacing w:val="4"/>
          <w:sz w:val="20"/>
          <w:szCs w:val="20"/>
        </w:rPr>
        <w:t xml:space="preserve">Mając na uwadze powyższe, w trakcie przeprowadzonego postępowania odwoławczego </w:t>
      </w:r>
      <w:r w:rsidRPr="00416B4E">
        <w:rPr>
          <w:rFonts w:ascii="Arial" w:hAnsi="Arial" w:cs="Arial"/>
          <w:i/>
          <w:spacing w:val="4"/>
          <w:sz w:val="20"/>
          <w:szCs w:val="20"/>
        </w:rPr>
        <w:t>Minister</w:t>
      </w:r>
      <w:r w:rsidRPr="00416B4E">
        <w:rPr>
          <w:rFonts w:ascii="Arial" w:hAnsi="Arial" w:cs="Arial"/>
          <w:spacing w:val="4"/>
          <w:sz w:val="20"/>
          <w:szCs w:val="20"/>
        </w:rPr>
        <w:t xml:space="preserve"> rozpatrzył ponownie wniosek </w:t>
      </w:r>
      <w:r w:rsidRPr="00416B4E">
        <w:rPr>
          <w:rFonts w:ascii="Arial" w:hAnsi="Arial" w:cs="Arial"/>
          <w:i/>
          <w:spacing w:val="4"/>
          <w:sz w:val="20"/>
          <w:szCs w:val="20"/>
        </w:rPr>
        <w:t>inwestora</w:t>
      </w:r>
      <w:r w:rsidRPr="00416B4E">
        <w:rPr>
          <w:rFonts w:ascii="Arial" w:hAnsi="Arial" w:cs="Arial"/>
          <w:spacing w:val="4"/>
          <w:sz w:val="20"/>
          <w:szCs w:val="20"/>
        </w:rPr>
        <w:t xml:space="preserve"> o wydanie przedmiotowej decyzji o zezwoleniu na realizację inwestycji drogowej, przeanalizował materiał dowodowy zgrom</w:t>
      </w:r>
      <w:r w:rsidR="006739F5" w:rsidRPr="00416B4E">
        <w:rPr>
          <w:rFonts w:ascii="Arial" w:hAnsi="Arial" w:cs="Arial"/>
          <w:spacing w:val="4"/>
          <w:sz w:val="20"/>
          <w:szCs w:val="20"/>
        </w:rPr>
        <w:t>adzony przez Wojewodę Pomorskiego</w:t>
      </w:r>
      <w:r w:rsidRPr="00416B4E">
        <w:rPr>
          <w:rFonts w:ascii="Arial" w:hAnsi="Arial" w:cs="Arial"/>
          <w:spacing w:val="4"/>
          <w:sz w:val="20"/>
          <w:szCs w:val="20"/>
        </w:rPr>
        <w:t xml:space="preserve">, </w:t>
      </w:r>
      <w:r w:rsidRPr="00416B4E">
        <w:rPr>
          <w:rFonts w:ascii="Arial" w:hAnsi="Arial" w:cs="Arial"/>
          <w:spacing w:val="4"/>
          <w:sz w:val="20"/>
          <w:szCs w:val="20"/>
        </w:rPr>
        <w:br/>
        <w:t xml:space="preserve">w tym zbadał poprawność postępowania organu pierwszej instancji oraz poprawność kończącej </w:t>
      </w:r>
      <w:r w:rsidRPr="00416B4E">
        <w:rPr>
          <w:rFonts w:ascii="Arial" w:hAnsi="Arial" w:cs="Arial"/>
          <w:spacing w:val="4"/>
          <w:sz w:val="20"/>
          <w:szCs w:val="20"/>
        </w:rPr>
        <w:br/>
        <w:t xml:space="preserve">to postępowanie </w:t>
      </w:r>
      <w:r w:rsidRPr="00416B4E">
        <w:rPr>
          <w:rFonts w:ascii="Arial" w:hAnsi="Arial" w:cs="Arial"/>
          <w:i/>
          <w:spacing w:val="4"/>
          <w:sz w:val="20"/>
          <w:szCs w:val="20"/>
        </w:rPr>
        <w:t>decyzji Wojewody</w:t>
      </w:r>
      <w:r w:rsidR="006739F5" w:rsidRPr="00416B4E">
        <w:rPr>
          <w:rFonts w:ascii="Arial" w:hAnsi="Arial" w:cs="Arial"/>
          <w:i/>
          <w:spacing w:val="4"/>
          <w:sz w:val="20"/>
          <w:szCs w:val="20"/>
        </w:rPr>
        <w:t xml:space="preserve"> Pomorskiego</w:t>
      </w:r>
      <w:r w:rsidRPr="00416B4E">
        <w:rPr>
          <w:rFonts w:ascii="Arial" w:hAnsi="Arial" w:cs="Arial"/>
          <w:spacing w:val="4"/>
          <w:sz w:val="20"/>
          <w:szCs w:val="20"/>
        </w:rPr>
        <w:t>, jak również rozpoznał zarzuty podniesione względem tej decyzji.</w:t>
      </w:r>
    </w:p>
    <w:p w:rsidR="002C3EC4" w:rsidRPr="00416B4E" w:rsidRDefault="002C3EC4" w:rsidP="00416B4E">
      <w:pPr>
        <w:spacing w:after="240" w:line="240" w:lineRule="exact"/>
        <w:jc w:val="both"/>
        <w:outlineLvl w:val="0"/>
        <w:rPr>
          <w:rFonts w:ascii="Arial" w:hAnsi="Arial" w:cs="Arial"/>
          <w:spacing w:val="4"/>
          <w:sz w:val="20"/>
          <w:szCs w:val="20"/>
        </w:rPr>
      </w:pPr>
      <w:r w:rsidRPr="00416B4E">
        <w:rPr>
          <w:rFonts w:ascii="Arial" w:hAnsi="Arial" w:cs="Arial"/>
          <w:spacing w:val="4"/>
          <w:sz w:val="20"/>
          <w:szCs w:val="20"/>
        </w:rPr>
        <w:t xml:space="preserve">Zgodnie z art. 11d ust. 1 pkt 1 </w:t>
      </w:r>
      <w:r w:rsidRPr="00416B4E">
        <w:rPr>
          <w:rFonts w:ascii="Arial" w:hAnsi="Arial" w:cs="Arial"/>
          <w:i/>
          <w:spacing w:val="4"/>
          <w:sz w:val="20"/>
          <w:szCs w:val="20"/>
        </w:rPr>
        <w:t>specustawy drogowej</w:t>
      </w:r>
      <w:r w:rsidRPr="00416B4E">
        <w:rPr>
          <w:rFonts w:ascii="Arial" w:hAnsi="Arial" w:cs="Arial"/>
          <w:spacing w:val="4"/>
          <w:sz w:val="20"/>
          <w:szCs w:val="20"/>
        </w:rPr>
        <w:t>, do wniosku załączono mapę w skali 1:</w:t>
      </w:r>
      <w:r w:rsidR="00A71C1A" w:rsidRPr="00416B4E">
        <w:rPr>
          <w:rFonts w:ascii="Arial" w:hAnsi="Arial" w:cs="Arial"/>
          <w:spacing w:val="4"/>
          <w:sz w:val="20"/>
          <w:szCs w:val="20"/>
        </w:rPr>
        <w:t>5</w:t>
      </w:r>
      <w:r w:rsidRPr="00416B4E">
        <w:rPr>
          <w:rFonts w:ascii="Arial" w:hAnsi="Arial" w:cs="Arial"/>
          <w:spacing w:val="4"/>
          <w:sz w:val="20"/>
          <w:szCs w:val="20"/>
        </w:rPr>
        <w:t xml:space="preserve">00, </w:t>
      </w:r>
      <w:r w:rsidRPr="00416B4E">
        <w:rPr>
          <w:rFonts w:ascii="Arial" w:hAnsi="Arial" w:cs="Arial"/>
          <w:spacing w:val="4"/>
          <w:sz w:val="20"/>
          <w:szCs w:val="20"/>
        </w:rPr>
        <w:br/>
        <w:t xml:space="preserve">na której przedstawiono proponowany przebieg drogi, z zaznaczeniem terenu niezbędnego dla obiektów budowlanych oraz istniejące uzbrojenie terenu. Ponadto, przedstawiono analizę powiązania drogi </w:t>
      </w:r>
      <w:r w:rsidRPr="00416B4E">
        <w:rPr>
          <w:rFonts w:ascii="Arial" w:hAnsi="Arial" w:cs="Arial"/>
          <w:spacing w:val="4"/>
          <w:sz w:val="20"/>
          <w:szCs w:val="20"/>
        </w:rPr>
        <w:br/>
        <w:t>z innymi drogami publicznymi, dołączono mapy zawierające projekty podziałów nieruchomości, oraz określono zmiany w dotychczasowej infrastrukturze zagospodarowania terenu, określono nieruchomości lub ich części, które planowane są do</w:t>
      </w:r>
      <w:r w:rsidR="00A71C1A" w:rsidRPr="00416B4E">
        <w:rPr>
          <w:rFonts w:ascii="Arial" w:hAnsi="Arial" w:cs="Arial"/>
          <w:spacing w:val="4"/>
          <w:sz w:val="20"/>
          <w:szCs w:val="20"/>
        </w:rPr>
        <w:t xml:space="preserve"> przejęcia na rzecz </w:t>
      </w:r>
      <w:r w:rsidR="00E040BF" w:rsidRPr="00416B4E">
        <w:rPr>
          <w:rFonts w:ascii="Arial" w:hAnsi="Arial" w:cs="Arial"/>
          <w:spacing w:val="4"/>
          <w:sz w:val="20"/>
          <w:szCs w:val="20"/>
        </w:rPr>
        <w:t>właściwej jednostki samorządu terytorialnego</w:t>
      </w:r>
      <w:r w:rsidRPr="00416B4E">
        <w:rPr>
          <w:rFonts w:ascii="Arial" w:hAnsi="Arial" w:cs="Arial"/>
          <w:spacing w:val="4"/>
          <w:sz w:val="20"/>
          <w:szCs w:val="20"/>
        </w:rPr>
        <w:t>, oraz określono nieruchomości lub ich części, z których korzystanie będzie ograniczone.</w:t>
      </w:r>
    </w:p>
    <w:p w:rsidR="002C3EC4" w:rsidRPr="00416B4E" w:rsidRDefault="002C3EC4" w:rsidP="00416B4E">
      <w:pPr>
        <w:spacing w:after="240" w:line="240" w:lineRule="exact"/>
        <w:jc w:val="both"/>
        <w:outlineLvl w:val="0"/>
        <w:rPr>
          <w:rFonts w:ascii="Arial" w:hAnsi="Arial" w:cs="Arial"/>
          <w:color w:val="000000"/>
          <w:spacing w:val="4"/>
          <w:sz w:val="20"/>
          <w:szCs w:val="20"/>
        </w:rPr>
      </w:pPr>
      <w:r w:rsidRPr="00416B4E">
        <w:rPr>
          <w:rFonts w:ascii="Arial" w:hAnsi="Arial" w:cs="Arial"/>
          <w:spacing w:val="4"/>
          <w:sz w:val="20"/>
          <w:szCs w:val="20"/>
        </w:rPr>
        <w:t xml:space="preserve">Zgodnie z art. 11d ust. 1 pkt 5 </w:t>
      </w:r>
      <w:r w:rsidRPr="00416B4E">
        <w:rPr>
          <w:rFonts w:ascii="Arial" w:hAnsi="Arial" w:cs="Arial"/>
          <w:i/>
          <w:spacing w:val="4"/>
          <w:sz w:val="20"/>
          <w:szCs w:val="20"/>
        </w:rPr>
        <w:t>specustawy drogowej</w:t>
      </w:r>
      <w:r w:rsidRPr="00416B4E">
        <w:rPr>
          <w:rFonts w:ascii="Arial" w:hAnsi="Arial" w:cs="Arial"/>
          <w:spacing w:val="4"/>
          <w:sz w:val="20"/>
          <w:szCs w:val="20"/>
        </w:rPr>
        <w:t xml:space="preserve">, do wniosku o wydanie decyzji o zezwoleniu </w:t>
      </w:r>
      <w:r w:rsidRPr="00416B4E">
        <w:rPr>
          <w:rFonts w:ascii="Arial" w:hAnsi="Arial" w:cs="Arial"/>
          <w:spacing w:val="4"/>
          <w:sz w:val="20"/>
          <w:szCs w:val="20"/>
        </w:rPr>
        <w:br/>
        <w:t xml:space="preserve">na realizację inwestycji drogowej </w:t>
      </w:r>
      <w:r w:rsidRPr="00416B4E">
        <w:rPr>
          <w:rFonts w:ascii="Arial" w:hAnsi="Arial" w:cs="Arial"/>
          <w:i/>
          <w:spacing w:val="4"/>
          <w:sz w:val="20"/>
          <w:szCs w:val="20"/>
        </w:rPr>
        <w:t>inwestor</w:t>
      </w:r>
      <w:r w:rsidRPr="00416B4E">
        <w:rPr>
          <w:rFonts w:ascii="Arial" w:hAnsi="Arial" w:cs="Arial"/>
          <w:spacing w:val="4"/>
          <w:sz w:val="20"/>
          <w:szCs w:val="20"/>
        </w:rPr>
        <w:t xml:space="preserve"> dołączył projekt budowlany wraz z opiniami, uzgodnieniami, pozwoleniami oraz dokumentami wymaganymi przepisami szczególnymi. </w:t>
      </w:r>
      <w:r w:rsidRPr="00416B4E">
        <w:rPr>
          <w:rFonts w:ascii="Arial" w:hAnsi="Arial" w:cs="Arial"/>
          <w:color w:val="000000"/>
          <w:spacing w:val="4"/>
          <w:sz w:val="20"/>
          <w:szCs w:val="20"/>
        </w:rPr>
        <w:t xml:space="preserve">Wskazać również trzeba, </w:t>
      </w:r>
      <w:r w:rsidRPr="00416B4E">
        <w:rPr>
          <w:rFonts w:ascii="Arial" w:hAnsi="Arial" w:cs="Arial"/>
          <w:color w:val="000000"/>
          <w:spacing w:val="4"/>
          <w:sz w:val="20"/>
          <w:szCs w:val="20"/>
        </w:rPr>
        <w:br/>
        <w:t>iż w dniu 19 września 2020 r. weszła w życie ustawa z dnia 13 lutego 2020 r. o zmianie ustawy Prawo budowlane oraz niektórych innych ustaw (t.j. Dz. U. z 2020 r. poz. 471), zwana dalej „</w:t>
      </w:r>
      <w:r w:rsidRPr="00416B4E">
        <w:rPr>
          <w:rFonts w:ascii="Arial" w:hAnsi="Arial" w:cs="Arial"/>
          <w:i/>
          <w:color w:val="000000"/>
          <w:spacing w:val="4"/>
          <w:sz w:val="20"/>
          <w:szCs w:val="20"/>
        </w:rPr>
        <w:t>ustawą nowelizującą</w:t>
      </w:r>
      <w:r w:rsidRPr="00416B4E">
        <w:rPr>
          <w:rFonts w:ascii="Arial" w:hAnsi="Arial" w:cs="Arial"/>
          <w:color w:val="000000"/>
          <w:spacing w:val="4"/>
          <w:sz w:val="20"/>
          <w:szCs w:val="20"/>
        </w:rPr>
        <w:t xml:space="preserve">”. Jednocześnie wydane zostało rozporządzenie Ministra Rozwoju z dnia 11 września </w:t>
      </w:r>
      <w:r w:rsidRPr="00416B4E">
        <w:rPr>
          <w:rFonts w:ascii="Arial" w:hAnsi="Arial" w:cs="Arial"/>
          <w:color w:val="000000"/>
          <w:spacing w:val="4"/>
          <w:sz w:val="20"/>
          <w:szCs w:val="20"/>
        </w:rPr>
        <w:br/>
        <w:t>2020 r. w sprawie szczegółowego zakresu i formy projektu budowlanego (t.j. Dz. U. z 2020 r. poz. 1609). Zgodnie z § 25 tego rozporządzenia, uchylone zostało dotychczasowe rozporządzenie Ministra Transportu, Budownictwa i Gospodarki Morskiej z dnia 25 kwietnia 2012 r. w sprawie szczegółowego zakresu i formy projektu budowlanego (t.j. Dz. U. z 2018 r. poz. 1935), zwane dalej „</w:t>
      </w:r>
      <w:r w:rsidRPr="00416B4E">
        <w:rPr>
          <w:rFonts w:ascii="Arial" w:hAnsi="Arial" w:cs="Arial"/>
          <w:i/>
          <w:iCs/>
          <w:color w:val="000000"/>
          <w:spacing w:val="4"/>
          <w:sz w:val="20"/>
          <w:szCs w:val="20"/>
        </w:rPr>
        <w:t xml:space="preserve">rozporządzeniem </w:t>
      </w:r>
      <w:r w:rsidRPr="00416B4E">
        <w:rPr>
          <w:rFonts w:ascii="Arial" w:hAnsi="Arial" w:cs="Arial"/>
          <w:i/>
          <w:iCs/>
          <w:color w:val="000000"/>
          <w:spacing w:val="4"/>
          <w:sz w:val="20"/>
          <w:szCs w:val="20"/>
        </w:rPr>
        <w:br/>
        <w:t>w sprawie szczegółowego zakresu i formy projektu budowlanego</w:t>
      </w:r>
      <w:r w:rsidRPr="00416B4E">
        <w:rPr>
          <w:rFonts w:ascii="Arial" w:hAnsi="Arial" w:cs="Arial"/>
          <w:color w:val="000000"/>
          <w:spacing w:val="4"/>
          <w:sz w:val="20"/>
          <w:szCs w:val="20"/>
        </w:rPr>
        <w:t xml:space="preserve">”. </w:t>
      </w:r>
    </w:p>
    <w:p w:rsidR="002C3EC4" w:rsidRPr="00416B4E" w:rsidRDefault="002C3EC4" w:rsidP="000C2E3C">
      <w:pPr>
        <w:autoSpaceDE w:val="0"/>
        <w:autoSpaceDN w:val="0"/>
        <w:adjustRightInd w:val="0"/>
        <w:spacing w:after="240" w:line="240" w:lineRule="exact"/>
        <w:jc w:val="both"/>
        <w:rPr>
          <w:rFonts w:ascii="Arial" w:hAnsi="Arial" w:cs="Arial"/>
          <w:spacing w:val="4"/>
          <w:sz w:val="20"/>
          <w:szCs w:val="20"/>
        </w:rPr>
      </w:pPr>
      <w:r w:rsidRPr="00416B4E">
        <w:rPr>
          <w:rFonts w:ascii="Arial" w:hAnsi="Arial" w:cs="Arial"/>
          <w:color w:val="000000"/>
          <w:spacing w:val="4"/>
          <w:sz w:val="20"/>
          <w:szCs w:val="20"/>
        </w:rPr>
        <w:t xml:space="preserve">Jednakże, zgodnie z art. </w:t>
      </w:r>
      <w:r w:rsidRPr="00416B4E">
        <w:rPr>
          <w:rFonts w:ascii="Arial" w:hAnsi="Arial" w:cs="Arial"/>
          <w:i/>
          <w:color w:val="000000"/>
          <w:spacing w:val="4"/>
          <w:sz w:val="20"/>
          <w:szCs w:val="20"/>
        </w:rPr>
        <w:t>25 ustawy nowelizującej</w:t>
      </w:r>
      <w:r w:rsidRPr="00416B4E">
        <w:rPr>
          <w:rFonts w:ascii="Arial" w:hAnsi="Arial" w:cs="Arial"/>
          <w:color w:val="000000"/>
          <w:spacing w:val="4"/>
          <w:sz w:val="20"/>
          <w:szCs w:val="20"/>
        </w:rPr>
        <w:t xml:space="preserve">, do spraw uregulowanych ustawą zmienianą w </w:t>
      </w:r>
      <w:hyperlink r:id="rId11" w:history="1">
        <w:r w:rsidRPr="00416B4E">
          <w:rPr>
            <w:rStyle w:val="Hipercze"/>
            <w:rFonts w:ascii="Arial" w:hAnsi="Arial" w:cs="Arial"/>
            <w:color w:val="000000"/>
            <w:spacing w:val="4"/>
            <w:sz w:val="20"/>
            <w:szCs w:val="20"/>
            <w:u w:val="none"/>
          </w:rPr>
          <w:t>art. 1</w:t>
        </w:r>
      </w:hyperlink>
      <w:r w:rsidRPr="00416B4E">
        <w:rPr>
          <w:rFonts w:ascii="Arial" w:hAnsi="Arial" w:cs="Arial"/>
          <w:color w:val="000000"/>
          <w:spacing w:val="4"/>
          <w:sz w:val="20"/>
          <w:szCs w:val="20"/>
        </w:rPr>
        <w:t xml:space="preserve">, wszczętych i niezakończonych przed dniem wejścia w życie niniejszej ustawy, przepisy ustawy zmienianej w </w:t>
      </w:r>
      <w:hyperlink r:id="rId12" w:history="1">
        <w:r w:rsidRPr="00416B4E">
          <w:rPr>
            <w:rStyle w:val="Hipercze"/>
            <w:rFonts w:ascii="Arial" w:hAnsi="Arial" w:cs="Arial"/>
            <w:color w:val="000000"/>
            <w:spacing w:val="4"/>
            <w:sz w:val="20"/>
            <w:szCs w:val="20"/>
            <w:u w:val="none"/>
          </w:rPr>
          <w:t>art. 1</w:t>
        </w:r>
      </w:hyperlink>
      <w:r w:rsidRPr="00416B4E">
        <w:rPr>
          <w:rFonts w:ascii="Arial" w:hAnsi="Arial" w:cs="Arial"/>
          <w:color w:val="000000"/>
          <w:spacing w:val="4"/>
          <w:sz w:val="20"/>
          <w:szCs w:val="20"/>
        </w:rPr>
        <w:t xml:space="preserve"> stosuje się w brzmieniu dotychczasowym. Tym samym, zgodnie z ww. przepisem, przedmiotowa sprawa podlega rozpatrzeniu w oparciu o przepisy ustawy z dnia 7 lipca 1994 r. - Prawo budowlane (t.j. Dz. U. z 2020 r. poz. 1333, z późn. zm.), zwanej dalej „</w:t>
      </w:r>
      <w:r w:rsidRPr="00416B4E">
        <w:rPr>
          <w:rFonts w:ascii="Arial" w:hAnsi="Arial" w:cs="Arial"/>
          <w:i/>
          <w:iCs/>
          <w:color w:val="000000"/>
          <w:spacing w:val="4"/>
          <w:sz w:val="20"/>
          <w:szCs w:val="20"/>
        </w:rPr>
        <w:t>ustawą Prawo budowlane</w:t>
      </w:r>
      <w:r w:rsidRPr="00416B4E">
        <w:rPr>
          <w:rFonts w:ascii="Arial" w:hAnsi="Arial" w:cs="Arial"/>
          <w:color w:val="000000"/>
          <w:spacing w:val="4"/>
          <w:sz w:val="20"/>
          <w:szCs w:val="20"/>
        </w:rPr>
        <w:t xml:space="preserve">”, </w:t>
      </w:r>
      <w:r w:rsidRPr="00416B4E">
        <w:rPr>
          <w:rFonts w:ascii="Arial" w:hAnsi="Arial" w:cs="Arial"/>
          <w:color w:val="000000"/>
          <w:spacing w:val="4"/>
          <w:sz w:val="20"/>
          <w:szCs w:val="20"/>
        </w:rPr>
        <w:br/>
        <w:t xml:space="preserve">w brzmieniu dotychczas obowiązującym, a także w oparciu o przepisy </w:t>
      </w:r>
      <w:r w:rsidRPr="00416B4E">
        <w:rPr>
          <w:rFonts w:ascii="Arial" w:hAnsi="Arial" w:cs="Arial"/>
          <w:i/>
          <w:iCs/>
          <w:color w:val="000000"/>
          <w:spacing w:val="4"/>
          <w:sz w:val="20"/>
          <w:szCs w:val="20"/>
        </w:rPr>
        <w:t>rozporządzenia w sprawie szczegółowego zakresu i formy projektu budowlanego</w:t>
      </w:r>
      <w:r w:rsidRPr="00416B4E">
        <w:rPr>
          <w:rFonts w:ascii="Arial" w:hAnsi="Arial" w:cs="Arial"/>
          <w:color w:val="000000"/>
          <w:spacing w:val="4"/>
          <w:sz w:val="20"/>
          <w:szCs w:val="20"/>
        </w:rPr>
        <w:t>.</w:t>
      </w:r>
      <w:r w:rsidR="00E040BF" w:rsidRPr="00416B4E">
        <w:rPr>
          <w:rFonts w:ascii="Arial" w:hAnsi="Arial" w:cs="Arial"/>
          <w:spacing w:val="4"/>
          <w:sz w:val="20"/>
          <w:szCs w:val="20"/>
        </w:rPr>
        <w:t xml:space="preserve"> </w:t>
      </w:r>
      <w:r w:rsidRPr="00416B4E">
        <w:rPr>
          <w:rFonts w:ascii="Arial" w:hAnsi="Arial" w:cs="Arial"/>
          <w:spacing w:val="4"/>
          <w:sz w:val="20"/>
          <w:szCs w:val="20"/>
        </w:rPr>
        <w:t xml:space="preserve">Projekt został wykonany i sprawdzony przez osoby spełniające warunki, o których mowa w art. 12 ust. 7 </w:t>
      </w:r>
      <w:r w:rsidRPr="00416B4E">
        <w:rPr>
          <w:rFonts w:ascii="Arial" w:hAnsi="Arial" w:cs="Arial"/>
          <w:i/>
          <w:spacing w:val="4"/>
          <w:sz w:val="20"/>
          <w:szCs w:val="20"/>
        </w:rPr>
        <w:t>ustawy Prawo budowlane</w:t>
      </w:r>
      <w:r w:rsidRPr="00416B4E">
        <w:rPr>
          <w:rFonts w:ascii="Arial" w:hAnsi="Arial" w:cs="Arial"/>
          <w:spacing w:val="4"/>
          <w:sz w:val="20"/>
          <w:szCs w:val="20"/>
        </w:rPr>
        <w:t xml:space="preserve">. Zgodnie z art. </w:t>
      </w:r>
      <w:r w:rsidR="00E040BF" w:rsidRPr="00416B4E">
        <w:rPr>
          <w:rFonts w:ascii="Arial" w:hAnsi="Arial" w:cs="Arial"/>
          <w:spacing w:val="4"/>
          <w:sz w:val="20"/>
          <w:szCs w:val="20"/>
        </w:rPr>
        <w:br/>
      </w:r>
      <w:r w:rsidRPr="00416B4E">
        <w:rPr>
          <w:rFonts w:ascii="Arial" w:hAnsi="Arial" w:cs="Arial"/>
          <w:spacing w:val="4"/>
          <w:sz w:val="20"/>
          <w:szCs w:val="20"/>
        </w:rPr>
        <w:t>20 ust. 4 tej ustawy, do projektu dołączono oświadczenia projektantów i sprawdzających o sporządzeniu projektu zgodnie z obowiązującymi przepisami oraz zasadami wiedzy technicznej.</w:t>
      </w:r>
    </w:p>
    <w:p w:rsidR="002C3EC4" w:rsidRDefault="002C3EC4" w:rsidP="002C3EC4">
      <w:pPr>
        <w:spacing w:after="120" w:line="240" w:lineRule="exact"/>
        <w:jc w:val="both"/>
        <w:outlineLvl w:val="0"/>
        <w:rPr>
          <w:rFonts w:ascii="Arial" w:hAnsi="Arial" w:cs="Arial"/>
          <w:spacing w:val="4"/>
          <w:sz w:val="20"/>
          <w:szCs w:val="20"/>
        </w:rPr>
      </w:pPr>
      <w:r w:rsidRPr="003907B0">
        <w:rPr>
          <w:rFonts w:ascii="Arial" w:hAnsi="Arial" w:cs="Arial"/>
          <w:spacing w:val="4"/>
          <w:sz w:val="20"/>
          <w:szCs w:val="20"/>
        </w:rPr>
        <w:t>Przedmiotowy projekt budowlany jest zgodny z:</w:t>
      </w:r>
    </w:p>
    <w:p w:rsidR="00C12587" w:rsidRPr="00CB65FA" w:rsidRDefault="002C3EC4" w:rsidP="005E1034">
      <w:pPr>
        <w:numPr>
          <w:ilvl w:val="0"/>
          <w:numId w:val="20"/>
        </w:numPr>
        <w:spacing w:after="120" w:line="240" w:lineRule="exact"/>
        <w:ind w:left="284" w:hanging="284"/>
        <w:jc w:val="both"/>
        <w:rPr>
          <w:rFonts w:ascii="Arial" w:hAnsi="Arial" w:cs="Arial"/>
          <w:spacing w:val="4"/>
          <w:sz w:val="20"/>
          <w:szCs w:val="20"/>
        </w:rPr>
      </w:pPr>
      <w:r w:rsidRPr="00574B4B">
        <w:rPr>
          <w:rFonts w:ascii="Arial" w:hAnsi="Arial" w:cs="Arial"/>
          <w:spacing w:val="4"/>
          <w:sz w:val="20"/>
          <w:szCs w:val="20"/>
        </w:rPr>
        <w:t>decyzją Regionalnego Dyrektor</w:t>
      </w:r>
      <w:r w:rsidR="00CD24EA" w:rsidRPr="00574B4B">
        <w:rPr>
          <w:rFonts w:ascii="Arial" w:hAnsi="Arial" w:cs="Arial"/>
          <w:spacing w:val="4"/>
          <w:sz w:val="20"/>
          <w:szCs w:val="20"/>
        </w:rPr>
        <w:t>a Ochrony Środowiska w Gdańsku z dnia 13 lutego 2018</w:t>
      </w:r>
      <w:r w:rsidRPr="00574B4B">
        <w:rPr>
          <w:rFonts w:ascii="Arial" w:hAnsi="Arial" w:cs="Arial"/>
          <w:spacing w:val="4"/>
          <w:sz w:val="20"/>
          <w:szCs w:val="20"/>
        </w:rPr>
        <w:t xml:space="preserve"> r</w:t>
      </w:r>
      <w:r w:rsidR="00CD24EA" w:rsidRPr="00574B4B">
        <w:rPr>
          <w:rFonts w:ascii="Arial" w:hAnsi="Arial" w:cs="Arial"/>
          <w:spacing w:val="4"/>
          <w:sz w:val="20"/>
          <w:szCs w:val="20"/>
        </w:rPr>
        <w:t>., znak: RDOŚ-Gd-WOO.4210.44.2016.MBC.AM.15</w:t>
      </w:r>
      <w:r w:rsidR="005E1034" w:rsidRPr="00574B4B">
        <w:rPr>
          <w:rFonts w:ascii="Arial" w:hAnsi="Arial" w:cs="Arial"/>
          <w:spacing w:val="4"/>
          <w:sz w:val="20"/>
          <w:szCs w:val="20"/>
        </w:rPr>
        <w:t xml:space="preserve">, w przedmiocie środowiskowych uwarunkowań realizacji przedsięwzięcia, </w:t>
      </w:r>
      <w:r w:rsidRPr="00574B4B">
        <w:rPr>
          <w:rFonts w:ascii="Arial" w:hAnsi="Arial" w:cs="Arial"/>
          <w:spacing w:val="4"/>
          <w:sz w:val="20"/>
          <w:szCs w:val="20"/>
        </w:rPr>
        <w:t>zwaną dalej „</w:t>
      </w:r>
      <w:r w:rsidRPr="00574B4B">
        <w:rPr>
          <w:rFonts w:ascii="Arial" w:hAnsi="Arial" w:cs="Arial"/>
          <w:i/>
          <w:spacing w:val="4"/>
          <w:sz w:val="20"/>
          <w:szCs w:val="20"/>
        </w:rPr>
        <w:t>decyzją o środowiskowych uwarunkowaniach</w:t>
      </w:r>
      <w:r w:rsidRPr="00574B4B">
        <w:rPr>
          <w:rFonts w:ascii="Arial" w:hAnsi="Arial" w:cs="Arial"/>
          <w:spacing w:val="4"/>
          <w:sz w:val="20"/>
          <w:szCs w:val="20"/>
        </w:rPr>
        <w:t>”,</w:t>
      </w:r>
      <w:r w:rsidR="005E1034">
        <w:rPr>
          <w:rFonts w:ascii="Arial" w:hAnsi="Arial" w:cs="Arial"/>
          <w:spacing w:val="4"/>
          <w:sz w:val="20"/>
          <w:szCs w:val="20"/>
        </w:rPr>
        <w:t xml:space="preserve"> </w:t>
      </w:r>
      <w:r w:rsidR="005E1034" w:rsidRPr="00CB65FA">
        <w:rPr>
          <w:rFonts w:ascii="Arial" w:hAnsi="Arial" w:cs="Arial"/>
          <w:spacing w:val="4"/>
          <w:sz w:val="20"/>
          <w:szCs w:val="20"/>
        </w:rPr>
        <w:t xml:space="preserve">sprostowaną postanowieniem </w:t>
      </w:r>
      <w:r w:rsidR="00C12587" w:rsidRPr="00CB65FA">
        <w:rPr>
          <w:rFonts w:ascii="Arial" w:hAnsi="Arial" w:cs="Arial"/>
          <w:bCs/>
          <w:spacing w:val="4"/>
          <w:sz w:val="20"/>
          <w:szCs w:val="20"/>
        </w:rPr>
        <w:t>z dnia 22 marca 2018 r.</w:t>
      </w:r>
      <w:r w:rsidR="001A67C0">
        <w:rPr>
          <w:rFonts w:ascii="Arial" w:hAnsi="Arial" w:cs="Arial"/>
          <w:bCs/>
          <w:spacing w:val="4"/>
          <w:sz w:val="20"/>
          <w:szCs w:val="20"/>
        </w:rPr>
        <w:t xml:space="preserve">, </w:t>
      </w:r>
      <w:r w:rsidR="00C12587" w:rsidRPr="00CB65FA">
        <w:rPr>
          <w:rFonts w:ascii="Arial" w:hAnsi="Arial" w:cs="Arial"/>
          <w:bCs/>
          <w:spacing w:val="4"/>
          <w:sz w:val="20"/>
          <w:szCs w:val="20"/>
        </w:rPr>
        <w:t xml:space="preserve">znak: </w:t>
      </w:r>
      <w:r w:rsidR="00C12587" w:rsidRPr="00CB65FA">
        <w:rPr>
          <w:rFonts w:ascii="Arial" w:hAnsi="Arial" w:cs="Arial"/>
          <w:spacing w:val="4"/>
          <w:sz w:val="20"/>
          <w:szCs w:val="20"/>
        </w:rPr>
        <w:t>RDOŚ-Gd-WOO.4210.44.2016.MBC.AM.19</w:t>
      </w:r>
      <w:r w:rsidR="00C12587" w:rsidRPr="00CB65FA">
        <w:rPr>
          <w:rFonts w:ascii="Arial" w:hAnsi="Arial" w:cs="Arial"/>
          <w:bCs/>
          <w:i/>
          <w:spacing w:val="4"/>
          <w:sz w:val="20"/>
          <w:szCs w:val="20"/>
        </w:rPr>
        <w:t>,</w:t>
      </w:r>
    </w:p>
    <w:p w:rsidR="002C3EC4" w:rsidRPr="00574B4B" w:rsidRDefault="002C3EC4" w:rsidP="00FA159D">
      <w:pPr>
        <w:pStyle w:val="Akapitzlist"/>
        <w:numPr>
          <w:ilvl w:val="0"/>
          <w:numId w:val="8"/>
        </w:numPr>
        <w:spacing w:after="120" w:line="240" w:lineRule="exact"/>
        <w:ind w:left="284" w:hanging="284"/>
        <w:contextualSpacing w:val="0"/>
        <w:jc w:val="both"/>
        <w:outlineLvl w:val="0"/>
        <w:rPr>
          <w:rFonts w:ascii="Arial" w:hAnsi="Arial" w:cs="Arial"/>
          <w:bCs/>
          <w:spacing w:val="4"/>
          <w:sz w:val="20"/>
          <w:szCs w:val="20"/>
        </w:rPr>
      </w:pPr>
      <w:r w:rsidRPr="00574B4B">
        <w:rPr>
          <w:rFonts w:ascii="Arial" w:hAnsi="Arial" w:cs="Arial"/>
          <w:spacing w:val="4"/>
          <w:sz w:val="20"/>
          <w:szCs w:val="20"/>
        </w:rPr>
        <w:t>decyzj</w:t>
      </w:r>
      <w:r w:rsidR="00C12587" w:rsidRPr="00574B4B">
        <w:rPr>
          <w:rFonts w:ascii="Arial" w:hAnsi="Arial" w:cs="Arial"/>
          <w:spacing w:val="4"/>
          <w:sz w:val="20"/>
          <w:szCs w:val="20"/>
        </w:rPr>
        <w:t>ą</w:t>
      </w:r>
      <w:r w:rsidRPr="00574B4B">
        <w:rPr>
          <w:rFonts w:ascii="Arial" w:hAnsi="Arial" w:cs="Arial"/>
          <w:spacing w:val="4"/>
          <w:sz w:val="20"/>
          <w:szCs w:val="20"/>
        </w:rPr>
        <w:t xml:space="preserve"> </w:t>
      </w:r>
      <w:r w:rsidR="00CD24EA" w:rsidRPr="00574B4B">
        <w:rPr>
          <w:rFonts w:ascii="Arial" w:hAnsi="Arial" w:cs="Arial"/>
          <w:spacing w:val="4"/>
          <w:sz w:val="20"/>
          <w:szCs w:val="20"/>
        </w:rPr>
        <w:t>Dyrektora Zarządu Zlewni w Gdańsku</w:t>
      </w:r>
      <w:r w:rsidRPr="00574B4B">
        <w:rPr>
          <w:rFonts w:ascii="Arial" w:hAnsi="Arial" w:cs="Arial"/>
          <w:spacing w:val="4"/>
          <w:sz w:val="20"/>
          <w:szCs w:val="20"/>
        </w:rPr>
        <w:t xml:space="preserve"> Państwowego Gospodarst</w:t>
      </w:r>
      <w:r w:rsidR="00CD24EA" w:rsidRPr="00574B4B">
        <w:rPr>
          <w:rFonts w:ascii="Arial" w:hAnsi="Arial" w:cs="Arial"/>
          <w:spacing w:val="4"/>
          <w:sz w:val="20"/>
          <w:szCs w:val="20"/>
        </w:rPr>
        <w:t>wa Wodnego Wody Polskie z dnia 30 października</w:t>
      </w:r>
      <w:r w:rsidRPr="00574B4B">
        <w:rPr>
          <w:rFonts w:ascii="Arial" w:hAnsi="Arial" w:cs="Arial"/>
          <w:spacing w:val="4"/>
          <w:sz w:val="20"/>
          <w:szCs w:val="20"/>
        </w:rPr>
        <w:t xml:space="preserve"> 2018 r., znak: </w:t>
      </w:r>
      <w:r w:rsidR="00CD24EA" w:rsidRPr="00574B4B">
        <w:rPr>
          <w:rFonts w:ascii="Arial" w:hAnsi="Arial" w:cs="Arial"/>
          <w:spacing w:val="4"/>
          <w:sz w:val="20"/>
          <w:szCs w:val="20"/>
        </w:rPr>
        <w:t>GD.Z</w:t>
      </w:r>
      <w:r w:rsidRPr="00574B4B">
        <w:rPr>
          <w:rFonts w:ascii="Arial" w:hAnsi="Arial" w:cs="Arial"/>
          <w:spacing w:val="4"/>
          <w:sz w:val="20"/>
          <w:szCs w:val="20"/>
        </w:rPr>
        <w:t>UZ.</w:t>
      </w:r>
      <w:r w:rsidR="00CD24EA" w:rsidRPr="00574B4B">
        <w:rPr>
          <w:rFonts w:ascii="Arial" w:hAnsi="Arial" w:cs="Arial"/>
          <w:spacing w:val="4"/>
          <w:sz w:val="20"/>
          <w:szCs w:val="20"/>
        </w:rPr>
        <w:t>3.421.446.2018.BS</w:t>
      </w:r>
      <w:r w:rsidRPr="00574B4B">
        <w:rPr>
          <w:rFonts w:ascii="Arial" w:hAnsi="Arial" w:cs="Arial"/>
          <w:spacing w:val="4"/>
          <w:sz w:val="20"/>
          <w:szCs w:val="20"/>
        </w:rPr>
        <w:t xml:space="preserve">, w przedmiocie udzielenia pozwolenia wodnoprawnego, </w:t>
      </w:r>
    </w:p>
    <w:p w:rsidR="00C016AA" w:rsidRPr="000C2E3C" w:rsidRDefault="002C3EC4" w:rsidP="00C016AA">
      <w:pPr>
        <w:pStyle w:val="Akapitzlist"/>
        <w:numPr>
          <w:ilvl w:val="0"/>
          <w:numId w:val="8"/>
        </w:numPr>
        <w:spacing w:after="240" w:line="240" w:lineRule="exact"/>
        <w:ind w:left="284" w:hanging="284"/>
        <w:contextualSpacing w:val="0"/>
        <w:jc w:val="both"/>
        <w:outlineLvl w:val="0"/>
        <w:rPr>
          <w:rFonts w:ascii="Arial" w:hAnsi="Arial" w:cs="Arial"/>
          <w:bCs/>
          <w:spacing w:val="4"/>
          <w:sz w:val="20"/>
          <w:szCs w:val="20"/>
          <w:lang w:eastAsia="en-US"/>
        </w:rPr>
      </w:pPr>
      <w:r w:rsidRPr="00416B4E">
        <w:rPr>
          <w:rFonts w:ascii="Arial" w:hAnsi="Arial" w:cs="Arial"/>
          <w:spacing w:val="4"/>
          <w:sz w:val="20"/>
          <w:szCs w:val="20"/>
          <w:lang w:eastAsia="en-US"/>
        </w:rPr>
        <w:t>postanowieni</w:t>
      </w:r>
      <w:r w:rsidR="00C12587" w:rsidRPr="00416B4E">
        <w:rPr>
          <w:rFonts w:ascii="Arial" w:hAnsi="Arial" w:cs="Arial"/>
          <w:spacing w:val="4"/>
          <w:sz w:val="20"/>
          <w:szCs w:val="20"/>
          <w:lang w:eastAsia="en-US"/>
        </w:rPr>
        <w:t>em</w:t>
      </w:r>
      <w:r w:rsidRPr="00416B4E">
        <w:rPr>
          <w:rFonts w:ascii="Arial" w:hAnsi="Arial" w:cs="Arial"/>
          <w:spacing w:val="4"/>
          <w:sz w:val="20"/>
          <w:szCs w:val="20"/>
          <w:lang w:eastAsia="en-US"/>
        </w:rPr>
        <w:t xml:space="preserve"> </w:t>
      </w:r>
      <w:r w:rsidR="00C12587" w:rsidRPr="00416B4E">
        <w:rPr>
          <w:rFonts w:ascii="Arial" w:hAnsi="Arial" w:cs="Arial"/>
          <w:spacing w:val="4"/>
          <w:sz w:val="20"/>
          <w:szCs w:val="20"/>
          <w:lang w:eastAsia="en-US"/>
        </w:rPr>
        <w:t>Wojewody Pomorskiego</w:t>
      </w:r>
      <w:r w:rsidRPr="00416B4E">
        <w:rPr>
          <w:rFonts w:ascii="Arial" w:hAnsi="Arial" w:cs="Arial"/>
          <w:spacing w:val="4"/>
          <w:sz w:val="20"/>
          <w:szCs w:val="20"/>
          <w:lang w:eastAsia="en-US"/>
        </w:rPr>
        <w:t xml:space="preserve"> </w:t>
      </w:r>
      <w:r w:rsidR="00C12587" w:rsidRPr="00416B4E">
        <w:rPr>
          <w:rFonts w:ascii="Arial" w:hAnsi="Arial" w:cs="Arial"/>
          <w:spacing w:val="4"/>
          <w:sz w:val="20"/>
          <w:szCs w:val="20"/>
          <w:lang w:eastAsia="en-US"/>
        </w:rPr>
        <w:t xml:space="preserve">z dnia 19 lipca 2018 r., znak: </w:t>
      </w:r>
      <w:r w:rsidRPr="00416B4E">
        <w:rPr>
          <w:rFonts w:ascii="Arial" w:hAnsi="Arial" w:cs="Arial"/>
          <w:spacing w:val="4"/>
          <w:sz w:val="20"/>
          <w:szCs w:val="20"/>
          <w:lang w:eastAsia="en-US"/>
        </w:rPr>
        <w:t>WI-I</w:t>
      </w:r>
      <w:r w:rsidR="00C12587" w:rsidRPr="00416B4E">
        <w:rPr>
          <w:rFonts w:ascii="Arial" w:hAnsi="Arial" w:cs="Arial"/>
          <w:spacing w:val="4"/>
          <w:sz w:val="20"/>
          <w:szCs w:val="20"/>
          <w:lang w:eastAsia="en-US"/>
        </w:rPr>
        <w:t>II.7840.5.15.2018.MKH</w:t>
      </w:r>
      <w:r w:rsidRPr="00416B4E">
        <w:rPr>
          <w:rFonts w:ascii="Arial" w:hAnsi="Arial" w:cs="Arial"/>
          <w:spacing w:val="4"/>
          <w:sz w:val="20"/>
          <w:szCs w:val="20"/>
          <w:lang w:eastAsia="en-US"/>
        </w:rPr>
        <w:t>,</w:t>
      </w:r>
      <w:r w:rsidRPr="00416B4E">
        <w:rPr>
          <w:rFonts w:ascii="Arial" w:hAnsi="Arial" w:cs="Arial"/>
          <w:spacing w:val="4"/>
          <w:sz w:val="20"/>
          <w:szCs w:val="20"/>
        </w:rPr>
        <w:t xml:space="preserve"> </w:t>
      </w:r>
      <w:r w:rsidRPr="00416B4E">
        <w:rPr>
          <w:rFonts w:ascii="Arial" w:hAnsi="Arial" w:cs="Arial"/>
          <w:spacing w:val="4"/>
          <w:sz w:val="20"/>
          <w:szCs w:val="20"/>
          <w:lang w:eastAsia="en-US"/>
        </w:rPr>
        <w:t xml:space="preserve">w przedmiocie udzielenia zgody na odstępstwo </w:t>
      </w:r>
      <w:r w:rsidR="00C016AA" w:rsidRPr="000C2E3C">
        <w:rPr>
          <w:rFonts w:ascii="Arial" w:hAnsi="Arial" w:cs="Arial"/>
          <w:spacing w:val="4"/>
          <w:sz w:val="20"/>
          <w:szCs w:val="20"/>
          <w:lang w:eastAsia="en-US"/>
        </w:rPr>
        <w:t xml:space="preserve">od </w:t>
      </w:r>
      <w:r w:rsidR="00C016AA">
        <w:rPr>
          <w:rFonts w:ascii="Arial" w:hAnsi="Arial" w:cs="Arial"/>
          <w:spacing w:val="4"/>
          <w:sz w:val="20"/>
          <w:szCs w:val="20"/>
          <w:lang w:eastAsia="en-US"/>
        </w:rPr>
        <w:t xml:space="preserve">warunków </w:t>
      </w:r>
      <w:r w:rsidR="00C016AA" w:rsidRPr="000C2E3C">
        <w:rPr>
          <w:rFonts w:ascii="Arial" w:hAnsi="Arial" w:cs="Arial"/>
          <w:spacing w:val="4"/>
          <w:sz w:val="20"/>
          <w:szCs w:val="20"/>
          <w:lang w:eastAsia="en-US"/>
        </w:rPr>
        <w:t xml:space="preserve">określonych w art. 53 ustawy z dnia </w:t>
      </w:r>
      <w:r w:rsidR="00C016AA">
        <w:rPr>
          <w:rFonts w:ascii="Arial" w:hAnsi="Arial" w:cs="Arial"/>
          <w:spacing w:val="4"/>
          <w:sz w:val="20"/>
          <w:szCs w:val="20"/>
          <w:lang w:eastAsia="en-US"/>
        </w:rPr>
        <w:br/>
      </w:r>
      <w:r w:rsidR="00C016AA" w:rsidRPr="000C2E3C">
        <w:rPr>
          <w:rFonts w:ascii="Arial" w:hAnsi="Arial" w:cs="Arial"/>
          <w:spacing w:val="4"/>
          <w:sz w:val="20"/>
          <w:szCs w:val="20"/>
          <w:lang w:eastAsia="en-US"/>
        </w:rPr>
        <w:t xml:space="preserve">28 marca 2003 r. o transporcie kolejowym (Dz. U. z 2017 r. poz. 2117, z późn. zm.), </w:t>
      </w:r>
      <w:r w:rsidR="00C016AA">
        <w:rPr>
          <w:rFonts w:ascii="Arial" w:hAnsi="Arial" w:cs="Arial"/>
          <w:spacing w:val="4"/>
          <w:sz w:val="20"/>
          <w:szCs w:val="20"/>
          <w:lang w:eastAsia="en-US"/>
        </w:rPr>
        <w:br/>
      </w:r>
      <w:r w:rsidR="00C016AA" w:rsidRPr="000C2E3C">
        <w:rPr>
          <w:rFonts w:ascii="Arial" w:hAnsi="Arial" w:cs="Arial"/>
          <w:spacing w:val="4"/>
          <w:sz w:val="20"/>
          <w:szCs w:val="20"/>
          <w:lang w:eastAsia="en-US"/>
        </w:rPr>
        <w:t xml:space="preserve">i w rozporządzeniu Ministra Infrastruktury z dnia 7 sierpnia 2008 r. </w:t>
      </w:r>
      <w:r w:rsidR="00C016AA" w:rsidRPr="000C2E3C">
        <w:rPr>
          <w:rFonts w:ascii="Arial" w:hAnsi="Arial" w:cs="Arial"/>
          <w:bCs/>
          <w:spacing w:val="4"/>
          <w:sz w:val="20"/>
          <w:szCs w:val="20"/>
          <w:lang w:eastAsia="en-US"/>
        </w:rPr>
        <w:t xml:space="preserve">w sprawie wymagań w zakresie odległości i warunków dopuszczających usytuowanie drzew i krzewów, elementów ochrony akustycznej i wykonywania robót ziemnych w sąsiedztwie linii kolejowej, a także sposobu urządzania </w:t>
      </w:r>
      <w:r w:rsidR="00C016AA" w:rsidRPr="000C2E3C">
        <w:rPr>
          <w:rFonts w:ascii="Arial" w:hAnsi="Arial" w:cs="Arial"/>
          <w:bCs/>
          <w:spacing w:val="4"/>
          <w:sz w:val="20"/>
          <w:szCs w:val="20"/>
          <w:lang w:eastAsia="en-US"/>
        </w:rPr>
        <w:br/>
      </w:r>
      <w:r w:rsidR="00C016AA" w:rsidRPr="000C2E3C">
        <w:rPr>
          <w:rFonts w:ascii="Arial" w:hAnsi="Arial" w:cs="Arial"/>
          <w:bCs/>
          <w:spacing w:val="4"/>
          <w:sz w:val="20"/>
          <w:szCs w:val="20"/>
          <w:lang w:eastAsia="en-US"/>
        </w:rPr>
        <w:lastRenderedPageBreak/>
        <w:t xml:space="preserve">i utrzymywania zasłon odśnieżnych oraz pasów przeciwpożarowych (Dz. U. z 2014 r. poz. 1227, </w:t>
      </w:r>
      <w:r w:rsidR="00C016AA" w:rsidRPr="000C2E3C">
        <w:rPr>
          <w:rFonts w:ascii="Arial" w:hAnsi="Arial" w:cs="Arial"/>
          <w:bCs/>
          <w:spacing w:val="4"/>
          <w:sz w:val="20"/>
          <w:szCs w:val="20"/>
          <w:lang w:eastAsia="en-US"/>
        </w:rPr>
        <w:br/>
        <w:t>z późn. zm.).</w:t>
      </w:r>
    </w:p>
    <w:p w:rsidR="00915823" w:rsidRPr="000C2E3C" w:rsidRDefault="002C3EC4" w:rsidP="00D42259">
      <w:pPr>
        <w:spacing w:after="240" w:line="240" w:lineRule="exact"/>
        <w:jc w:val="both"/>
        <w:outlineLvl w:val="0"/>
        <w:rPr>
          <w:rFonts w:ascii="Arial" w:hAnsi="Arial" w:cs="Arial"/>
          <w:spacing w:val="4"/>
          <w:sz w:val="20"/>
          <w:szCs w:val="20"/>
        </w:rPr>
      </w:pPr>
      <w:r w:rsidRPr="000C2E3C">
        <w:rPr>
          <w:rFonts w:ascii="Arial" w:hAnsi="Arial" w:cs="Arial"/>
          <w:spacing w:val="4"/>
          <w:sz w:val="20"/>
          <w:szCs w:val="20"/>
        </w:rPr>
        <w:t xml:space="preserve">Po dokonaniu analizy przedłożonego przez </w:t>
      </w:r>
      <w:r w:rsidRPr="000C2E3C">
        <w:rPr>
          <w:rFonts w:ascii="Arial" w:hAnsi="Arial" w:cs="Arial"/>
          <w:i/>
          <w:spacing w:val="4"/>
          <w:sz w:val="20"/>
          <w:szCs w:val="20"/>
        </w:rPr>
        <w:t>inwestora</w:t>
      </w:r>
      <w:r w:rsidRPr="000C2E3C">
        <w:rPr>
          <w:rFonts w:ascii="Arial" w:hAnsi="Arial" w:cs="Arial"/>
          <w:spacing w:val="4"/>
          <w:sz w:val="20"/>
          <w:szCs w:val="20"/>
        </w:rPr>
        <w:t xml:space="preserve"> projektu budowlanego, organ odwoławczy stwierdził, że spełnia on wymagania określone w art. 34 ust. 2 i ust. 3 </w:t>
      </w:r>
      <w:r w:rsidRPr="000C2E3C">
        <w:rPr>
          <w:rFonts w:ascii="Arial" w:hAnsi="Arial" w:cs="Arial"/>
          <w:i/>
          <w:spacing w:val="4"/>
          <w:sz w:val="20"/>
          <w:szCs w:val="20"/>
        </w:rPr>
        <w:t xml:space="preserve">ustawy Prawo budowlane </w:t>
      </w:r>
      <w:r w:rsidRPr="000C2E3C">
        <w:rPr>
          <w:rFonts w:ascii="Arial" w:hAnsi="Arial" w:cs="Arial"/>
          <w:spacing w:val="4"/>
          <w:sz w:val="20"/>
          <w:szCs w:val="20"/>
        </w:rPr>
        <w:t xml:space="preserve">oraz </w:t>
      </w:r>
      <w:r w:rsidRPr="000C2E3C">
        <w:rPr>
          <w:rFonts w:ascii="Arial" w:hAnsi="Arial" w:cs="Arial"/>
          <w:spacing w:val="4"/>
          <w:sz w:val="20"/>
          <w:szCs w:val="20"/>
        </w:rPr>
        <w:br/>
      </w:r>
      <w:r w:rsidRPr="000C2E3C">
        <w:rPr>
          <w:rFonts w:ascii="Arial" w:hAnsi="Arial" w:cs="Arial"/>
          <w:iCs/>
          <w:spacing w:val="4"/>
          <w:sz w:val="20"/>
          <w:szCs w:val="20"/>
        </w:rPr>
        <w:t>w</w:t>
      </w:r>
      <w:r w:rsidRPr="000C2E3C">
        <w:rPr>
          <w:rFonts w:ascii="Arial" w:hAnsi="Arial" w:cs="Arial"/>
          <w:i/>
          <w:iCs/>
          <w:spacing w:val="4"/>
          <w:sz w:val="20"/>
          <w:szCs w:val="20"/>
        </w:rPr>
        <w:t xml:space="preserve"> rozporządzeniu</w:t>
      </w:r>
      <w:r w:rsidRPr="000C2E3C">
        <w:rPr>
          <w:rFonts w:ascii="Arial" w:hAnsi="Arial" w:cs="Arial"/>
          <w:spacing w:val="4"/>
          <w:sz w:val="20"/>
          <w:szCs w:val="20"/>
        </w:rPr>
        <w:t xml:space="preserve"> </w:t>
      </w:r>
      <w:r w:rsidRPr="000C2E3C">
        <w:rPr>
          <w:rFonts w:ascii="Arial" w:hAnsi="Arial" w:cs="Arial"/>
          <w:i/>
          <w:spacing w:val="4"/>
          <w:sz w:val="20"/>
          <w:szCs w:val="20"/>
        </w:rPr>
        <w:t>w</w:t>
      </w:r>
      <w:r w:rsidRPr="000C2E3C">
        <w:rPr>
          <w:rFonts w:ascii="Arial" w:hAnsi="Arial" w:cs="Arial"/>
          <w:spacing w:val="4"/>
          <w:sz w:val="20"/>
          <w:szCs w:val="20"/>
        </w:rPr>
        <w:t xml:space="preserve"> </w:t>
      </w:r>
      <w:r w:rsidRPr="000C2E3C">
        <w:rPr>
          <w:rFonts w:ascii="Arial" w:hAnsi="Arial" w:cs="Arial"/>
          <w:i/>
          <w:spacing w:val="4"/>
          <w:sz w:val="20"/>
          <w:szCs w:val="20"/>
        </w:rPr>
        <w:t>sprawie szczegółowego zakresu i formy projektu budowlanego</w:t>
      </w:r>
      <w:r w:rsidRPr="000C2E3C">
        <w:rPr>
          <w:rFonts w:ascii="Arial" w:hAnsi="Arial" w:cs="Arial"/>
          <w:spacing w:val="4"/>
          <w:sz w:val="20"/>
          <w:szCs w:val="20"/>
        </w:rPr>
        <w:t>.</w:t>
      </w:r>
      <w:r w:rsidRPr="000C2E3C">
        <w:rPr>
          <w:rFonts w:ascii="Arial" w:hAnsi="Arial" w:cs="Arial"/>
          <w:i/>
          <w:iCs/>
          <w:spacing w:val="4"/>
          <w:sz w:val="20"/>
          <w:szCs w:val="20"/>
        </w:rPr>
        <w:t xml:space="preserve"> Inwestor</w:t>
      </w:r>
      <w:r w:rsidRPr="000C2E3C">
        <w:rPr>
          <w:rFonts w:ascii="Arial" w:hAnsi="Arial" w:cs="Arial"/>
          <w:spacing w:val="4"/>
          <w:sz w:val="20"/>
          <w:szCs w:val="20"/>
        </w:rPr>
        <w:t xml:space="preserve"> dołączył wymagane opinie, o których mowa w art. 11b ust. 1 oraz art. 11d ust. 1 pkt 8 </w:t>
      </w:r>
      <w:r w:rsidRPr="000C2E3C">
        <w:rPr>
          <w:rFonts w:ascii="Arial" w:hAnsi="Arial" w:cs="Arial"/>
          <w:i/>
          <w:iCs/>
          <w:spacing w:val="4"/>
          <w:sz w:val="20"/>
          <w:szCs w:val="20"/>
        </w:rPr>
        <w:t>specustawy drogowej</w:t>
      </w:r>
      <w:r w:rsidRPr="000C2E3C">
        <w:rPr>
          <w:rFonts w:ascii="Arial" w:hAnsi="Arial" w:cs="Arial"/>
          <w:spacing w:val="4"/>
          <w:sz w:val="20"/>
          <w:szCs w:val="20"/>
        </w:rPr>
        <w:t xml:space="preserve">, bądź dowody potwierdzające doręczenie wystąpień o ich wydanie, w przypadku ich niewydania, </w:t>
      </w:r>
      <w:r w:rsidR="004478F0" w:rsidRPr="000C2E3C">
        <w:rPr>
          <w:rFonts w:ascii="Arial" w:hAnsi="Arial" w:cs="Arial"/>
          <w:spacing w:val="4"/>
          <w:sz w:val="20"/>
          <w:szCs w:val="20"/>
        </w:rPr>
        <w:br/>
      </w:r>
      <w:r w:rsidRPr="000C2E3C">
        <w:rPr>
          <w:rFonts w:ascii="Arial" w:hAnsi="Arial" w:cs="Arial"/>
          <w:spacing w:val="4"/>
          <w:sz w:val="20"/>
          <w:szCs w:val="20"/>
        </w:rPr>
        <w:t xml:space="preserve">co należało potraktować jako brak zastrzeżeń do wniosku. Ponadto, </w:t>
      </w:r>
      <w:r w:rsidRPr="000C2E3C">
        <w:rPr>
          <w:rFonts w:ascii="Arial" w:hAnsi="Arial" w:cs="Arial"/>
          <w:i/>
          <w:iCs/>
          <w:spacing w:val="4"/>
          <w:sz w:val="20"/>
          <w:szCs w:val="20"/>
        </w:rPr>
        <w:t xml:space="preserve">inwestor </w:t>
      </w:r>
      <w:r w:rsidRPr="000C2E3C">
        <w:rPr>
          <w:rFonts w:ascii="Arial" w:hAnsi="Arial" w:cs="Arial"/>
          <w:spacing w:val="4"/>
          <w:sz w:val="20"/>
          <w:szCs w:val="20"/>
        </w:rPr>
        <w:t>dołączył również wymagane przepisami odrębnymi akty administracyjne</w:t>
      </w:r>
      <w:r w:rsidRPr="000C2E3C">
        <w:rPr>
          <w:rFonts w:ascii="Arial" w:hAnsi="Arial" w:cs="Arial"/>
          <w:i/>
          <w:spacing w:val="4"/>
          <w:sz w:val="20"/>
          <w:szCs w:val="20"/>
        </w:rPr>
        <w:t>.</w:t>
      </w:r>
      <w:r w:rsidRPr="000C2E3C">
        <w:rPr>
          <w:rFonts w:ascii="Arial" w:hAnsi="Arial" w:cs="Arial"/>
          <w:spacing w:val="4"/>
          <w:sz w:val="20"/>
          <w:szCs w:val="20"/>
        </w:rPr>
        <w:t xml:space="preserve"> </w:t>
      </w:r>
    </w:p>
    <w:p w:rsidR="002C3EC4" w:rsidRPr="000C2E3C" w:rsidRDefault="002C3EC4" w:rsidP="00D42259">
      <w:pPr>
        <w:spacing w:after="240" w:line="240" w:lineRule="exact"/>
        <w:jc w:val="both"/>
        <w:outlineLvl w:val="0"/>
        <w:rPr>
          <w:rFonts w:ascii="Arial" w:hAnsi="Arial" w:cs="Arial"/>
          <w:spacing w:val="4"/>
          <w:sz w:val="20"/>
          <w:szCs w:val="20"/>
        </w:rPr>
      </w:pPr>
      <w:r w:rsidRPr="000C2E3C">
        <w:rPr>
          <w:rFonts w:ascii="Arial" w:hAnsi="Arial" w:cs="Arial"/>
          <w:spacing w:val="4"/>
          <w:sz w:val="20"/>
          <w:szCs w:val="20"/>
        </w:rPr>
        <w:t xml:space="preserve">Analizując złożony przez </w:t>
      </w:r>
      <w:r w:rsidRPr="000C2E3C">
        <w:rPr>
          <w:rFonts w:ascii="Arial" w:hAnsi="Arial" w:cs="Arial"/>
          <w:i/>
          <w:spacing w:val="4"/>
          <w:sz w:val="20"/>
          <w:szCs w:val="20"/>
        </w:rPr>
        <w:t>inwestora</w:t>
      </w:r>
      <w:r w:rsidRPr="000C2E3C">
        <w:rPr>
          <w:rFonts w:ascii="Arial" w:hAnsi="Arial" w:cs="Arial"/>
          <w:spacing w:val="4"/>
          <w:sz w:val="20"/>
          <w:szCs w:val="20"/>
        </w:rPr>
        <w:t xml:space="preserve"> wniosek o wydanie decyzji o zezwoleniu na realizację przedmiotowej inwestycji drogowej organ odwoławczy uznał, że zawiera on elementy wskazane </w:t>
      </w:r>
      <w:r w:rsidRPr="000C2E3C">
        <w:rPr>
          <w:rFonts w:ascii="Arial" w:hAnsi="Arial" w:cs="Arial"/>
          <w:spacing w:val="4"/>
          <w:sz w:val="20"/>
          <w:szCs w:val="20"/>
        </w:rPr>
        <w:br/>
        <w:t xml:space="preserve">w art.11b oraz art. 11d ust. 1 </w:t>
      </w:r>
      <w:r w:rsidRPr="000C2E3C">
        <w:rPr>
          <w:rFonts w:ascii="Arial" w:hAnsi="Arial" w:cs="Arial"/>
          <w:i/>
          <w:spacing w:val="4"/>
          <w:sz w:val="20"/>
          <w:szCs w:val="20"/>
        </w:rPr>
        <w:t>specustawy drogowej</w:t>
      </w:r>
      <w:r w:rsidRPr="000C2E3C">
        <w:rPr>
          <w:rFonts w:ascii="Arial" w:hAnsi="Arial" w:cs="Arial"/>
          <w:spacing w:val="4"/>
          <w:sz w:val="20"/>
          <w:szCs w:val="20"/>
        </w:rPr>
        <w:t>.</w:t>
      </w:r>
    </w:p>
    <w:p w:rsidR="002C3EC4" w:rsidRPr="000C2E3C" w:rsidRDefault="002C3EC4" w:rsidP="00D42259">
      <w:pPr>
        <w:spacing w:after="240" w:line="240" w:lineRule="exact"/>
        <w:jc w:val="both"/>
        <w:outlineLvl w:val="0"/>
        <w:rPr>
          <w:rFonts w:ascii="Arial" w:hAnsi="Arial" w:cs="Arial"/>
          <w:i/>
          <w:spacing w:val="4"/>
          <w:sz w:val="20"/>
          <w:szCs w:val="20"/>
        </w:rPr>
      </w:pPr>
      <w:r w:rsidRPr="000C2E3C">
        <w:rPr>
          <w:rFonts w:ascii="Arial" w:hAnsi="Arial" w:cs="Arial"/>
          <w:spacing w:val="4"/>
          <w:sz w:val="20"/>
          <w:szCs w:val="20"/>
        </w:rPr>
        <w:t>Następnie organ odwoławczy poddał kontroli przeprowadz</w:t>
      </w:r>
      <w:r w:rsidR="00915823" w:rsidRPr="000C2E3C">
        <w:rPr>
          <w:rFonts w:ascii="Arial" w:hAnsi="Arial" w:cs="Arial"/>
          <w:spacing w:val="4"/>
          <w:sz w:val="20"/>
          <w:szCs w:val="20"/>
        </w:rPr>
        <w:t>one przez Wojewodę Pomorskiego</w:t>
      </w:r>
      <w:r w:rsidRPr="000C2E3C">
        <w:rPr>
          <w:rFonts w:ascii="Arial" w:hAnsi="Arial" w:cs="Arial"/>
          <w:spacing w:val="4"/>
          <w:sz w:val="20"/>
          <w:szCs w:val="20"/>
        </w:rPr>
        <w:t xml:space="preserve"> postępowanie w sprawie wydania decyzji o zezwoleniu na realizację ww. przedsięwzięcia i stwierdził, </w:t>
      </w:r>
      <w:r w:rsidRPr="000C2E3C">
        <w:rPr>
          <w:rFonts w:ascii="Arial" w:hAnsi="Arial" w:cs="Arial"/>
          <w:spacing w:val="4"/>
          <w:sz w:val="20"/>
          <w:szCs w:val="20"/>
        </w:rPr>
        <w:br/>
        <w:t>co następuje.</w:t>
      </w:r>
    </w:p>
    <w:p w:rsidR="002C3EC4" w:rsidRPr="000C2E3C" w:rsidRDefault="002C3EC4" w:rsidP="00D42259">
      <w:pPr>
        <w:spacing w:after="240" w:line="240" w:lineRule="exact"/>
        <w:jc w:val="both"/>
        <w:outlineLvl w:val="0"/>
        <w:rPr>
          <w:rFonts w:ascii="Arial" w:hAnsi="Arial" w:cs="Arial"/>
          <w:bCs/>
          <w:spacing w:val="4"/>
          <w:sz w:val="20"/>
          <w:szCs w:val="20"/>
        </w:rPr>
      </w:pPr>
      <w:r w:rsidRPr="000C2E3C">
        <w:rPr>
          <w:rFonts w:ascii="Arial" w:hAnsi="Arial" w:cs="Arial"/>
          <w:bCs/>
          <w:spacing w:val="4"/>
          <w:sz w:val="20"/>
          <w:szCs w:val="20"/>
        </w:rPr>
        <w:t>W ocenie organu I</w:t>
      </w:r>
      <w:r w:rsidR="00915823" w:rsidRPr="000C2E3C">
        <w:rPr>
          <w:rFonts w:ascii="Arial" w:hAnsi="Arial" w:cs="Arial"/>
          <w:bCs/>
          <w:spacing w:val="4"/>
          <w:sz w:val="20"/>
          <w:szCs w:val="20"/>
        </w:rPr>
        <w:t>I instancji, Wojewoda Pomorski</w:t>
      </w:r>
      <w:r w:rsidRPr="000C2E3C">
        <w:rPr>
          <w:rFonts w:ascii="Arial" w:hAnsi="Arial" w:cs="Arial"/>
          <w:bCs/>
          <w:spacing w:val="4"/>
          <w:sz w:val="20"/>
          <w:szCs w:val="20"/>
        </w:rPr>
        <w:t xml:space="preserve"> poinformował strony o wszczętym postępowaniu, podał jego podstawę prawną, poinformował strony o możliwości zapoznania się z aktami sprawy</w:t>
      </w:r>
      <w:r w:rsidRPr="000C2E3C">
        <w:rPr>
          <w:rFonts w:ascii="Arial" w:hAnsi="Arial" w:cs="Arial"/>
          <w:spacing w:val="4"/>
          <w:sz w:val="20"/>
          <w:szCs w:val="20"/>
        </w:rPr>
        <w:t xml:space="preserve">, </w:t>
      </w:r>
      <w:r w:rsidRPr="000C2E3C">
        <w:rPr>
          <w:rFonts w:ascii="Arial" w:hAnsi="Arial" w:cs="Arial"/>
          <w:spacing w:val="4"/>
          <w:sz w:val="20"/>
          <w:szCs w:val="20"/>
        </w:rPr>
        <w:br/>
      </w:r>
      <w:r w:rsidRPr="000C2E3C">
        <w:rPr>
          <w:rFonts w:ascii="Arial" w:hAnsi="Arial" w:cs="Arial"/>
          <w:bCs/>
          <w:spacing w:val="4"/>
          <w:sz w:val="20"/>
          <w:szCs w:val="20"/>
        </w:rPr>
        <w:t xml:space="preserve">a także </w:t>
      </w:r>
      <w:r w:rsidRPr="000C2E3C">
        <w:rPr>
          <w:rFonts w:ascii="Arial" w:hAnsi="Arial" w:cs="Arial"/>
          <w:spacing w:val="4"/>
          <w:sz w:val="20"/>
          <w:szCs w:val="20"/>
        </w:rPr>
        <w:t>o miejscu, w którym strony mogą zapoznać się z tą dokumentacją,</w:t>
      </w:r>
      <w:r w:rsidRPr="000C2E3C">
        <w:rPr>
          <w:rFonts w:ascii="Arial" w:hAnsi="Arial" w:cs="Arial"/>
          <w:bCs/>
          <w:spacing w:val="4"/>
          <w:sz w:val="20"/>
          <w:szCs w:val="20"/>
        </w:rPr>
        <w:t xml:space="preserve"> a zatem należycie </w:t>
      </w:r>
      <w:r w:rsidRPr="000C2E3C">
        <w:rPr>
          <w:rFonts w:ascii="Arial" w:hAnsi="Arial" w:cs="Arial"/>
          <w:bCs/>
          <w:spacing w:val="4"/>
          <w:sz w:val="20"/>
          <w:szCs w:val="20"/>
        </w:rPr>
        <w:br/>
        <w:t xml:space="preserve">i wyczerpująco poinformował strony o okolicznościach faktycznych i prawnych, będących przedmiotem postępowania administracyjnego, które mogły mieć wpływ na ustalenie ich praw i obowiązków. </w:t>
      </w:r>
    </w:p>
    <w:p w:rsidR="002C3EC4" w:rsidRPr="000C2E3C" w:rsidRDefault="002C3EC4" w:rsidP="00FD3F0E">
      <w:pPr>
        <w:spacing w:after="240" w:line="240" w:lineRule="exact"/>
        <w:jc w:val="both"/>
        <w:outlineLvl w:val="0"/>
        <w:rPr>
          <w:rFonts w:ascii="Arial" w:hAnsi="Arial" w:cs="Arial"/>
          <w:spacing w:val="4"/>
          <w:sz w:val="20"/>
          <w:szCs w:val="20"/>
        </w:rPr>
      </w:pPr>
      <w:r w:rsidRPr="000C2E3C">
        <w:rPr>
          <w:rFonts w:ascii="Arial" w:hAnsi="Arial" w:cs="Arial"/>
          <w:bCs/>
          <w:spacing w:val="4"/>
          <w:sz w:val="20"/>
          <w:szCs w:val="20"/>
        </w:rPr>
        <w:t>Wojewod</w:t>
      </w:r>
      <w:r w:rsidR="00915823" w:rsidRPr="000C2E3C">
        <w:rPr>
          <w:rFonts w:ascii="Arial" w:hAnsi="Arial" w:cs="Arial"/>
          <w:bCs/>
          <w:spacing w:val="4"/>
          <w:sz w:val="20"/>
          <w:szCs w:val="20"/>
        </w:rPr>
        <w:t xml:space="preserve">a </w:t>
      </w:r>
      <w:r w:rsidR="004478F0" w:rsidRPr="000C2E3C">
        <w:rPr>
          <w:rFonts w:ascii="Arial" w:hAnsi="Arial" w:cs="Arial"/>
          <w:bCs/>
          <w:spacing w:val="4"/>
          <w:sz w:val="20"/>
          <w:szCs w:val="20"/>
        </w:rPr>
        <w:t xml:space="preserve">Pomorski </w:t>
      </w:r>
      <w:r w:rsidR="00915823" w:rsidRPr="000C2E3C">
        <w:rPr>
          <w:rFonts w:ascii="Arial" w:hAnsi="Arial" w:cs="Arial"/>
          <w:bCs/>
          <w:spacing w:val="4"/>
          <w:sz w:val="20"/>
          <w:szCs w:val="20"/>
        </w:rPr>
        <w:t>pismem z dnia 4 października 2019</w:t>
      </w:r>
      <w:r w:rsidRPr="000C2E3C">
        <w:rPr>
          <w:rFonts w:ascii="Arial" w:hAnsi="Arial" w:cs="Arial"/>
          <w:bCs/>
          <w:spacing w:val="4"/>
          <w:sz w:val="20"/>
          <w:szCs w:val="20"/>
        </w:rPr>
        <w:t xml:space="preserve"> r., znak: WI-I</w:t>
      </w:r>
      <w:r w:rsidR="00915823" w:rsidRPr="000C2E3C">
        <w:rPr>
          <w:rFonts w:ascii="Arial" w:hAnsi="Arial" w:cs="Arial"/>
          <w:bCs/>
          <w:spacing w:val="4"/>
          <w:sz w:val="20"/>
          <w:szCs w:val="20"/>
        </w:rPr>
        <w:t>I</w:t>
      </w:r>
      <w:r w:rsidRPr="000C2E3C">
        <w:rPr>
          <w:rFonts w:ascii="Arial" w:hAnsi="Arial" w:cs="Arial"/>
          <w:bCs/>
          <w:spacing w:val="4"/>
          <w:sz w:val="20"/>
          <w:szCs w:val="20"/>
        </w:rPr>
        <w:t>I.7820.1</w:t>
      </w:r>
      <w:r w:rsidR="00915823" w:rsidRPr="000C2E3C">
        <w:rPr>
          <w:rFonts w:ascii="Arial" w:hAnsi="Arial" w:cs="Arial"/>
          <w:bCs/>
          <w:spacing w:val="4"/>
          <w:sz w:val="20"/>
          <w:szCs w:val="20"/>
        </w:rPr>
        <w:t>4.2019.MKH-a</w:t>
      </w:r>
      <w:r w:rsidRPr="000C2E3C">
        <w:rPr>
          <w:rFonts w:ascii="Arial" w:hAnsi="Arial" w:cs="Arial"/>
          <w:bCs/>
          <w:spacing w:val="4"/>
          <w:sz w:val="20"/>
          <w:szCs w:val="20"/>
        </w:rPr>
        <w:t>, zawiadomił wnioskodawcę oraz właścicieli i użytkowników wieczystych ni</w:t>
      </w:r>
      <w:r w:rsidR="00915823" w:rsidRPr="000C2E3C">
        <w:rPr>
          <w:rFonts w:ascii="Arial" w:hAnsi="Arial" w:cs="Arial"/>
          <w:bCs/>
          <w:spacing w:val="4"/>
          <w:sz w:val="20"/>
          <w:szCs w:val="20"/>
        </w:rPr>
        <w:t xml:space="preserve">eruchomości objętych wnioskiem </w:t>
      </w:r>
      <w:r w:rsidRPr="000C2E3C">
        <w:rPr>
          <w:rFonts w:ascii="Arial" w:hAnsi="Arial" w:cs="Arial"/>
          <w:bCs/>
          <w:spacing w:val="4"/>
          <w:sz w:val="20"/>
          <w:szCs w:val="20"/>
        </w:rPr>
        <w:t xml:space="preserve">o wszczęciu postępowania w sprawie wydania decyzji o zezwoleniu na realizację przedmiotowej inwestycji, wysyłając zawiadomienia na adresy wskazane w katastrze nieruchomości. </w:t>
      </w:r>
      <w:r w:rsidRPr="000C2E3C">
        <w:rPr>
          <w:rFonts w:ascii="Arial" w:eastAsia="Calibri" w:hAnsi="Arial" w:cs="Arial"/>
          <w:spacing w:val="4"/>
          <w:sz w:val="20"/>
          <w:szCs w:val="20"/>
          <w:lang w:eastAsia="en-US"/>
        </w:rPr>
        <w:t xml:space="preserve">Pozostałe strony postępowania zostały poinformowane </w:t>
      </w:r>
      <w:r w:rsidRPr="000C2E3C">
        <w:rPr>
          <w:rFonts w:ascii="Arial" w:hAnsi="Arial" w:cs="Arial"/>
          <w:bCs/>
          <w:spacing w:val="4"/>
          <w:sz w:val="20"/>
          <w:szCs w:val="20"/>
        </w:rPr>
        <w:t>o powyższym w drodze obwieszczeń</w:t>
      </w:r>
      <w:r w:rsidRPr="000C2E3C">
        <w:rPr>
          <w:rFonts w:ascii="Arial" w:eastAsia="Calibri" w:hAnsi="Arial" w:cs="Arial"/>
          <w:bCs/>
          <w:spacing w:val="4"/>
          <w:sz w:val="20"/>
          <w:szCs w:val="20"/>
          <w:lang w:eastAsia="en-US"/>
        </w:rPr>
        <w:t xml:space="preserve">. </w:t>
      </w:r>
      <w:r w:rsidR="00915823" w:rsidRPr="000C2E3C">
        <w:rPr>
          <w:rFonts w:ascii="Arial" w:eastAsia="Calibri" w:hAnsi="Arial" w:cs="Arial"/>
          <w:bCs/>
          <w:spacing w:val="4"/>
          <w:sz w:val="20"/>
          <w:szCs w:val="20"/>
          <w:lang w:eastAsia="en-US"/>
        </w:rPr>
        <w:br/>
      </w:r>
      <w:r w:rsidRPr="000C2E3C">
        <w:rPr>
          <w:rFonts w:ascii="Arial" w:hAnsi="Arial" w:cs="Arial"/>
          <w:spacing w:val="4"/>
          <w:sz w:val="20"/>
          <w:szCs w:val="20"/>
        </w:rPr>
        <w:t xml:space="preserve">W przedmiotowym obwieszczeniu i zawiadomieniu organ I instancji poinformował strony o terminie </w:t>
      </w:r>
      <w:r w:rsidR="00915823" w:rsidRPr="000C2E3C">
        <w:rPr>
          <w:rFonts w:ascii="Arial" w:hAnsi="Arial" w:cs="Arial"/>
          <w:spacing w:val="4"/>
          <w:sz w:val="20"/>
          <w:szCs w:val="20"/>
        </w:rPr>
        <w:br/>
      </w:r>
      <w:r w:rsidRPr="000C2E3C">
        <w:rPr>
          <w:rFonts w:ascii="Arial" w:hAnsi="Arial" w:cs="Arial"/>
          <w:spacing w:val="4"/>
          <w:sz w:val="20"/>
          <w:szCs w:val="20"/>
        </w:rPr>
        <w:t>i miejscu, w którym strony mogą zapoznać się z aktami sprawy</w:t>
      </w:r>
      <w:r w:rsidRPr="000C2E3C">
        <w:rPr>
          <w:rFonts w:ascii="Arial" w:eastAsia="Calibri" w:hAnsi="Arial" w:cs="Arial"/>
          <w:spacing w:val="4"/>
          <w:sz w:val="20"/>
          <w:szCs w:val="20"/>
          <w:lang w:eastAsia="en-US"/>
        </w:rPr>
        <w:t xml:space="preserve">. </w:t>
      </w:r>
      <w:r w:rsidRPr="000C2E3C">
        <w:rPr>
          <w:rFonts w:ascii="Arial" w:hAnsi="Arial" w:cs="Arial"/>
          <w:spacing w:val="4"/>
          <w:sz w:val="20"/>
          <w:szCs w:val="20"/>
        </w:rPr>
        <w:t xml:space="preserve">W toku postępowania przed Wojewodą </w:t>
      </w:r>
      <w:r w:rsidR="004F7651" w:rsidRPr="000C2E3C">
        <w:rPr>
          <w:rFonts w:ascii="Arial" w:hAnsi="Arial" w:cs="Arial"/>
          <w:spacing w:val="4"/>
          <w:sz w:val="20"/>
          <w:szCs w:val="20"/>
        </w:rPr>
        <w:t xml:space="preserve">Pomorskim </w:t>
      </w:r>
      <w:r w:rsidR="00150D3F">
        <w:rPr>
          <w:rFonts w:ascii="Arial" w:hAnsi="Arial" w:cs="Arial"/>
          <w:spacing w:val="4"/>
          <w:sz w:val="20"/>
          <w:szCs w:val="20"/>
        </w:rPr>
        <w:t>wniesiono</w:t>
      </w:r>
      <w:r w:rsidRPr="000C2E3C">
        <w:rPr>
          <w:rFonts w:ascii="Arial" w:hAnsi="Arial" w:cs="Arial"/>
          <w:spacing w:val="4"/>
          <w:sz w:val="20"/>
          <w:szCs w:val="20"/>
        </w:rPr>
        <w:t xml:space="preserve"> zastrzeżenia</w:t>
      </w:r>
      <w:r w:rsidR="00150D3F">
        <w:rPr>
          <w:rFonts w:ascii="Arial" w:hAnsi="Arial" w:cs="Arial"/>
          <w:spacing w:val="4"/>
          <w:sz w:val="20"/>
          <w:szCs w:val="20"/>
        </w:rPr>
        <w:t xml:space="preserve"> i uwagi</w:t>
      </w:r>
      <w:r w:rsidRPr="000C2E3C">
        <w:rPr>
          <w:rFonts w:ascii="Arial" w:hAnsi="Arial" w:cs="Arial"/>
          <w:spacing w:val="4"/>
          <w:sz w:val="20"/>
          <w:szCs w:val="20"/>
        </w:rPr>
        <w:t xml:space="preserve">, które organ pierwszej instancji przesłał </w:t>
      </w:r>
      <w:r w:rsidRPr="000C2E3C">
        <w:rPr>
          <w:rFonts w:ascii="Arial" w:hAnsi="Arial" w:cs="Arial"/>
          <w:i/>
          <w:spacing w:val="4"/>
          <w:sz w:val="20"/>
          <w:szCs w:val="20"/>
        </w:rPr>
        <w:t>inwestorowi</w:t>
      </w:r>
      <w:r w:rsidRPr="000C2E3C">
        <w:rPr>
          <w:rFonts w:ascii="Arial" w:hAnsi="Arial" w:cs="Arial"/>
          <w:spacing w:val="4"/>
          <w:sz w:val="20"/>
          <w:szCs w:val="20"/>
        </w:rPr>
        <w:t xml:space="preserve"> w celu zajęcia stanowiska, a ten ustosunkował się do poruszo</w:t>
      </w:r>
      <w:r w:rsidR="00150D3F">
        <w:rPr>
          <w:rFonts w:ascii="Arial" w:hAnsi="Arial" w:cs="Arial"/>
          <w:spacing w:val="4"/>
          <w:sz w:val="20"/>
          <w:szCs w:val="20"/>
        </w:rPr>
        <w:t xml:space="preserve">nych </w:t>
      </w:r>
      <w:r w:rsidR="00150D3F" w:rsidRPr="00150D3F">
        <w:rPr>
          <w:rFonts w:ascii="Arial" w:hAnsi="Arial" w:cs="Arial"/>
          <w:spacing w:val="4"/>
          <w:sz w:val="20"/>
          <w:szCs w:val="20"/>
        </w:rPr>
        <w:t>zagadnień</w:t>
      </w:r>
      <w:r w:rsidR="00150D3F">
        <w:rPr>
          <w:rFonts w:ascii="Arial" w:hAnsi="Arial" w:cs="Arial"/>
          <w:spacing w:val="4"/>
          <w:sz w:val="20"/>
          <w:szCs w:val="20"/>
        </w:rPr>
        <w:t xml:space="preserve">. </w:t>
      </w:r>
      <w:r w:rsidR="00E928E3" w:rsidRPr="000C2E3C">
        <w:rPr>
          <w:rFonts w:ascii="Arial" w:hAnsi="Arial" w:cs="Arial"/>
          <w:spacing w:val="4"/>
          <w:sz w:val="20"/>
          <w:szCs w:val="20"/>
        </w:rPr>
        <w:t xml:space="preserve">Stanowiska </w:t>
      </w:r>
      <w:r w:rsidR="00E928E3" w:rsidRPr="000C2E3C">
        <w:rPr>
          <w:rFonts w:ascii="Arial" w:hAnsi="Arial" w:cs="Arial"/>
          <w:i/>
          <w:spacing w:val="4"/>
          <w:sz w:val="20"/>
          <w:szCs w:val="20"/>
        </w:rPr>
        <w:t>inwestora</w:t>
      </w:r>
      <w:r w:rsidR="00E928E3" w:rsidRPr="000C2E3C">
        <w:rPr>
          <w:rFonts w:ascii="Arial" w:hAnsi="Arial" w:cs="Arial"/>
          <w:spacing w:val="4"/>
          <w:sz w:val="20"/>
          <w:szCs w:val="20"/>
        </w:rPr>
        <w:t xml:space="preserve"> Wojewoda Pomorski przekazał </w:t>
      </w:r>
      <w:r w:rsidR="00150D3F">
        <w:rPr>
          <w:rFonts w:ascii="Arial" w:hAnsi="Arial" w:cs="Arial"/>
          <w:spacing w:val="4"/>
          <w:sz w:val="20"/>
          <w:szCs w:val="20"/>
        </w:rPr>
        <w:t xml:space="preserve">osobą </w:t>
      </w:r>
      <w:r w:rsidR="00E928E3" w:rsidRPr="000C2E3C">
        <w:rPr>
          <w:rFonts w:ascii="Arial" w:hAnsi="Arial" w:cs="Arial"/>
          <w:spacing w:val="4"/>
          <w:sz w:val="20"/>
          <w:szCs w:val="20"/>
        </w:rPr>
        <w:t>wno</w:t>
      </w:r>
      <w:r w:rsidR="00150D3F">
        <w:rPr>
          <w:rFonts w:ascii="Arial" w:hAnsi="Arial" w:cs="Arial"/>
          <w:spacing w:val="4"/>
          <w:sz w:val="20"/>
          <w:szCs w:val="20"/>
        </w:rPr>
        <w:t>szącym uwagi, wyjaśniając</w:t>
      </w:r>
      <w:r w:rsidR="00E928E3" w:rsidRPr="000C2E3C">
        <w:rPr>
          <w:rFonts w:ascii="Arial" w:hAnsi="Arial" w:cs="Arial"/>
          <w:spacing w:val="4"/>
          <w:sz w:val="20"/>
          <w:szCs w:val="20"/>
        </w:rPr>
        <w:t xml:space="preserve"> przy tym zakres kognicji organu wydającego decyzję o zezwoleniu na realizację inwestycji drogowej. </w:t>
      </w:r>
    </w:p>
    <w:p w:rsidR="002C3EC4" w:rsidRPr="000C2E3C" w:rsidRDefault="002C3EC4" w:rsidP="00FD3F0E">
      <w:pPr>
        <w:spacing w:after="240" w:line="240" w:lineRule="exact"/>
        <w:jc w:val="both"/>
        <w:rPr>
          <w:rFonts w:ascii="Arial" w:hAnsi="Arial" w:cs="Arial"/>
          <w:spacing w:val="4"/>
          <w:sz w:val="20"/>
          <w:szCs w:val="20"/>
        </w:rPr>
      </w:pPr>
      <w:r w:rsidRPr="000C2E3C">
        <w:rPr>
          <w:rFonts w:ascii="Arial" w:hAnsi="Arial" w:cs="Arial"/>
          <w:spacing w:val="4"/>
          <w:sz w:val="20"/>
          <w:szCs w:val="20"/>
        </w:rPr>
        <w:t xml:space="preserve">Uznając, że zebrany w sprawie materiał dowodowy pozwala na wydanie rozstrzygnięcia, </w:t>
      </w:r>
      <w:r w:rsidR="001F5063" w:rsidRPr="000C2E3C">
        <w:rPr>
          <w:rFonts w:ascii="Arial" w:hAnsi="Arial" w:cs="Arial"/>
          <w:bCs/>
          <w:spacing w:val="4"/>
          <w:sz w:val="20"/>
          <w:szCs w:val="20"/>
        </w:rPr>
        <w:t>Wojewoda Pomorski</w:t>
      </w:r>
      <w:r w:rsidRPr="000C2E3C">
        <w:rPr>
          <w:rFonts w:ascii="Arial" w:hAnsi="Arial" w:cs="Arial"/>
          <w:bCs/>
          <w:spacing w:val="4"/>
          <w:sz w:val="20"/>
          <w:szCs w:val="20"/>
        </w:rPr>
        <w:t xml:space="preserve"> </w:t>
      </w:r>
      <w:r w:rsidRPr="000C2E3C">
        <w:rPr>
          <w:rFonts w:ascii="Arial" w:hAnsi="Arial" w:cs="Arial"/>
          <w:spacing w:val="4"/>
          <w:sz w:val="20"/>
          <w:szCs w:val="20"/>
        </w:rPr>
        <w:t xml:space="preserve">wydał w dniu </w:t>
      </w:r>
      <w:r w:rsidR="001F5063" w:rsidRPr="000C2E3C">
        <w:rPr>
          <w:rFonts w:ascii="Arial" w:hAnsi="Arial" w:cs="Arial"/>
          <w:spacing w:val="4"/>
          <w:sz w:val="20"/>
          <w:szCs w:val="20"/>
        </w:rPr>
        <w:t>31 grudnia 2019 r.</w:t>
      </w:r>
      <w:r w:rsidR="001F5063" w:rsidRPr="000C2E3C">
        <w:rPr>
          <w:rFonts w:ascii="Arial" w:hAnsi="Arial" w:cs="Arial"/>
          <w:bCs/>
          <w:spacing w:val="4"/>
          <w:sz w:val="20"/>
          <w:szCs w:val="20"/>
        </w:rPr>
        <w:t xml:space="preserve"> decyzję</w:t>
      </w:r>
      <w:r w:rsidR="001F5063" w:rsidRPr="000C2E3C">
        <w:rPr>
          <w:rFonts w:ascii="Arial" w:hAnsi="Arial" w:cs="Arial"/>
          <w:spacing w:val="4"/>
          <w:sz w:val="20"/>
          <w:szCs w:val="20"/>
        </w:rPr>
        <w:t xml:space="preserve"> Nr 17zrid/2019/MKH, o zezwoleniu </w:t>
      </w:r>
      <w:r w:rsidR="001F5063" w:rsidRPr="000C2E3C">
        <w:rPr>
          <w:rFonts w:ascii="Arial" w:hAnsi="Arial" w:cs="Arial"/>
          <w:spacing w:val="4"/>
          <w:sz w:val="20"/>
          <w:szCs w:val="20"/>
        </w:rPr>
        <w:br/>
        <w:t xml:space="preserve">na realizację </w:t>
      </w:r>
      <w:r w:rsidR="00E614F4" w:rsidRPr="000C2E3C">
        <w:rPr>
          <w:rFonts w:ascii="Arial" w:hAnsi="Arial" w:cs="Arial"/>
          <w:spacing w:val="4"/>
          <w:sz w:val="20"/>
          <w:szCs w:val="20"/>
        </w:rPr>
        <w:t xml:space="preserve">ww. </w:t>
      </w:r>
      <w:r w:rsidR="001F5063" w:rsidRPr="000C2E3C">
        <w:rPr>
          <w:rFonts w:ascii="Arial" w:hAnsi="Arial" w:cs="Arial"/>
          <w:spacing w:val="4"/>
          <w:sz w:val="20"/>
          <w:szCs w:val="20"/>
        </w:rPr>
        <w:t>inwestycji drogowej.</w:t>
      </w:r>
      <w:r w:rsidR="00E928E3" w:rsidRPr="000C2E3C">
        <w:rPr>
          <w:rFonts w:ascii="Arial" w:hAnsi="Arial" w:cs="Arial"/>
          <w:spacing w:val="4"/>
          <w:sz w:val="20"/>
          <w:szCs w:val="20"/>
          <w:lang w:bidi="pl-PL"/>
        </w:rPr>
        <w:t xml:space="preserve"> Nadając decyzji rygor natychmiastowej wykonalności, Wojewoda Pomorski podzielił argumenty przedstawione przez </w:t>
      </w:r>
      <w:r w:rsidR="00E928E3" w:rsidRPr="000C2E3C">
        <w:rPr>
          <w:rFonts w:ascii="Arial" w:hAnsi="Arial" w:cs="Arial"/>
          <w:i/>
          <w:spacing w:val="4"/>
          <w:sz w:val="20"/>
          <w:szCs w:val="20"/>
          <w:lang w:bidi="pl-PL"/>
        </w:rPr>
        <w:t>inwestora</w:t>
      </w:r>
      <w:r w:rsidR="00E928E3" w:rsidRPr="000C2E3C">
        <w:rPr>
          <w:rFonts w:ascii="Arial" w:hAnsi="Arial" w:cs="Arial"/>
          <w:spacing w:val="4"/>
          <w:sz w:val="20"/>
          <w:szCs w:val="20"/>
          <w:lang w:bidi="pl-PL"/>
        </w:rPr>
        <w:t xml:space="preserve">. </w:t>
      </w:r>
      <w:r w:rsidRPr="000C2E3C">
        <w:rPr>
          <w:rFonts w:ascii="Arial" w:hAnsi="Arial" w:cs="Arial"/>
          <w:bCs/>
          <w:spacing w:val="4"/>
          <w:sz w:val="20"/>
          <w:szCs w:val="20"/>
          <w:lang w:bidi="pl-PL"/>
        </w:rPr>
        <w:t xml:space="preserve">W uzasadnieniu kontrolowanej decyzji, organ I instancji odniósł się do pism wniesionych </w:t>
      </w:r>
      <w:r w:rsidR="00C016AA" w:rsidRPr="000C2E3C">
        <w:rPr>
          <w:rFonts w:ascii="Arial" w:hAnsi="Arial" w:cs="Arial"/>
          <w:bCs/>
          <w:spacing w:val="4"/>
          <w:sz w:val="20"/>
          <w:szCs w:val="20"/>
          <w:lang w:bidi="pl-PL"/>
        </w:rPr>
        <w:t xml:space="preserve">w trakcie </w:t>
      </w:r>
      <w:r w:rsidRPr="000C2E3C">
        <w:rPr>
          <w:rFonts w:ascii="Arial" w:hAnsi="Arial" w:cs="Arial"/>
          <w:bCs/>
          <w:spacing w:val="4"/>
          <w:sz w:val="20"/>
          <w:szCs w:val="20"/>
          <w:lang w:bidi="pl-PL"/>
        </w:rPr>
        <w:t>postępowania</w:t>
      </w:r>
      <w:r w:rsidRPr="000C2E3C">
        <w:rPr>
          <w:rFonts w:ascii="Arial" w:hAnsi="Arial" w:cs="Arial"/>
          <w:spacing w:val="4"/>
          <w:sz w:val="20"/>
          <w:szCs w:val="20"/>
          <w:lang w:bidi="pl-PL"/>
        </w:rPr>
        <w:t xml:space="preserve">. </w:t>
      </w:r>
    </w:p>
    <w:p w:rsidR="002C3EC4" w:rsidRPr="000C2E3C" w:rsidRDefault="002C3EC4" w:rsidP="00FD3F0E">
      <w:pPr>
        <w:spacing w:after="240" w:line="240" w:lineRule="exact"/>
        <w:jc w:val="both"/>
        <w:outlineLvl w:val="0"/>
        <w:rPr>
          <w:rFonts w:ascii="Arial" w:hAnsi="Arial" w:cs="Arial"/>
          <w:i/>
          <w:spacing w:val="4"/>
          <w:sz w:val="20"/>
          <w:szCs w:val="20"/>
        </w:rPr>
      </w:pPr>
      <w:r w:rsidRPr="000C2E3C">
        <w:rPr>
          <w:rFonts w:ascii="Arial" w:hAnsi="Arial" w:cs="Arial"/>
          <w:spacing w:val="4"/>
          <w:sz w:val="20"/>
          <w:szCs w:val="20"/>
        </w:rPr>
        <w:t xml:space="preserve">Zgodnie z art. 11f ust. 3 </w:t>
      </w:r>
      <w:r w:rsidRPr="000C2E3C">
        <w:rPr>
          <w:rFonts w:ascii="Arial" w:hAnsi="Arial" w:cs="Arial"/>
          <w:i/>
          <w:spacing w:val="4"/>
          <w:sz w:val="20"/>
          <w:szCs w:val="20"/>
        </w:rPr>
        <w:t>spec</w:t>
      </w:r>
      <w:r w:rsidRPr="000C2E3C">
        <w:rPr>
          <w:rFonts w:ascii="Arial" w:hAnsi="Arial" w:cs="Arial"/>
          <w:i/>
          <w:iCs/>
          <w:spacing w:val="4"/>
          <w:sz w:val="20"/>
          <w:szCs w:val="20"/>
        </w:rPr>
        <w:t>ustaw</w:t>
      </w:r>
      <w:r w:rsidRPr="000C2E3C">
        <w:rPr>
          <w:rFonts w:ascii="Arial" w:hAnsi="Arial" w:cs="Arial"/>
          <w:iCs/>
          <w:spacing w:val="4"/>
          <w:sz w:val="20"/>
          <w:szCs w:val="20"/>
        </w:rPr>
        <w:t xml:space="preserve">y </w:t>
      </w:r>
      <w:r w:rsidRPr="000C2E3C">
        <w:rPr>
          <w:rFonts w:ascii="Arial" w:hAnsi="Arial" w:cs="Arial"/>
          <w:i/>
          <w:iCs/>
          <w:spacing w:val="4"/>
          <w:sz w:val="20"/>
          <w:szCs w:val="20"/>
        </w:rPr>
        <w:t>drogowej</w:t>
      </w:r>
      <w:r w:rsidRPr="000C2E3C">
        <w:rPr>
          <w:rFonts w:ascii="Arial" w:hAnsi="Arial" w:cs="Arial"/>
          <w:iCs/>
          <w:spacing w:val="4"/>
          <w:sz w:val="20"/>
          <w:szCs w:val="20"/>
        </w:rPr>
        <w:t xml:space="preserve">, </w:t>
      </w:r>
      <w:r w:rsidR="001F5063" w:rsidRPr="000C2E3C">
        <w:rPr>
          <w:rFonts w:ascii="Arial" w:hAnsi="Arial" w:cs="Arial"/>
          <w:spacing w:val="4"/>
          <w:sz w:val="20"/>
          <w:szCs w:val="20"/>
        </w:rPr>
        <w:t>Wojewoda Pomorski</w:t>
      </w:r>
      <w:r w:rsidRPr="000C2E3C">
        <w:rPr>
          <w:rFonts w:ascii="Arial" w:hAnsi="Arial" w:cs="Arial"/>
          <w:spacing w:val="4"/>
          <w:sz w:val="20"/>
          <w:szCs w:val="20"/>
        </w:rPr>
        <w:t xml:space="preserve"> doręczył ww. decyzję wnioskodawcy oraz zawiadomił o jej wydaniu pozostałe strony w drodze obwieszczeń</w:t>
      </w:r>
      <w:r w:rsidRPr="000C2E3C">
        <w:rPr>
          <w:rFonts w:ascii="Arial" w:hAnsi="Arial" w:cs="Arial"/>
          <w:bCs/>
          <w:spacing w:val="4"/>
          <w:sz w:val="20"/>
          <w:szCs w:val="20"/>
        </w:rPr>
        <w:t xml:space="preserve">. </w:t>
      </w:r>
      <w:r w:rsidRPr="000C2E3C">
        <w:rPr>
          <w:rFonts w:ascii="Arial" w:hAnsi="Arial" w:cs="Arial"/>
          <w:spacing w:val="4"/>
          <w:sz w:val="20"/>
          <w:szCs w:val="20"/>
        </w:rPr>
        <w:t xml:space="preserve">Dotychczasowych właścicieli i użytkowników wieczystych nieruchomości objętych </w:t>
      </w:r>
      <w:r w:rsidRPr="000C2E3C">
        <w:rPr>
          <w:rFonts w:ascii="Arial" w:hAnsi="Arial" w:cs="Arial"/>
          <w:i/>
          <w:spacing w:val="4"/>
          <w:sz w:val="20"/>
          <w:szCs w:val="20"/>
        </w:rPr>
        <w:t xml:space="preserve">decyzją Wojewody </w:t>
      </w:r>
      <w:r w:rsidR="001F5063" w:rsidRPr="000C2E3C">
        <w:rPr>
          <w:rFonts w:ascii="Arial" w:hAnsi="Arial" w:cs="Arial"/>
          <w:bCs/>
          <w:i/>
          <w:spacing w:val="4"/>
          <w:sz w:val="20"/>
          <w:szCs w:val="20"/>
        </w:rPr>
        <w:t>Pomorskiego</w:t>
      </w:r>
      <w:r w:rsidRPr="000C2E3C">
        <w:rPr>
          <w:rFonts w:ascii="Arial" w:hAnsi="Arial" w:cs="Arial"/>
          <w:bCs/>
          <w:i/>
          <w:spacing w:val="4"/>
          <w:sz w:val="20"/>
          <w:szCs w:val="20"/>
        </w:rPr>
        <w:t xml:space="preserve"> </w:t>
      </w:r>
      <w:r w:rsidRPr="000C2E3C">
        <w:rPr>
          <w:rFonts w:ascii="Arial" w:hAnsi="Arial" w:cs="Arial"/>
          <w:spacing w:val="4"/>
          <w:sz w:val="20"/>
          <w:szCs w:val="20"/>
        </w:rPr>
        <w:t>organ I instancji poinformował o wydaniu decyzji w</w:t>
      </w:r>
      <w:r w:rsidR="001F5063" w:rsidRPr="000C2E3C">
        <w:rPr>
          <w:rFonts w:ascii="Arial" w:hAnsi="Arial" w:cs="Arial"/>
          <w:spacing w:val="4"/>
          <w:sz w:val="20"/>
          <w:szCs w:val="20"/>
        </w:rPr>
        <w:t xml:space="preserve"> drodze zawiadomienia z dnia </w:t>
      </w:r>
      <w:r w:rsidR="001F5063" w:rsidRPr="000C2E3C">
        <w:rPr>
          <w:rFonts w:ascii="Arial" w:hAnsi="Arial" w:cs="Arial"/>
          <w:spacing w:val="4"/>
          <w:sz w:val="20"/>
          <w:szCs w:val="20"/>
        </w:rPr>
        <w:br/>
        <w:t>2 stycznia 2020</w:t>
      </w:r>
      <w:r w:rsidRPr="000C2E3C">
        <w:rPr>
          <w:rFonts w:ascii="Arial" w:hAnsi="Arial" w:cs="Arial"/>
          <w:spacing w:val="4"/>
          <w:sz w:val="20"/>
          <w:szCs w:val="20"/>
        </w:rPr>
        <w:t xml:space="preserve"> r., znak: </w:t>
      </w:r>
      <w:r w:rsidRPr="000C2E3C">
        <w:rPr>
          <w:rFonts w:ascii="Arial" w:hAnsi="Arial" w:cs="Arial"/>
          <w:bCs/>
          <w:spacing w:val="4"/>
          <w:sz w:val="20"/>
          <w:szCs w:val="20"/>
        </w:rPr>
        <w:t>WI-II</w:t>
      </w:r>
      <w:r w:rsidR="001F5063" w:rsidRPr="000C2E3C">
        <w:rPr>
          <w:rFonts w:ascii="Arial" w:hAnsi="Arial" w:cs="Arial"/>
          <w:bCs/>
          <w:spacing w:val="4"/>
          <w:sz w:val="20"/>
          <w:szCs w:val="20"/>
        </w:rPr>
        <w:t>I</w:t>
      </w:r>
      <w:r w:rsidRPr="000C2E3C">
        <w:rPr>
          <w:rFonts w:ascii="Arial" w:hAnsi="Arial" w:cs="Arial"/>
          <w:bCs/>
          <w:spacing w:val="4"/>
          <w:sz w:val="20"/>
          <w:szCs w:val="20"/>
        </w:rPr>
        <w:t>.7820.1</w:t>
      </w:r>
      <w:r w:rsidR="001F5063" w:rsidRPr="000C2E3C">
        <w:rPr>
          <w:rFonts w:ascii="Arial" w:hAnsi="Arial" w:cs="Arial"/>
          <w:bCs/>
          <w:spacing w:val="4"/>
          <w:sz w:val="20"/>
          <w:szCs w:val="20"/>
        </w:rPr>
        <w:t>4.2019.MKH-e</w:t>
      </w:r>
      <w:r w:rsidRPr="000C2E3C">
        <w:rPr>
          <w:rFonts w:ascii="Arial" w:hAnsi="Arial" w:cs="Arial"/>
          <w:spacing w:val="4"/>
          <w:sz w:val="20"/>
          <w:szCs w:val="20"/>
          <w:lang w:bidi="pl-PL"/>
        </w:rPr>
        <w:t xml:space="preserve">, </w:t>
      </w:r>
      <w:r w:rsidRPr="000C2E3C">
        <w:rPr>
          <w:rFonts w:ascii="Arial" w:hAnsi="Arial" w:cs="Arial"/>
          <w:spacing w:val="4"/>
          <w:sz w:val="20"/>
          <w:szCs w:val="20"/>
        </w:rPr>
        <w:t xml:space="preserve">wysłanego na adres wskazany w katastrze nieruchomości. W zawiadomieniu oraz w obwieszczeniu zamieszczono, zgodnie z art. 11f ust. </w:t>
      </w:r>
      <w:r w:rsidRPr="000C2E3C">
        <w:rPr>
          <w:rFonts w:ascii="Arial" w:hAnsi="Arial" w:cs="Arial"/>
          <w:spacing w:val="4"/>
          <w:sz w:val="20"/>
          <w:szCs w:val="20"/>
        </w:rPr>
        <w:br/>
        <w:t>4</w:t>
      </w:r>
      <w:r w:rsidRPr="000C2E3C">
        <w:rPr>
          <w:rFonts w:ascii="Arial" w:hAnsi="Arial" w:cs="Arial"/>
          <w:i/>
          <w:iCs/>
          <w:spacing w:val="4"/>
          <w:sz w:val="20"/>
          <w:szCs w:val="20"/>
        </w:rPr>
        <w:t xml:space="preserve"> specustawy drogowej</w:t>
      </w:r>
      <w:r w:rsidRPr="000C2E3C">
        <w:rPr>
          <w:rFonts w:ascii="Arial" w:hAnsi="Arial" w:cs="Arial"/>
          <w:iCs/>
          <w:spacing w:val="4"/>
          <w:sz w:val="20"/>
          <w:szCs w:val="20"/>
        </w:rPr>
        <w:t>,</w:t>
      </w:r>
      <w:r w:rsidRPr="000C2E3C">
        <w:rPr>
          <w:rFonts w:ascii="Arial" w:hAnsi="Arial" w:cs="Arial"/>
          <w:spacing w:val="4"/>
          <w:sz w:val="20"/>
          <w:szCs w:val="20"/>
        </w:rPr>
        <w:t xml:space="preserve"> informację o miejscu, w którym strony mogą zapoznać się z treścią decyzji.</w:t>
      </w:r>
    </w:p>
    <w:p w:rsidR="002C3EC4" w:rsidRPr="000C2E3C" w:rsidRDefault="002C3EC4" w:rsidP="00FD3F0E">
      <w:pPr>
        <w:spacing w:after="240" w:line="240" w:lineRule="exact"/>
        <w:jc w:val="both"/>
        <w:outlineLvl w:val="0"/>
        <w:rPr>
          <w:rFonts w:ascii="Arial" w:hAnsi="Arial" w:cs="Arial"/>
          <w:spacing w:val="4"/>
          <w:sz w:val="20"/>
          <w:szCs w:val="20"/>
        </w:rPr>
      </w:pPr>
      <w:r w:rsidRPr="000C2E3C">
        <w:rPr>
          <w:rFonts w:ascii="Arial" w:hAnsi="Arial" w:cs="Arial"/>
          <w:spacing w:val="4"/>
          <w:sz w:val="20"/>
          <w:szCs w:val="20"/>
        </w:rPr>
        <w:t xml:space="preserve">Kontrolowana </w:t>
      </w:r>
      <w:r w:rsidRPr="000C2E3C">
        <w:rPr>
          <w:rFonts w:ascii="Arial" w:hAnsi="Arial" w:cs="Arial"/>
          <w:i/>
          <w:spacing w:val="4"/>
          <w:sz w:val="20"/>
          <w:szCs w:val="20"/>
        </w:rPr>
        <w:t xml:space="preserve">decyzja Wojewody </w:t>
      </w:r>
      <w:r w:rsidR="001F5063" w:rsidRPr="000C2E3C">
        <w:rPr>
          <w:rFonts w:ascii="Arial" w:hAnsi="Arial" w:cs="Arial"/>
          <w:bCs/>
          <w:i/>
          <w:spacing w:val="4"/>
          <w:sz w:val="20"/>
          <w:szCs w:val="20"/>
        </w:rPr>
        <w:t>Pomorskiego</w:t>
      </w:r>
      <w:r w:rsidRPr="000C2E3C">
        <w:rPr>
          <w:rFonts w:ascii="Arial" w:hAnsi="Arial" w:cs="Arial"/>
          <w:bCs/>
          <w:i/>
          <w:spacing w:val="4"/>
          <w:sz w:val="20"/>
          <w:szCs w:val="20"/>
        </w:rPr>
        <w:t xml:space="preserve"> </w:t>
      </w:r>
      <w:r w:rsidRPr="000C2E3C">
        <w:rPr>
          <w:rFonts w:ascii="Arial" w:hAnsi="Arial" w:cs="Arial"/>
          <w:spacing w:val="4"/>
          <w:sz w:val="20"/>
          <w:szCs w:val="20"/>
        </w:rPr>
        <w:t>(z zastrzeżeniem uchybień, o którym będzie mowa</w:t>
      </w:r>
      <w:r w:rsidRPr="000C2E3C">
        <w:rPr>
          <w:rFonts w:ascii="Arial" w:hAnsi="Arial" w:cs="Arial"/>
          <w:spacing w:val="4"/>
          <w:sz w:val="20"/>
          <w:szCs w:val="20"/>
        </w:rPr>
        <w:br/>
        <w:t xml:space="preserve">w dalszej części niniejszej decyzji) czyni zadość wymogom przedstawionym w art. 11f ust. </w:t>
      </w:r>
      <w:r w:rsidRPr="000C2E3C">
        <w:rPr>
          <w:rFonts w:ascii="Arial" w:hAnsi="Arial" w:cs="Arial"/>
          <w:spacing w:val="4"/>
          <w:sz w:val="20"/>
          <w:szCs w:val="20"/>
        </w:rPr>
        <w:br/>
        <w:t xml:space="preserve">1 </w:t>
      </w:r>
      <w:r w:rsidRPr="000C2E3C">
        <w:rPr>
          <w:rFonts w:ascii="Arial" w:hAnsi="Arial" w:cs="Arial"/>
          <w:i/>
          <w:spacing w:val="4"/>
          <w:sz w:val="20"/>
          <w:szCs w:val="20"/>
        </w:rPr>
        <w:t>specustawy drogowej</w:t>
      </w:r>
      <w:r w:rsidRPr="000C2E3C">
        <w:rPr>
          <w:rFonts w:ascii="Arial" w:hAnsi="Arial" w:cs="Arial"/>
          <w:spacing w:val="4"/>
          <w:sz w:val="20"/>
          <w:szCs w:val="20"/>
        </w:rPr>
        <w:t>.</w:t>
      </w:r>
    </w:p>
    <w:p w:rsidR="002C3EC4" w:rsidRPr="000C2E3C" w:rsidRDefault="002C3EC4" w:rsidP="00FD3F0E">
      <w:pPr>
        <w:spacing w:after="240" w:line="240" w:lineRule="exact"/>
        <w:jc w:val="both"/>
        <w:outlineLvl w:val="0"/>
        <w:rPr>
          <w:rFonts w:ascii="Arial" w:hAnsi="Arial" w:cs="Arial"/>
          <w:spacing w:val="4"/>
          <w:sz w:val="20"/>
          <w:szCs w:val="20"/>
        </w:rPr>
      </w:pPr>
      <w:r w:rsidRPr="000C2E3C">
        <w:rPr>
          <w:rFonts w:ascii="Arial" w:hAnsi="Arial" w:cs="Arial"/>
          <w:spacing w:val="4"/>
          <w:sz w:val="20"/>
          <w:szCs w:val="20"/>
        </w:rPr>
        <w:t xml:space="preserve">Po zapoznaniu się ze zgromadzonym materiałem dowodowym organ II instancji stwierdził, iż wydana decyzja wymaga dokonania korekty merytoryczno-reformacyjnej. Należy zauważyć, iż przepisy art. 138 § 1 pkt 2 </w:t>
      </w:r>
      <w:r w:rsidRPr="000C2E3C">
        <w:rPr>
          <w:rFonts w:ascii="Arial" w:hAnsi="Arial" w:cs="Arial"/>
          <w:i/>
          <w:spacing w:val="4"/>
          <w:sz w:val="20"/>
          <w:szCs w:val="20"/>
        </w:rPr>
        <w:t>kpa</w:t>
      </w:r>
      <w:r w:rsidRPr="000C2E3C">
        <w:rPr>
          <w:rFonts w:ascii="Arial" w:hAnsi="Arial" w:cs="Arial"/>
          <w:spacing w:val="4"/>
          <w:sz w:val="20"/>
          <w:szCs w:val="20"/>
        </w:rPr>
        <w:t xml:space="preserve"> umożliwiają organowi odwoławczemu korektę zaskarżonej decyzji przez jej uchylenie </w:t>
      </w:r>
      <w:r w:rsidRPr="000C2E3C">
        <w:rPr>
          <w:rFonts w:ascii="Arial" w:hAnsi="Arial" w:cs="Arial"/>
          <w:spacing w:val="4"/>
          <w:sz w:val="20"/>
          <w:szCs w:val="20"/>
        </w:rPr>
        <w:br/>
        <w:t>i orzeczenie w tym zakresie co do istoty sprawy.</w:t>
      </w:r>
    </w:p>
    <w:p w:rsidR="00457F03" w:rsidRPr="000C2E3C" w:rsidRDefault="00457F03" w:rsidP="00FD3F0E">
      <w:pPr>
        <w:spacing w:after="240" w:line="240" w:lineRule="exact"/>
        <w:jc w:val="both"/>
        <w:outlineLvl w:val="0"/>
        <w:rPr>
          <w:rFonts w:ascii="Arial" w:hAnsi="Arial" w:cs="Arial"/>
          <w:bCs/>
          <w:spacing w:val="4"/>
          <w:sz w:val="20"/>
          <w:szCs w:val="20"/>
        </w:rPr>
      </w:pPr>
      <w:r w:rsidRPr="000C2E3C">
        <w:rPr>
          <w:rFonts w:ascii="Arial" w:hAnsi="Arial" w:cs="Arial"/>
          <w:bCs/>
          <w:spacing w:val="4"/>
          <w:sz w:val="20"/>
          <w:szCs w:val="20"/>
        </w:rPr>
        <w:lastRenderedPageBreak/>
        <w:t xml:space="preserve">W orzecznictwie sądowym, jak również w doktrynie prawa administracyjnego, utrwalił się pogląd, </w:t>
      </w:r>
      <w:r w:rsidRPr="000C2E3C">
        <w:rPr>
          <w:rFonts w:ascii="Arial" w:hAnsi="Arial" w:cs="Arial"/>
          <w:bCs/>
          <w:spacing w:val="4"/>
          <w:sz w:val="20"/>
          <w:szCs w:val="20"/>
        </w:rPr>
        <w:br/>
        <w:t xml:space="preserve">że organ odwoławczy rozpatrując ponownie sprawę zobowiązany jest uwzględniać zmiany stanu prawnego i faktycznego sprawy zaistniałe po wydaniu zaskarżonej decyzji organu pierwszej instancji </w:t>
      </w:r>
      <w:r w:rsidRPr="000C2E3C">
        <w:rPr>
          <w:rFonts w:ascii="Arial" w:hAnsi="Arial" w:cs="Arial"/>
          <w:bCs/>
          <w:spacing w:val="4"/>
          <w:sz w:val="20"/>
          <w:szCs w:val="20"/>
        </w:rPr>
        <w:br/>
        <w:t>i nie może ograniczyć się tylko do kontroli decyzji organu I instancji (zob. wyrok Naczelnego Sądu Administracyjnego z 23 września 2010 r., sygn. akt I OSK 1566/09, Lex nr 745088, wyrok Wojewódzkiego Sądu Administracyjnego w Gliwicach z 23 listopada 2010 r., sygn. akt III SA/</w:t>
      </w:r>
      <w:proofErr w:type="spellStart"/>
      <w:r w:rsidRPr="000C2E3C">
        <w:rPr>
          <w:rFonts w:ascii="Arial" w:hAnsi="Arial" w:cs="Arial"/>
          <w:bCs/>
          <w:spacing w:val="4"/>
          <w:sz w:val="20"/>
          <w:szCs w:val="20"/>
        </w:rPr>
        <w:t>Gl</w:t>
      </w:r>
      <w:proofErr w:type="spellEnd"/>
      <w:r w:rsidRPr="000C2E3C">
        <w:rPr>
          <w:rFonts w:ascii="Arial" w:hAnsi="Arial" w:cs="Arial"/>
          <w:bCs/>
          <w:spacing w:val="4"/>
          <w:sz w:val="20"/>
          <w:szCs w:val="20"/>
        </w:rPr>
        <w:t xml:space="preserve"> 1228/10, Lex nr 756450, B. Adamiak [w:] B. Adamiak, J. Borkowski, Kpa. Komentarz, Warszawa 2008, s. 618-619, A. Wróbel [w:] M. Jaśkowska, A. Wróbel, Kpa. Komentarz, Warszawa 2005, s. 796-797). </w:t>
      </w:r>
    </w:p>
    <w:p w:rsidR="00457F03" w:rsidRPr="000C2E3C" w:rsidRDefault="00457F03">
      <w:pPr>
        <w:spacing w:after="240" w:line="240" w:lineRule="exact"/>
        <w:jc w:val="both"/>
        <w:outlineLvl w:val="0"/>
        <w:rPr>
          <w:rFonts w:ascii="Arial" w:hAnsi="Arial" w:cs="Arial"/>
          <w:spacing w:val="4"/>
          <w:sz w:val="20"/>
          <w:szCs w:val="20"/>
        </w:rPr>
      </w:pPr>
      <w:r w:rsidRPr="000C2E3C">
        <w:rPr>
          <w:rFonts w:ascii="Arial" w:hAnsi="Arial" w:cs="Arial"/>
          <w:bCs/>
          <w:spacing w:val="4"/>
          <w:sz w:val="20"/>
          <w:szCs w:val="20"/>
        </w:rPr>
        <w:t xml:space="preserve">Organ odwoławczy, w ramach swoich uprawnień kontrolnych, ocenia bowiem materiał dowodowy, uwzględniając stan faktyczny stwierdzony w czasie wydania decyzji przez organ w pierwszej instancji, jak i zmiany stanu faktycznego, które zaszły pomiędzy wydaniem decyzji organu pierwszej instancji, </w:t>
      </w:r>
      <w:r w:rsidRPr="000C2E3C">
        <w:rPr>
          <w:rFonts w:ascii="Arial" w:hAnsi="Arial" w:cs="Arial"/>
          <w:bCs/>
          <w:spacing w:val="4"/>
          <w:sz w:val="20"/>
          <w:szCs w:val="20"/>
        </w:rPr>
        <w:br/>
        <w:t>a wydaniem decyzji w postępowaniu odwoławczym.</w:t>
      </w:r>
      <w:r w:rsidRPr="000C2E3C">
        <w:rPr>
          <w:rFonts w:ascii="Arial" w:hAnsi="Arial" w:cs="Arial"/>
          <w:spacing w:val="4"/>
          <w:sz w:val="20"/>
          <w:szCs w:val="20"/>
        </w:rPr>
        <w:t xml:space="preserve"> W toku postępowania odwoławczego możliwe jest więc korygowanie wniosku przez </w:t>
      </w:r>
      <w:r w:rsidRPr="000C2E3C">
        <w:rPr>
          <w:rFonts w:ascii="Arial" w:hAnsi="Arial" w:cs="Arial"/>
          <w:i/>
          <w:spacing w:val="4"/>
          <w:sz w:val="20"/>
          <w:szCs w:val="20"/>
        </w:rPr>
        <w:t>inwestora</w:t>
      </w:r>
      <w:r w:rsidRPr="000C2E3C">
        <w:rPr>
          <w:rFonts w:ascii="Arial" w:hAnsi="Arial" w:cs="Arial"/>
          <w:spacing w:val="4"/>
          <w:sz w:val="20"/>
          <w:szCs w:val="20"/>
        </w:rPr>
        <w:t>.</w:t>
      </w:r>
    </w:p>
    <w:p w:rsidR="00877ACD" w:rsidRPr="000C2E3C" w:rsidRDefault="00457F03">
      <w:pPr>
        <w:spacing w:after="240" w:line="240" w:lineRule="exact"/>
        <w:jc w:val="both"/>
        <w:rPr>
          <w:rFonts w:ascii="Arial" w:hAnsi="Arial" w:cs="Arial"/>
          <w:bCs/>
          <w:iCs/>
          <w:spacing w:val="4"/>
          <w:sz w:val="20"/>
          <w:szCs w:val="20"/>
        </w:rPr>
      </w:pPr>
      <w:r w:rsidRPr="000C2E3C">
        <w:rPr>
          <w:rFonts w:ascii="Arial" w:hAnsi="Arial" w:cs="Arial"/>
          <w:spacing w:val="4"/>
          <w:sz w:val="20"/>
          <w:szCs w:val="20"/>
        </w:rPr>
        <w:t xml:space="preserve">W </w:t>
      </w:r>
      <w:r w:rsidR="00BA3BBD" w:rsidRPr="000C2E3C">
        <w:rPr>
          <w:rFonts w:ascii="Arial" w:hAnsi="Arial" w:cs="Arial"/>
          <w:spacing w:val="4"/>
          <w:sz w:val="20"/>
          <w:szCs w:val="20"/>
        </w:rPr>
        <w:t xml:space="preserve">piśmie z dnia 6 października 2020 r., znak: </w:t>
      </w:r>
      <w:r w:rsidR="00BA3BBD" w:rsidRPr="000C2E3C">
        <w:rPr>
          <w:rFonts w:ascii="Arial" w:hAnsi="Arial" w:cs="Arial"/>
          <w:bCs/>
          <w:iCs/>
          <w:spacing w:val="4"/>
          <w:sz w:val="20"/>
          <w:szCs w:val="20"/>
        </w:rPr>
        <w:t>TGD/PW/02.155.2016/AŚ/6131/2020</w:t>
      </w:r>
      <w:r w:rsidR="00EE78FF" w:rsidRPr="000C2E3C">
        <w:rPr>
          <w:rFonts w:ascii="Arial" w:hAnsi="Arial" w:cs="Arial"/>
          <w:bCs/>
          <w:iCs/>
          <w:spacing w:val="4"/>
          <w:sz w:val="20"/>
          <w:szCs w:val="20"/>
        </w:rPr>
        <w:t xml:space="preserve"> - </w:t>
      </w:r>
      <w:r w:rsidR="000F7832" w:rsidRPr="000C2E3C">
        <w:rPr>
          <w:rFonts w:ascii="Arial" w:hAnsi="Arial" w:cs="Arial"/>
          <w:bCs/>
          <w:iCs/>
          <w:spacing w:val="4"/>
          <w:sz w:val="20"/>
          <w:szCs w:val="20"/>
        </w:rPr>
        <w:t xml:space="preserve">stanowiącym odpowiedź </w:t>
      </w:r>
      <w:r w:rsidR="00EE78FF" w:rsidRPr="000C2E3C">
        <w:rPr>
          <w:rFonts w:ascii="Arial" w:hAnsi="Arial" w:cs="Arial"/>
          <w:bCs/>
          <w:iCs/>
          <w:spacing w:val="4"/>
          <w:sz w:val="20"/>
          <w:szCs w:val="20"/>
        </w:rPr>
        <w:t xml:space="preserve">na wezwanie organu odwoławczego z dnia 8 września 2020 r., znak: </w:t>
      </w:r>
      <w:r w:rsidR="000F4A00" w:rsidRPr="000C2E3C">
        <w:rPr>
          <w:rFonts w:ascii="Arial" w:hAnsi="Arial" w:cs="Arial"/>
          <w:bCs/>
          <w:iCs/>
          <w:spacing w:val="4"/>
          <w:sz w:val="20"/>
          <w:szCs w:val="20"/>
        </w:rPr>
        <w:br/>
      </w:r>
      <w:r w:rsidR="00EE78FF" w:rsidRPr="000C2E3C">
        <w:rPr>
          <w:rFonts w:ascii="Arial" w:hAnsi="Arial" w:cs="Arial"/>
          <w:bCs/>
          <w:iCs/>
          <w:spacing w:val="4"/>
          <w:sz w:val="20"/>
          <w:szCs w:val="20"/>
        </w:rPr>
        <w:t xml:space="preserve">DLI-II.7621.14.2020.ML.21 - </w:t>
      </w:r>
      <w:r w:rsidR="00BA3BBD" w:rsidRPr="000C2E3C">
        <w:rPr>
          <w:rFonts w:ascii="Arial" w:hAnsi="Arial" w:cs="Arial"/>
          <w:bCs/>
          <w:i/>
          <w:iCs/>
          <w:spacing w:val="4"/>
          <w:sz w:val="20"/>
          <w:szCs w:val="20"/>
        </w:rPr>
        <w:t>inwestor</w:t>
      </w:r>
      <w:r w:rsidR="00BA3BBD" w:rsidRPr="000C2E3C">
        <w:rPr>
          <w:rFonts w:ascii="Arial" w:hAnsi="Arial" w:cs="Arial"/>
          <w:bCs/>
          <w:iCs/>
          <w:spacing w:val="4"/>
          <w:sz w:val="20"/>
          <w:szCs w:val="20"/>
        </w:rPr>
        <w:t xml:space="preserve"> </w:t>
      </w:r>
      <w:r w:rsidR="00EE78FF" w:rsidRPr="000C2E3C">
        <w:rPr>
          <w:rFonts w:ascii="Arial" w:hAnsi="Arial" w:cs="Arial"/>
          <w:bCs/>
          <w:iCs/>
          <w:spacing w:val="4"/>
          <w:sz w:val="20"/>
          <w:szCs w:val="20"/>
        </w:rPr>
        <w:t xml:space="preserve">wskazał, </w:t>
      </w:r>
      <w:r w:rsidR="00BA3BBD" w:rsidRPr="000C2E3C">
        <w:rPr>
          <w:rFonts w:ascii="Arial" w:hAnsi="Arial" w:cs="Arial"/>
          <w:bCs/>
          <w:iCs/>
          <w:spacing w:val="4"/>
          <w:sz w:val="20"/>
          <w:szCs w:val="20"/>
        </w:rPr>
        <w:t>że</w:t>
      </w:r>
      <w:r w:rsidR="00EE78FF" w:rsidRPr="000C2E3C">
        <w:rPr>
          <w:rFonts w:ascii="Arial" w:hAnsi="Arial" w:cs="Arial"/>
          <w:bCs/>
          <w:iCs/>
          <w:spacing w:val="4"/>
          <w:sz w:val="20"/>
          <w:szCs w:val="20"/>
        </w:rPr>
        <w:t xml:space="preserve"> po analizie zakresu inwestycji, </w:t>
      </w:r>
      <w:r w:rsidR="00BA3BBD" w:rsidRPr="000C2E3C">
        <w:rPr>
          <w:rFonts w:ascii="Arial" w:hAnsi="Arial" w:cs="Arial"/>
          <w:bCs/>
          <w:iCs/>
          <w:spacing w:val="4"/>
          <w:sz w:val="20"/>
          <w:szCs w:val="20"/>
        </w:rPr>
        <w:t>rezygnuje z objęcia liniami rozgraniczającymi działki nr 209,</w:t>
      </w:r>
      <w:r w:rsidR="00EE78FF" w:rsidRPr="000C2E3C">
        <w:rPr>
          <w:rFonts w:ascii="Arial" w:hAnsi="Arial" w:cs="Arial"/>
          <w:bCs/>
          <w:iCs/>
          <w:spacing w:val="4"/>
          <w:sz w:val="20"/>
          <w:szCs w:val="20"/>
        </w:rPr>
        <w:t xml:space="preserve"> z obrębu 0017 Karwiny, </w:t>
      </w:r>
      <w:r w:rsidR="00BA3BBD" w:rsidRPr="000C2E3C">
        <w:rPr>
          <w:rFonts w:ascii="Arial" w:hAnsi="Arial" w:cs="Arial"/>
          <w:bCs/>
          <w:iCs/>
          <w:spacing w:val="4"/>
          <w:sz w:val="20"/>
          <w:szCs w:val="20"/>
        </w:rPr>
        <w:t xml:space="preserve">a w konsekwencji </w:t>
      </w:r>
      <w:r w:rsidR="00EE78FF" w:rsidRPr="000C2E3C">
        <w:rPr>
          <w:rFonts w:ascii="Arial" w:hAnsi="Arial" w:cs="Arial"/>
          <w:bCs/>
          <w:iCs/>
          <w:spacing w:val="4"/>
          <w:sz w:val="20"/>
          <w:szCs w:val="20"/>
        </w:rPr>
        <w:t xml:space="preserve">także działki nr </w:t>
      </w:r>
      <w:r w:rsidR="00BA3BBD" w:rsidRPr="000C2E3C">
        <w:rPr>
          <w:rFonts w:ascii="Arial" w:hAnsi="Arial" w:cs="Arial"/>
          <w:bCs/>
          <w:iCs/>
          <w:spacing w:val="4"/>
          <w:sz w:val="20"/>
          <w:szCs w:val="20"/>
        </w:rPr>
        <w:t xml:space="preserve">205 </w:t>
      </w:r>
      <w:r w:rsidR="00EE78FF" w:rsidRPr="000C2E3C">
        <w:rPr>
          <w:rFonts w:ascii="Arial" w:hAnsi="Arial" w:cs="Arial"/>
          <w:bCs/>
          <w:iCs/>
          <w:spacing w:val="4"/>
          <w:sz w:val="20"/>
          <w:szCs w:val="20"/>
        </w:rPr>
        <w:br/>
      </w:r>
      <w:r w:rsidR="00BA3BBD" w:rsidRPr="000C2E3C">
        <w:rPr>
          <w:rFonts w:ascii="Arial" w:hAnsi="Arial" w:cs="Arial"/>
          <w:bCs/>
          <w:iCs/>
          <w:spacing w:val="4"/>
          <w:sz w:val="20"/>
          <w:szCs w:val="20"/>
        </w:rPr>
        <w:t>z obrębu 0017 Karwiny.</w:t>
      </w:r>
      <w:r w:rsidR="00E614F4" w:rsidRPr="000C2E3C">
        <w:rPr>
          <w:rFonts w:ascii="Arial" w:hAnsi="Arial" w:cs="Arial"/>
          <w:bCs/>
          <w:iCs/>
          <w:spacing w:val="4"/>
          <w:sz w:val="20"/>
          <w:szCs w:val="20"/>
        </w:rPr>
        <w:t xml:space="preserve"> </w:t>
      </w:r>
      <w:r w:rsidR="00BA3BBD" w:rsidRPr="000C2E3C">
        <w:rPr>
          <w:rFonts w:ascii="Arial" w:hAnsi="Arial" w:cs="Arial"/>
          <w:bCs/>
          <w:iCs/>
          <w:spacing w:val="4"/>
          <w:sz w:val="20"/>
          <w:szCs w:val="20"/>
        </w:rPr>
        <w:t xml:space="preserve">Natomiast </w:t>
      </w:r>
      <w:r w:rsidR="000F7832" w:rsidRPr="000C2E3C">
        <w:rPr>
          <w:rFonts w:ascii="Arial" w:hAnsi="Arial" w:cs="Arial"/>
          <w:bCs/>
          <w:iCs/>
          <w:spacing w:val="4"/>
          <w:sz w:val="20"/>
          <w:szCs w:val="20"/>
        </w:rPr>
        <w:t xml:space="preserve">w </w:t>
      </w:r>
      <w:r w:rsidR="00BA3BBD" w:rsidRPr="000C2E3C">
        <w:rPr>
          <w:rFonts w:ascii="Arial" w:hAnsi="Arial" w:cs="Arial"/>
          <w:bCs/>
          <w:iCs/>
          <w:spacing w:val="4"/>
          <w:sz w:val="20"/>
          <w:szCs w:val="20"/>
        </w:rPr>
        <w:t>piśmie z dnia 23 listopada 2020 r.</w:t>
      </w:r>
      <w:r w:rsidR="000F7832" w:rsidRPr="000C2E3C">
        <w:rPr>
          <w:rFonts w:ascii="Arial" w:hAnsi="Arial" w:cs="Arial"/>
          <w:bCs/>
          <w:iCs/>
          <w:spacing w:val="4"/>
          <w:sz w:val="20"/>
          <w:szCs w:val="20"/>
        </w:rPr>
        <w:t xml:space="preserve">, </w:t>
      </w:r>
      <w:r w:rsidR="00BA3BBD" w:rsidRPr="000C2E3C">
        <w:rPr>
          <w:rFonts w:ascii="Arial" w:hAnsi="Arial" w:cs="Arial"/>
          <w:bCs/>
          <w:iCs/>
          <w:spacing w:val="4"/>
          <w:sz w:val="20"/>
          <w:szCs w:val="20"/>
        </w:rPr>
        <w:t>znak:</w:t>
      </w:r>
      <w:r w:rsidR="00EE78FF" w:rsidRPr="000C2E3C">
        <w:rPr>
          <w:rFonts w:ascii="Arial" w:hAnsi="Arial" w:cs="Arial"/>
          <w:bCs/>
          <w:iCs/>
          <w:spacing w:val="4"/>
          <w:sz w:val="20"/>
          <w:szCs w:val="20"/>
        </w:rPr>
        <w:t xml:space="preserve"> </w:t>
      </w:r>
      <w:r w:rsidR="00BA3BBD" w:rsidRPr="000C2E3C">
        <w:rPr>
          <w:rFonts w:ascii="Arial" w:hAnsi="Arial" w:cs="Arial"/>
          <w:bCs/>
          <w:iCs/>
          <w:spacing w:val="4"/>
          <w:sz w:val="20"/>
          <w:szCs w:val="20"/>
        </w:rPr>
        <w:t>TGD/PW/02.155.2016/AŚ/7420/2020</w:t>
      </w:r>
      <w:r w:rsidR="00E614F4" w:rsidRPr="000C2E3C">
        <w:rPr>
          <w:rFonts w:ascii="Arial" w:hAnsi="Arial" w:cs="Arial"/>
          <w:bCs/>
          <w:iCs/>
          <w:spacing w:val="4"/>
          <w:sz w:val="20"/>
          <w:szCs w:val="20"/>
        </w:rPr>
        <w:t xml:space="preserve"> - </w:t>
      </w:r>
      <w:r w:rsidR="000F7832" w:rsidRPr="000C2E3C">
        <w:rPr>
          <w:rFonts w:ascii="Arial" w:hAnsi="Arial" w:cs="Arial"/>
          <w:bCs/>
          <w:iCs/>
          <w:spacing w:val="4"/>
          <w:sz w:val="20"/>
          <w:szCs w:val="20"/>
        </w:rPr>
        <w:t xml:space="preserve">stanowiącym odpowiedź na wezwanie organu odwoławczego </w:t>
      </w:r>
      <w:r w:rsidR="00EE78FF" w:rsidRPr="000C2E3C">
        <w:rPr>
          <w:rFonts w:ascii="Arial" w:hAnsi="Arial" w:cs="Arial"/>
          <w:bCs/>
          <w:iCs/>
          <w:spacing w:val="4"/>
          <w:sz w:val="20"/>
          <w:szCs w:val="20"/>
        </w:rPr>
        <w:br/>
      </w:r>
      <w:r w:rsidR="000F7832" w:rsidRPr="000C2E3C">
        <w:rPr>
          <w:rFonts w:ascii="Arial" w:hAnsi="Arial" w:cs="Arial"/>
          <w:bCs/>
          <w:iCs/>
          <w:spacing w:val="4"/>
          <w:sz w:val="20"/>
          <w:szCs w:val="20"/>
        </w:rPr>
        <w:t xml:space="preserve">z dnia </w:t>
      </w:r>
      <w:r w:rsidR="00EE78FF" w:rsidRPr="000C2E3C">
        <w:rPr>
          <w:rFonts w:ascii="Arial" w:hAnsi="Arial" w:cs="Arial"/>
          <w:bCs/>
          <w:iCs/>
          <w:spacing w:val="4"/>
          <w:sz w:val="20"/>
          <w:szCs w:val="20"/>
        </w:rPr>
        <w:t xml:space="preserve">30 października 2020 r., znak: DLI-II.7621.14.2020.ML.24 </w:t>
      </w:r>
      <w:r w:rsidR="000F7832" w:rsidRPr="000C2E3C">
        <w:rPr>
          <w:rFonts w:ascii="Arial" w:hAnsi="Arial" w:cs="Arial"/>
          <w:bCs/>
          <w:iCs/>
          <w:spacing w:val="4"/>
          <w:sz w:val="20"/>
          <w:szCs w:val="20"/>
        </w:rPr>
        <w:t xml:space="preserve">- </w:t>
      </w:r>
      <w:r w:rsidR="00BA3BBD" w:rsidRPr="000C2E3C">
        <w:rPr>
          <w:rFonts w:ascii="Arial" w:hAnsi="Arial" w:cs="Arial"/>
          <w:bCs/>
          <w:i/>
          <w:iCs/>
          <w:spacing w:val="4"/>
          <w:sz w:val="20"/>
          <w:szCs w:val="20"/>
        </w:rPr>
        <w:t>inwestor</w:t>
      </w:r>
      <w:r w:rsidR="00EE78FF" w:rsidRPr="000C2E3C">
        <w:rPr>
          <w:rFonts w:ascii="Arial" w:hAnsi="Arial" w:cs="Arial"/>
          <w:bCs/>
          <w:iCs/>
          <w:spacing w:val="4"/>
          <w:sz w:val="20"/>
          <w:szCs w:val="20"/>
        </w:rPr>
        <w:t xml:space="preserve"> oświadczył</w:t>
      </w:r>
      <w:r w:rsidR="00BA3BBD" w:rsidRPr="000C2E3C">
        <w:rPr>
          <w:rFonts w:ascii="Arial" w:hAnsi="Arial" w:cs="Arial"/>
          <w:bCs/>
          <w:iCs/>
          <w:spacing w:val="4"/>
          <w:sz w:val="20"/>
          <w:szCs w:val="20"/>
        </w:rPr>
        <w:t xml:space="preserve">, że dla </w:t>
      </w:r>
      <w:r w:rsidR="00EE78FF" w:rsidRPr="000C2E3C">
        <w:rPr>
          <w:rFonts w:ascii="Arial" w:hAnsi="Arial" w:cs="Arial"/>
          <w:bCs/>
          <w:iCs/>
          <w:spacing w:val="4"/>
          <w:sz w:val="20"/>
          <w:szCs w:val="20"/>
        </w:rPr>
        <w:br/>
        <w:t xml:space="preserve">ww. </w:t>
      </w:r>
      <w:r w:rsidR="00BA3BBD" w:rsidRPr="000C2E3C">
        <w:rPr>
          <w:rFonts w:ascii="Arial" w:hAnsi="Arial" w:cs="Arial"/>
          <w:bCs/>
          <w:iCs/>
          <w:spacing w:val="4"/>
          <w:sz w:val="20"/>
          <w:szCs w:val="20"/>
        </w:rPr>
        <w:t>działki nr 205</w:t>
      </w:r>
      <w:r w:rsidR="000F7832" w:rsidRPr="000C2E3C">
        <w:rPr>
          <w:rFonts w:ascii="Arial" w:hAnsi="Arial" w:cs="Arial"/>
          <w:bCs/>
          <w:iCs/>
          <w:spacing w:val="4"/>
          <w:sz w:val="20"/>
          <w:szCs w:val="20"/>
        </w:rPr>
        <w:t xml:space="preserve">, </w:t>
      </w:r>
      <w:r w:rsidR="00BA3BBD" w:rsidRPr="000C2E3C">
        <w:rPr>
          <w:rFonts w:ascii="Arial" w:hAnsi="Arial" w:cs="Arial"/>
          <w:bCs/>
          <w:iCs/>
          <w:spacing w:val="4"/>
          <w:sz w:val="20"/>
          <w:szCs w:val="20"/>
        </w:rPr>
        <w:t>z obrębu 0017 Karwiny</w:t>
      </w:r>
      <w:r w:rsidR="000F7832" w:rsidRPr="000C2E3C">
        <w:rPr>
          <w:rFonts w:ascii="Arial" w:hAnsi="Arial" w:cs="Arial"/>
          <w:bCs/>
          <w:iCs/>
          <w:spacing w:val="4"/>
          <w:sz w:val="20"/>
          <w:szCs w:val="20"/>
        </w:rPr>
        <w:t>, w związku z budową sieci uzbrojenia terenu (tj. sieć oświetleniowa i pętla indukcyjna</w:t>
      </w:r>
      <w:r w:rsidR="00EE78FF" w:rsidRPr="000C2E3C">
        <w:rPr>
          <w:rFonts w:ascii="Arial" w:hAnsi="Arial" w:cs="Arial"/>
          <w:bCs/>
          <w:iCs/>
          <w:spacing w:val="4"/>
          <w:sz w:val="20"/>
          <w:szCs w:val="20"/>
        </w:rPr>
        <w:t xml:space="preserve">) i </w:t>
      </w:r>
      <w:r w:rsidR="000F7832" w:rsidRPr="000C2E3C">
        <w:rPr>
          <w:rFonts w:ascii="Arial" w:hAnsi="Arial" w:cs="Arial"/>
          <w:bCs/>
          <w:iCs/>
          <w:spacing w:val="4"/>
          <w:sz w:val="20"/>
          <w:szCs w:val="20"/>
        </w:rPr>
        <w:t>rozbiórki sieci uzbrojenia terenu (oświetleniowej</w:t>
      </w:r>
      <w:r w:rsidR="00EE78FF" w:rsidRPr="000C2E3C">
        <w:rPr>
          <w:rFonts w:ascii="Arial" w:hAnsi="Arial" w:cs="Arial"/>
          <w:bCs/>
          <w:iCs/>
          <w:spacing w:val="4"/>
          <w:sz w:val="20"/>
          <w:szCs w:val="20"/>
        </w:rPr>
        <w:t xml:space="preserve"> </w:t>
      </w:r>
      <w:r w:rsidR="000F7832" w:rsidRPr="000C2E3C">
        <w:rPr>
          <w:rFonts w:ascii="Arial" w:hAnsi="Arial" w:cs="Arial"/>
          <w:bCs/>
          <w:iCs/>
          <w:spacing w:val="4"/>
          <w:sz w:val="20"/>
          <w:szCs w:val="20"/>
        </w:rPr>
        <w:t xml:space="preserve">i istniejących </w:t>
      </w:r>
      <w:r w:rsidR="00EE78FF" w:rsidRPr="000C2E3C">
        <w:rPr>
          <w:rFonts w:ascii="Arial" w:hAnsi="Arial" w:cs="Arial"/>
          <w:bCs/>
          <w:iCs/>
          <w:spacing w:val="4"/>
          <w:sz w:val="20"/>
          <w:szCs w:val="20"/>
        </w:rPr>
        <w:t xml:space="preserve">pętli indukcyjnych), </w:t>
      </w:r>
      <w:r w:rsidR="00BA3BBD" w:rsidRPr="000C2E3C">
        <w:rPr>
          <w:rFonts w:ascii="Arial" w:hAnsi="Arial" w:cs="Arial"/>
          <w:bCs/>
          <w:iCs/>
          <w:spacing w:val="4"/>
          <w:sz w:val="20"/>
          <w:szCs w:val="20"/>
        </w:rPr>
        <w:t>konieczne jest ustanowienie ograniczenia w korzystaniu na tej działce</w:t>
      </w:r>
      <w:r w:rsidR="00E614F4" w:rsidRPr="000C2E3C">
        <w:rPr>
          <w:rFonts w:ascii="Arial" w:hAnsi="Arial" w:cs="Arial"/>
          <w:bCs/>
          <w:iCs/>
          <w:spacing w:val="4"/>
          <w:sz w:val="20"/>
          <w:szCs w:val="20"/>
        </w:rPr>
        <w:t>, które dotychczas przewidziane było do realizacji na wydzielonej działce nr 205/2 (powstałej z podziału ww. działki nr 205).</w:t>
      </w:r>
    </w:p>
    <w:p w:rsidR="00877ACD" w:rsidRPr="000C2E3C" w:rsidRDefault="00877ACD">
      <w:pPr>
        <w:spacing w:after="240" w:line="240" w:lineRule="exact"/>
        <w:jc w:val="both"/>
        <w:rPr>
          <w:rFonts w:ascii="Arial" w:hAnsi="Arial" w:cs="Arial"/>
          <w:bCs/>
          <w:iCs/>
          <w:spacing w:val="4"/>
          <w:sz w:val="20"/>
          <w:szCs w:val="20"/>
        </w:rPr>
      </w:pPr>
      <w:r w:rsidRPr="000C2E3C">
        <w:rPr>
          <w:rFonts w:ascii="Arial" w:hAnsi="Arial" w:cs="Arial"/>
          <w:bCs/>
          <w:iCs/>
          <w:spacing w:val="4"/>
          <w:sz w:val="20"/>
          <w:szCs w:val="20"/>
        </w:rPr>
        <w:t xml:space="preserve">W piśmie z dnia 8 grudnia 2021 r., znak: TGD/PT2_SWIA/02.155.2016/AŚ/2/2021, </w:t>
      </w:r>
      <w:r w:rsidRPr="000C2E3C">
        <w:rPr>
          <w:rFonts w:ascii="Arial" w:hAnsi="Arial" w:cs="Arial"/>
          <w:bCs/>
          <w:i/>
          <w:iCs/>
          <w:spacing w:val="4"/>
          <w:sz w:val="20"/>
          <w:szCs w:val="20"/>
        </w:rPr>
        <w:t>inwestor</w:t>
      </w:r>
      <w:r w:rsidRPr="000C2E3C">
        <w:rPr>
          <w:rFonts w:ascii="Arial" w:hAnsi="Arial" w:cs="Arial"/>
          <w:bCs/>
          <w:iCs/>
          <w:spacing w:val="4"/>
          <w:sz w:val="20"/>
          <w:szCs w:val="20"/>
        </w:rPr>
        <w:t xml:space="preserve"> wskazał, </w:t>
      </w:r>
      <w:r w:rsidRPr="000C2E3C">
        <w:rPr>
          <w:rFonts w:ascii="Arial" w:hAnsi="Arial" w:cs="Arial"/>
          <w:bCs/>
          <w:iCs/>
          <w:spacing w:val="4"/>
          <w:sz w:val="20"/>
          <w:szCs w:val="20"/>
        </w:rPr>
        <w:br/>
        <w:t xml:space="preserve">iż w wyniku pogłębionej analizy projektu budowlanego zatwierdzonego </w:t>
      </w:r>
      <w:r w:rsidRPr="000C2E3C">
        <w:rPr>
          <w:rFonts w:ascii="Arial" w:hAnsi="Arial" w:cs="Arial"/>
          <w:bCs/>
          <w:i/>
          <w:iCs/>
          <w:spacing w:val="4"/>
          <w:sz w:val="20"/>
          <w:szCs w:val="20"/>
        </w:rPr>
        <w:t>decyzją Wojewody Pomorskiego</w:t>
      </w:r>
      <w:r w:rsidRPr="000C2E3C">
        <w:rPr>
          <w:rFonts w:ascii="Arial" w:hAnsi="Arial" w:cs="Arial"/>
          <w:bCs/>
          <w:iCs/>
          <w:spacing w:val="4"/>
          <w:sz w:val="20"/>
          <w:szCs w:val="20"/>
        </w:rPr>
        <w:t xml:space="preserve"> i zakresu planowanych robót na działkach nr: 2611, 2613, 2615, 2616, z obrębu 0027 Wielki </w:t>
      </w:r>
      <w:proofErr w:type="spellStart"/>
      <w:r w:rsidRPr="000C2E3C">
        <w:rPr>
          <w:rFonts w:ascii="Arial" w:hAnsi="Arial" w:cs="Arial"/>
          <w:bCs/>
          <w:iCs/>
          <w:spacing w:val="4"/>
          <w:sz w:val="20"/>
          <w:szCs w:val="20"/>
        </w:rPr>
        <w:t>Kack</w:t>
      </w:r>
      <w:proofErr w:type="spellEnd"/>
      <w:r w:rsidRPr="000C2E3C">
        <w:rPr>
          <w:rFonts w:ascii="Arial" w:hAnsi="Arial" w:cs="Arial"/>
          <w:bCs/>
          <w:iCs/>
          <w:spacing w:val="4"/>
          <w:sz w:val="20"/>
          <w:szCs w:val="20"/>
        </w:rPr>
        <w:t xml:space="preserve">, rezygnuje </w:t>
      </w:r>
      <w:r w:rsidR="00C01361">
        <w:rPr>
          <w:rFonts w:ascii="Arial" w:hAnsi="Arial" w:cs="Arial"/>
          <w:bCs/>
          <w:iCs/>
          <w:spacing w:val="4"/>
          <w:sz w:val="20"/>
          <w:szCs w:val="20"/>
        </w:rPr>
        <w:t xml:space="preserve">z </w:t>
      </w:r>
      <w:r w:rsidRPr="000C2E3C">
        <w:rPr>
          <w:rFonts w:ascii="Arial" w:hAnsi="Arial" w:cs="Arial"/>
          <w:bCs/>
          <w:iCs/>
          <w:spacing w:val="4"/>
          <w:sz w:val="20"/>
          <w:szCs w:val="20"/>
        </w:rPr>
        <w:t xml:space="preserve">realizacji </w:t>
      </w:r>
      <w:r w:rsidR="00253D6D" w:rsidRPr="000C2E3C">
        <w:rPr>
          <w:rFonts w:ascii="Arial" w:hAnsi="Arial" w:cs="Arial"/>
          <w:bCs/>
          <w:iCs/>
          <w:spacing w:val="4"/>
          <w:sz w:val="20"/>
          <w:szCs w:val="20"/>
        </w:rPr>
        <w:t xml:space="preserve">inwestycji na tych działkach, które dotychczas w </w:t>
      </w:r>
      <w:r w:rsidR="00253D6D" w:rsidRPr="000C2E3C">
        <w:rPr>
          <w:rFonts w:ascii="Arial" w:hAnsi="Arial" w:cs="Arial"/>
          <w:bCs/>
          <w:i/>
          <w:iCs/>
          <w:spacing w:val="4"/>
          <w:sz w:val="20"/>
          <w:szCs w:val="20"/>
        </w:rPr>
        <w:t>decyzji Wojewody Pomorskiego</w:t>
      </w:r>
      <w:r w:rsidR="00253D6D" w:rsidRPr="000C2E3C">
        <w:rPr>
          <w:rFonts w:ascii="Arial" w:hAnsi="Arial" w:cs="Arial"/>
          <w:bCs/>
          <w:iCs/>
          <w:spacing w:val="4"/>
          <w:sz w:val="20"/>
          <w:szCs w:val="20"/>
        </w:rPr>
        <w:t xml:space="preserve"> podlegały ograniczeniu w korzystaniu (por. tabela znajdują</w:t>
      </w:r>
      <w:r w:rsidR="00150D3F">
        <w:rPr>
          <w:rFonts w:ascii="Arial" w:hAnsi="Arial" w:cs="Arial"/>
          <w:bCs/>
          <w:iCs/>
          <w:spacing w:val="4"/>
          <w:sz w:val="20"/>
          <w:szCs w:val="20"/>
        </w:rPr>
        <w:t>ca</w:t>
      </w:r>
      <w:r w:rsidR="00253D6D" w:rsidRPr="000C2E3C">
        <w:rPr>
          <w:rFonts w:ascii="Arial" w:hAnsi="Arial" w:cs="Arial"/>
          <w:bCs/>
          <w:iCs/>
          <w:spacing w:val="4"/>
          <w:sz w:val="20"/>
          <w:szCs w:val="20"/>
        </w:rPr>
        <w:t xml:space="preserve"> się w pkt 10.1 na stronie 24 zaskarżonej decyzji) i </w:t>
      </w:r>
      <w:r w:rsidR="00150D3F">
        <w:rPr>
          <w:rFonts w:ascii="Arial" w:hAnsi="Arial" w:cs="Arial"/>
          <w:bCs/>
          <w:iCs/>
          <w:spacing w:val="4"/>
          <w:sz w:val="20"/>
          <w:szCs w:val="20"/>
        </w:rPr>
        <w:t>wniósł</w:t>
      </w:r>
      <w:r w:rsidR="00C01361">
        <w:rPr>
          <w:rFonts w:ascii="Arial" w:hAnsi="Arial" w:cs="Arial"/>
          <w:bCs/>
          <w:iCs/>
          <w:spacing w:val="4"/>
          <w:sz w:val="20"/>
          <w:szCs w:val="20"/>
        </w:rPr>
        <w:t xml:space="preserve"> </w:t>
      </w:r>
      <w:r w:rsidRPr="000C2E3C">
        <w:rPr>
          <w:rFonts w:ascii="Arial" w:hAnsi="Arial" w:cs="Arial"/>
          <w:bCs/>
          <w:iCs/>
          <w:spacing w:val="4"/>
          <w:sz w:val="20"/>
          <w:szCs w:val="20"/>
        </w:rPr>
        <w:t xml:space="preserve"> o umorzenie postępowania w zakresie </w:t>
      </w:r>
      <w:r w:rsidR="00253D6D" w:rsidRPr="000C2E3C">
        <w:rPr>
          <w:rFonts w:ascii="Arial" w:hAnsi="Arial" w:cs="Arial"/>
          <w:bCs/>
          <w:iCs/>
          <w:spacing w:val="4"/>
          <w:sz w:val="20"/>
          <w:szCs w:val="20"/>
        </w:rPr>
        <w:t xml:space="preserve">ww. </w:t>
      </w:r>
      <w:r w:rsidRPr="000C2E3C">
        <w:rPr>
          <w:rFonts w:ascii="Arial" w:hAnsi="Arial" w:cs="Arial"/>
          <w:bCs/>
          <w:iCs/>
          <w:spacing w:val="4"/>
          <w:sz w:val="20"/>
          <w:szCs w:val="20"/>
        </w:rPr>
        <w:t>dzi</w:t>
      </w:r>
      <w:r w:rsidR="00253D6D" w:rsidRPr="000C2E3C">
        <w:rPr>
          <w:rFonts w:ascii="Arial" w:hAnsi="Arial" w:cs="Arial"/>
          <w:bCs/>
          <w:iCs/>
          <w:spacing w:val="4"/>
          <w:sz w:val="20"/>
          <w:szCs w:val="20"/>
        </w:rPr>
        <w:t xml:space="preserve">ałek nr: 2611, 2613, 2615, 2616. </w:t>
      </w:r>
    </w:p>
    <w:p w:rsidR="00416B4E" w:rsidRPr="000C2E3C" w:rsidRDefault="00253D6D">
      <w:pPr>
        <w:spacing w:after="240" w:line="240" w:lineRule="exact"/>
        <w:jc w:val="both"/>
        <w:rPr>
          <w:rFonts w:ascii="Arial" w:hAnsi="Arial" w:cs="Arial"/>
          <w:bCs/>
          <w:iCs/>
          <w:spacing w:val="4"/>
          <w:sz w:val="20"/>
          <w:szCs w:val="20"/>
        </w:rPr>
      </w:pPr>
      <w:r w:rsidRPr="000C2E3C">
        <w:rPr>
          <w:rFonts w:ascii="Arial" w:hAnsi="Arial" w:cs="Arial"/>
          <w:bCs/>
          <w:iCs/>
          <w:spacing w:val="4"/>
          <w:sz w:val="20"/>
          <w:szCs w:val="20"/>
        </w:rPr>
        <w:t>Ponadto, w ww. piś</w:t>
      </w:r>
      <w:r w:rsidR="00BB057B" w:rsidRPr="000C2E3C">
        <w:rPr>
          <w:rFonts w:ascii="Arial" w:hAnsi="Arial" w:cs="Arial"/>
          <w:bCs/>
          <w:iCs/>
          <w:spacing w:val="4"/>
          <w:sz w:val="20"/>
          <w:szCs w:val="20"/>
        </w:rPr>
        <w:t xml:space="preserve">mie z dnia 8 grudnia 2021 r. </w:t>
      </w:r>
      <w:r w:rsidR="00BB057B" w:rsidRPr="000C2E3C">
        <w:rPr>
          <w:rFonts w:ascii="Arial" w:hAnsi="Arial" w:cs="Arial"/>
          <w:bCs/>
          <w:i/>
          <w:iCs/>
          <w:spacing w:val="4"/>
          <w:sz w:val="20"/>
          <w:szCs w:val="20"/>
        </w:rPr>
        <w:t>inwestor</w:t>
      </w:r>
      <w:r w:rsidR="00BB057B" w:rsidRPr="000C2E3C">
        <w:rPr>
          <w:rFonts w:ascii="Arial" w:hAnsi="Arial" w:cs="Arial"/>
          <w:bCs/>
          <w:iCs/>
          <w:spacing w:val="4"/>
          <w:sz w:val="20"/>
          <w:szCs w:val="20"/>
        </w:rPr>
        <w:t xml:space="preserve"> poinformował, że na działce nr 2614, z obrębu 0027 Wielki </w:t>
      </w:r>
      <w:proofErr w:type="spellStart"/>
      <w:r w:rsidR="00BB057B" w:rsidRPr="000C2E3C">
        <w:rPr>
          <w:rFonts w:ascii="Arial" w:hAnsi="Arial" w:cs="Arial"/>
          <w:bCs/>
          <w:iCs/>
          <w:spacing w:val="4"/>
          <w:sz w:val="20"/>
          <w:szCs w:val="20"/>
        </w:rPr>
        <w:t>Kack</w:t>
      </w:r>
      <w:proofErr w:type="spellEnd"/>
      <w:r w:rsidR="00BB057B" w:rsidRPr="000C2E3C">
        <w:rPr>
          <w:rFonts w:ascii="Arial" w:hAnsi="Arial" w:cs="Arial"/>
          <w:bCs/>
          <w:iCs/>
          <w:spacing w:val="4"/>
          <w:sz w:val="20"/>
          <w:szCs w:val="20"/>
        </w:rPr>
        <w:t xml:space="preserve">, omyłkowo, jako zakres robót we wniosku o wydanie decyzji o zezwoleniu na realizację inwestycji drogowej wpisano „przebudowę istniejącego zjazdu”, a tym samym błędne określenie robót znalazło się również w wydanej </w:t>
      </w:r>
      <w:r w:rsidR="00BB057B" w:rsidRPr="000C2E3C">
        <w:rPr>
          <w:rFonts w:ascii="Arial" w:hAnsi="Arial" w:cs="Arial"/>
          <w:bCs/>
          <w:i/>
          <w:iCs/>
          <w:spacing w:val="4"/>
          <w:sz w:val="20"/>
          <w:szCs w:val="20"/>
        </w:rPr>
        <w:t>decyzji Wojewody Pomorskiego</w:t>
      </w:r>
      <w:r w:rsidR="00BB057B" w:rsidRPr="000C2E3C">
        <w:rPr>
          <w:rFonts w:ascii="Arial" w:hAnsi="Arial" w:cs="Arial"/>
          <w:bCs/>
          <w:iCs/>
          <w:spacing w:val="4"/>
          <w:sz w:val="20"/>
          <w:szCs w:val="20"/>
        </w:rPr>
        <w:t xml:space="preserve"> (por. tabela znajdują</w:t>
      </w:r>
      <w:r w:rsidR="00150D3F">
        <w:rPr>
          <w:rFonts w:ascii="Arial" w:hAnsi="Arial" w:cs="Arial"/>
          <w:bCs/>
          <w:iCs/>
          <w:spacing w:val="4"/>
          <w:sz w:val="20"/>
          <w:szCs w:val="20"/>
        </w:rPr>
        <w:t>ca</w:t>
      </w:r>
      <w:r w:rsidR="00BB057B" w:rsidRPr="000C2E3C">
        <w:rPr>
          <w:rFonts w:ascii="Arial" w:hAnsi="Arial" w:cs="Arial"/>
          <w:bCs/>
          <w:iCs/>
          <w:spacing w:val="4"/>
          <w:sz w:val="20"/>
          <w:szCs w:val="20"/>
        </w:rPr>
        <w:t xml:space="preserve"> się w pkt 10.1 na stronie 24 zaskarżonej decyzji). </w:t>
      </w:r>
      <w:r w:rsidR="00BB057B" w:rsidRPr="000C2E3C">
        <w:rPr>
          <w:rFonts w:ascii="Arial" w:hAnsi="Arial" w:cs="Arial"/>
          <w:bCs/>
          <w:i/>
          <w:iCs/>
          <w:spacing w:val="4"/>
          <w:sz w:val="20"/>
          <w:szCs w:val="20"/>
        </w:rPr>
        <w:t>Inwestor</w:t>
      </w:r>
      <w:r w:rsidR="00BB057B" w:rsidRPr="000C2E3C">
        <w:rPr>
          <w:rFonts w:ascii="Arial" w:hAnsi="Arial" w:cs="Arial"/>
          <w:bCs/>
          <w:iCs/>
          <w:spacing w:val="4"/>
          <w:sz w:val="20"/>
          <w:szCs w:val="20"/>
        </w:rPr>
        <w:t xml:space="preserve"> wskazał, iż z analizy projektu architektoniczno-budowlanego w sposób jednoznaczny wynika, iż ww. działka nr 2614, powinna zostać ograniczona w korzystaniu pod budowę sieci uzbrojenia terenu (sieć oświetleniowa). Wobec tego, </w:t>
      </w:r>
      <w:r w:rsidR="00BB057B" w:rsidRPr="000C2E3C">
        <w:rPr>
          <w:rFonts w:ascii="Arial" w:hAnsi="Arial" w:cs="Arial"/>
          <w:bCs/>
          <w:i/>
          <w:iCs/>
          <w:spacing w:val="4"/>
          <w:sz w:val="20"/>
          <w:szCs w:val="20"/>
        </w:rPr>
        <w:t>inwestor</w:t>
      </w:r>
      <w:r w:rsidR="00BB057B" w:rsidRPr="000C2E3C">
        <w:rPr>
          <w:rFonts w:ascii="Arial" w:hAnsi="Arial" w:cs="Arial"/>
          <w:bCs/>
          <w:iCs/>
          <w:spacing w:val="4"/>
          <w:sz w:val="20"/>
          <w:szCs w:val="20"/>
        </w:rPr>
        <w:t xml:space="preserve"> zwrócił się o dokonanie korekty zapisów </w:t>
      </w:r>
      <w:r w:rsidR="00BB057B" w:rsidRPr="000C2E3C">
        <w:rPr>
          <w:rFonts w:ascii="Arial" w:hAnsi="Arial" w:cs="Arial"/>
          <w:bCs/>
          <w:i/>
          <w:iCs/>
          <w:spacing w:val="4"/>
          <w:sz w:val="20"/>
          <w:szCs w:val="20"/>
        </w:rPr>
        <w:t>decyzji Wojewody Pomorskiego</w:t>
      </w:r>
      <w:r w:rsidR="00BB057B" w:rsidRPr="000C2E3C">
        <w:rPr>
          <w:rFonts w:ascii="Arial" w:hAnsi="Arial" w:cs="Arial"/>
          <w:bCs/>
          <w:iCs/>
          <w:spacing w:val="4"/>
          <w:sz w:val="20"/>
          <w:szCs w:val="20"/>
        </w:rPr>
        <w:t xml:space="preserve"> w zakresie prac przewidzianych do wykonania na ww. działce 2614, w ramach ograniczeń w korzystaniu </w:t>
      </w:r>
      <w:r w:rsidR="00150D3F">
        <w:rPr>
          <w:rFonts w:ascii="Arial" w:hAnsi="Arial" w:cs="Arial"/>
          <w:bCs/>
          <w:iCs/>
          <w:spacing w:val="4"/>
          <w:sz w:val="20"/>
          <w:szCs w:val="20"/>
        </w:rPr>
        <w:br/>
        <w:t xml:space="preserve">z </w:t>
      </w:r>
      <w:r w:rsidR="00BB057B" w:rsidRPr="000C2E3C">
        <w:rPr>
          <w:rFonts w:ascii="Arial" w:hAnsi="Arial" w:cs="Arial"/>
          <w:bCs/>
          <w:iCs/>
          <w:spacing w:val="4"/>
          <w:sz w:val="20"/>
          <w:szCs w:val="20"/>
        </w:rPr>
        <w:t xml:space="preserve">nieruchomości. </w:t>
      </w:r>
    </w:p>
    <w:p w:rsidR="00AB6056" w:rsidRPr="000C2E3C" w:rsidRDefault="00416B4E" w:rsidP="00FD3F0E">
      <w:pPr>
        <w:spacing w:after="240" w:line="240" w:lineRule="exact"/>
        <w:jc w:val="both"/>
        <w:rPr>
          <w:rFonts w:ascii="Arial" w:hAnsi="Arial" w:cs="Arial"/>
          <w:bCs/>
          <w:iCs/>
          <w:spacing w:val="4"/>
          <w:sz w:val="20"/>
          <w:szCs w:val="20"/>
        </w:rPr>
      </w:pPr>
      <w:r w:rsidRPr="000C2E3C">
        <w:rPr>
          <w:rFonts w:ascii="Arial" w:hAnsi="Arial" w:cs="Arial"/>
          <w:spacing w:val="4"/>
          <w:sz w:val="20"/>
          <w:szCs w:val="20"/>
          <w:lang w:eastAsia="x-none"/>
        </w:rPr>
        <w:t>Następnie wskazać należy, iż</w:t>
      </w:r>
      <w:r w:rsidRPr="000C2E3C">
        <w:rPr>
          <w:rFonts w:ascii="Arial" w:hAnsi="Arial" w:cs="Arial"/>
          <w:bCs/>
          <w:iCs/>
          <w:spacing w:val="4"/>
          <w:sz w:val="20"/>
          <w:szCs w:val="20"/>
        </w:rPr>
        <w:t xml:space="preserve"> analizują</w:t>
      </w:r>
      <w:r w:rsidR="00150D3F">
        <w:rPr>
          <w:rFonts w:ascii="Arial" w:hAnsi="Arial" w:cs="Arial"/>
          <w:bCs/>
          <w:iCs/>
          <w:spacing w:val="4"/>
          <w:sz w:val="20"/>
          <w:szCs w:val="20"/>
        </w:rPr>
        <w:t>c</w:t>
      </w:r>
      <w:r w:rsidRPr="000C2E3C">
        <w:rPr>
          <w:rFonts w:ascii="Arial" w:hAnsi="Arial" w:cs="Arial"/>
          <w:bCs/>
          <w:iCs/>
          <w:spacing w:val="4"/>
          <w:sz w:val="20"/>
          <w:szCs w:val="20"/>
        </w:rPr>
        <w:t xml:space="preserve"> zaskarżoną </w:t>
      </w:r>
      <w:r w:rsidRPr="000C2E3C">
        <w:rPr>
          <w:rFonts w:ascii="Arial" w:hAnsi="Arial" w:cs="Arial"/>
          <w:bCs/>
          <w:i/>
          <w:iCs/>
          <w:spacing w:val="4"/>
          <w:sz w:val="20"/>
          <w:szCs w:val="20"/>
        </w:rPr>
        <w:t>decyzji Wojewody Pomorskiego</w:t>
      </w:r>
      <w:r w:rsidRPr="000C2E3C">
        <w:rPr>
          <w:rFonts w:ascii="Arial" w:hAnsi="Arial" w:cs="Arial"/>
          <w:bCs/>
          <w:iCs/>
          <w:spacing w:val="4"/>
          <w:sz w:val="20"/>
          <w:szCs w:val="20"/>
        </w:rPr>
        <w:t xml:space="preserve"> organ odwoławczy powziął wątpliwości odnośnie charakteru prac określonych jako „przebudowa drogi”, wymienionych </w:t>
      </w:r>
      <w:r w:rsidRPr="000C2E3C">
        <w:rPr>
          <w:rFonts w:ascii="Arial" w:hAnsi="Arial" w:cs="Arial"/>
          <w:bCs/>
          <w:iCs/>
          <w:spacing w:val="4"/>
          <w:sz w:val="20"/>
          <w:szCs w:val="20"/>
        </w:rPr>
        <w:br/>
        <w:t xml:space="preserve">w tabeli na stronach 19 i 20 </w:t>
      </w:r>
      <w:r w:rsidRPr="000C2E3C">
        <w:rPr>
          <w:rFonts w:ascii="Arial" w:hAnsi="Arial" w:cs="Arial"/>
          <w:bCs/>
          <w:i/>
          <w:iCs/>
          <w:spacing w:val="4"/>
          <w:sz w:val="20"/>
          <w:szCs w:val="20"/>
        </w:rPr>
        <w:t>decyzji Wojewody Pomorskiego</w:t>
      </w:r>
      <w:r w:rsidRPr="000C2E3C">
        <w:rPr>
          <w:rFonts w:ascii="Arial" w:hAnsi="Arial" w:cs="Arial"/>
          <w:bCs/>
          <w:iCs/>
          <w:spacing w:val="4"/>
          <w:sz w:val="20"/>
          <w:szCs w:val="20"/>
        </w:rPr>
        <w:t xml:space="preserve">, dla których realizacji określono ograniczenia w korzystaniu z działek nr 3397 i nr 3412, z obrębu 0019 Mały </w:t>
      </w:r>
      <w:proofErr w:type="spellStart"/>
      <w:r w:rsidRPr="000C2E3C">
        <w:rPr>
          <w:rFonts w:ascii="Arial" w:hAnsi="Arial" w:cs="Arial"/>
          <w:bCs/>
          <w:iCs/>
          <w:spacing w:val="4"/>
          <w:sz w:val="20"/>
          <w:szCs w:val="20"/>
        </w:rPr>
        <w:t>Kack</w:t>
      </w:r>
      <w:proofErr w:type="spellEnd"/>
      <w:r w:rsidRPr="000C2E3C">
        <w:rPr>
          <w:rFonts w:ascii="Arial" w:hAnsi="Arial" w:cs="Arial"/>
          <w:bCs/>
          <w:iCs/>
          <w:spacing w:val="4"/>
          <w:sz w:val="20"/>
          <w:szCs w:val="20"/>
        </w:rPr>
        <w:t>.</w:t>
      </w:r>
      <w:r w:rsidR="00AB6056" w:rsidRPr="000C2E3C">
        <w:rPr>
          <w:rFonts w:ascii="Arial" w:hAnsi="Arial" w:cs="Arial"/>
          <w:bCs/>
          <w:iCs/>
          <w:spacing w:val="4"/>
          <w:sz w:val="20"/>
          <w:szCs w:val="20"/>
        </w:rPr>
        <w:t xml:space="preserve"> W wyniku przeprowadzon</w:t>
      </w:r>
      <w:r w:rsidR="004836DC" w:rsidRPr="000C2E3C">
        <w:rPr>
          <w:rFonts w:ascii="Arial" w:hAnsi="Arial" w:cs="Arial"/>
          <w:bCs/>
          <w:iCs/>
          <w:spacing w:val="4"/>
          <w:sz w:val="20"/>
          <w:szCs w:val="20"/>
        </w:rPr>
        <w:t xml:space="preserve">ego postępowania wyjaśniającego </w:t>
      </w:r>
      <w:r w:rsidR="00AB6056" w:rsidRPr="000C2E3C">
        <w:rPr>
          <w:rFonts w:ascii="Arial" w:hAnsi="Arial" w:cs="Arial"/>
          <w:bCs/>
          <w:iCs/>
          <w:spacing w:val="4"/>
          <w:sz w:val="20"/>
          <w:szCs w:val="20"/>
        </w:rPr>
        <w:t xml:space="preserve">(korespondencja organu odwoławczego </w:t>
      </w:r>
      <w:r w:rsidR="00CF27BB" w:rsidRPr="000C2E3C">
        <w:rPr>
          <w:rFonts w:ascii="Arial" w:hAnsi="Arial" w:cs="Arial"/>
          <w:bCs/>
          <w:iCs/>
          <w:spacing w:val="4"/>
          <w:sz w:val="20"/>
          <w:szCs w:val="20"/>
        </w:rPr>
        <w:br/>
      </w:r>
      <w:r w:rsidR="00AB6056" w:rsidRPr="000C2E3C">
        <w:rPr>
          <w:rFonts w:ascii="Arial" w:hAnsi="Arial" w:cs="Arial"/>
          <w:bCs/>
          <w:iCs/>
          <w:spacing w:val="4"/>
          <w:sz w:val="20"/>
          <w:szCs w:val="20"/>
        </w:rPr>
        <w:t xml:space="preserve">z </w:t>
      </w:r>
      <w:r w:rsidR="00AB6056" w:rsidRPr="000C2E3C">
        <w:rPr>
          <w:rFonts w:ascii="Arial" w:hAnsi="Arial" w:cs="Arial"/>
          <w:bCs/>
          <w:i/>
          <w:iCs/>
          <w:spacing w:val="4"/>
          <w:sz w:val="20"/>
          <w:szCs w:val="20"/>
        </w:rPr>
        <w:t>inwestorem</w:t>
      </w:r>
      <w:r w:rsidR="00AB6056" w:rsidRPr="000C2E3C">
        <w:rPr>
          <w:rFonts w:ascii="Arial" w:hAnsi="Arial" w:cs="Arial"/>
          <w:bCs/>
          <w:iCs/>
          <w:spacing w:val="4"/>
          <w:sz w:val="20"/>
          <w:szCs w:val="20"/>
        </w:rPr>
        <w:t xml:space="preserve">) ustalono rzeczywisty zakres i charakter prac do wykonania w ramach ograniczenia </w:t>
      </w:r>
      <w:r w:rsidR="004836DC" w:rsidRPr="000C2E3C">
        <w:rPr>
          <w:rFonts w:ascii="Arial" w:hAnsi="Arial" w:cs="Arial"/>
          <w:bCs/>
          <w:iCs/>
          <w:spacing w:val="4"/>
          <w:sz w:val="20"/>
          <w:szCs w:val="20"/>
        </w:rPr>
        <w:br/>
      </w:r>
      <w:r w:rsidR="00AB6056" w:rsidRPr="000C2E3C">
        <w:rPr>
          <w:rFonts w:ascii="Arial" w:hAnsi="Arial" w:cs="Arial"/>
          <w:bCs/>
          <w:iCs/>
          <w:spacing w:val="4"/>
          <w:sz w:val="20"/>
          <w:szCs w:val="20"/>
        </w:rPr>
        <w:t xml:space="preserve">w korzystaniu, na </w:t>
      </w:r>
      <w:r w:rsidR="00E614F4" w:rsidRPr="000C2E3C">
        <w:rPr>
          <w:rFonts w:ascii="Arial" w:hAnsi="Arial" w:cs="Arial"/>
          <w:bCs/>
          <w:iCs/>
          <w:spacing w:val="4"/>
          <w:sz w:val="20"/>
          <w:szCs w:val="20"/>
        </w:rPr>
        <w:t xml:space="preserve">ww. </w:t>
      </w:r>
      <w:r w:rsidR="00AB6056" w:rsidRPr="000C2E3C">
        <w:rPr>
          <w:rFonts w:ascii="Arial" w:hAnsi="Arial" w:cs="Arial"/>
          <w:bCs/>
          <w:iCs/>
          <w:spacing w:val="4"/>
          <w:sz w:val="20"/>
          <w:szCs w:val="20"/>
        </w:rPr>
        <w:t xml:space="preserve">działkach nr 3397 i nr 3412. Dokonana przez </w:t>
      </w:r>
      <w:r w:rsidR="00AB6056" w:rsidRPr="000C2E3C">
        <w:rPr>
          <w:rFonts w:ascii="Arial" w:hAnsi="Arial" w:cs="Arial"/>
          <w:bCs/>
          <w:i/>
          <w:iCs/>
          <w:spacing w:val="4"/>
          <w:sz w:val="20"/>
          <w:szCs w:val="20"/>
        </w:rPr>
        <w:t>Ministra</w:t>
      </w:r>
      <w:r w:rsidR="00AB6056" w:rsidRPr="000C2E3C">
        <w:rPr>
          <w:rFonts w:ascii="Arial" w:hAnsi="Arial" w:cs="Arial"/>
          <w:bCs/>
          <w:iCs/>
          <w:spacing w:val="4"/>
          <w:sz w:val="20"/>
          <w:szCs w:val="20"/>
        </w:rPr>
        <w:t xml:space="preserve"> analiza wyjaśnień przedstawionych przez </w:t>
      </w:r>
      <w:r w:rsidR="00AB6056" w:rsidRPr="000C2E3C">
        <w:rPr>
          <w:rFonts w:ascii="Arial" w:hAnsi="Arial" w:cs="Arial"/>
          <w:bCs/>
          <w:i/>
          <w:iCs/>
          <w:spacing w:val="4"/>
          <w:sz w:val="20"/>
          <w:szCs w:val="20"/>
        </w:rPr>
        <w:t>inwestora</w:t>
      </w:r>
      <w:r w:rsidR="00AB6056" w:rsidRPr="000C2E3C">
        <w:rPr>
          <w:rFonts w:ascii="Arial" w:hAnsi="Arial" w:cs="Arial"/>
          <w:bCs/>
          <w:iCs/>
          <w:spacing w:val="4"/>
          <w:sz w:val="20"/>
          <w:szCs w:val="20"/>
        </w:rPr>
        <w:t xml:space="preserve"> wykazał</w:t>
      </w:r>
      <w:r w:rsidR="00E614F4" w:rsidRPr="000C2E3C">
        <w:rPr>
          <w:rFonts w:ascii="Arial" w:hAnsi="Arial" w:cs="Arial"/>
          <w:bCs/>
          <w:iCs/>
          <w:spacing w:val="4"/>
          <w:sz w:val="20"/>
          <w:szCs w:val="20"/>
        </w:rPr>
        <w:t>a</w:t>
      </w:r>
      <w:r w:rsidR="00AB6056" w:rsidRPr="000C2E3C">
        <w:rPr>
          <w:rFonts w:ascii="Arial" w:hAnsi="Arial" w:cs="Arial"/>
          <w:bCs/>
          <w:iCs/>
          <w:spacing w:val="4"/>
          <w:sz w:val="20"/>
          <w:szCs w:val="20"/>
        </w:rPr>
        <w:t xml:space="preserve">, iż ww. działki nr 3397 i nr 3412 są niezbędne </w:t>
      </w:r>
      <w:r w:rsidR="004836DC" w:rsidRPr="000C2E3C">
        <w:rPr>
          <w:rFonts w:ascii="Arial" w:hAnsi="Arial" w:cs="Arial"/>
          <w:bCs/>
          <w:iCs/>
          <w:spacing w:val="4"/>
          <w:sz w:val="20"/>
          <w:szCs w:val="20"/>
        </w:rPr>
        <w:br/>
      </w:r>
      <w:r w:rsidR="00AB6056" w:rsidRPr="000C2E3C">
        <w:rPr>
          <w:rFonts w:ascii="Arial" w:hAnsi="Arial" w:cs="Arial"/>
          <w:bCs/>
          <w:iCs/>
          <w:spacing w:val="4"/>
          <w:sz w:val="20"/>
          <w:szCs w:val="20"/>
        </w:rPr>
        <w:t xml:space="preserve">do ograniczenia w korzystaniu dla przebudowy sieci uzbrojenia terenu. </w:t>
      </w:r>
    </w:p>
    <w:p w:rsidR="001E72F6" w:rsidRPr="000C2E3C" w:rsidRDefault="001E72F6" w:rsidP="00FD3F0E">
      <w:pPr>
        <w:spacing w:after="240" w:line="240" w:lineRule="exact"/>
        <w:jc w:val="both"/>
        <w:outlineLvl w:val="0"/>
        <w:rPr>
          <w:rFonts w:ascii="Arial" w:hAnsi="Arial" w:cs="Arial"/>
          <w:bCs/>
          <w:iCs/>
          <w:spacing w:val="4"/>
          <w:sz w:val="20"/>
          <w:szCs w:val="20"/>
        </w:rPr>
      </w:pPr>
      <w:r w:rsidRPr="000C2E3C">
        <w:rPr>
          <w:rFonts w:ascii="Arial" w:hAnsi="Arial" w:cs="Arial"/>
          <w:bCs/>
          <w:iCs/>
          <w:spacing w:val="4"/>
          <w:sz w:val="20"/>
          <w:szCs w:val="20"/>
        </w:rPr>
        <w:t xml:space="preserve">Analizując zaskarżoną decyzję, </w:t>
      </w:r>
      <w:r w:rsidRPr="000C2E3C">
        <w:rPr>
          <w:rFonts w:ascii="Arial" w:hAnsi="Arial" w:cs="Arial"/>
          <w:bCs/>
          <w:i/>
          <w:iCs/>
          <w:spacing w:val="4"/>
          <w:sz w:val="20"/>
          <w:szCs w:val="20"/>
        </w:rPr>
        <w:t>Minister</w:t>
      </w:r>
      <w:r w:rsidRPr="000C2E3C">
        <w:rPr>
          <w:rFonts w:ascii="Arial" w:hAnsi="Arial" w:cs="Arial"/>
          <w:bCs/>
          <w:iCs/>
          <w:spacing w:val="4"/>
          <w:sz w:val="20"/>
          <w:szCs w:val="20"/>
        </w:rPr>
        <w:t xml:space="preserve"> stwierdził, iż w pkt 12 lit. b </w:t>
      </w:r>
      <w:r w:rsidRPr="000C2E3C">
        <w:rPr>
          <w:rFonts w:ascii="Arial" w:hAnsi="Arial" w:cs="Arial"/>
          <w:bCs/>
          <w:i/>
          <w:iCs/>
          <w:spacing w:val="4"/>
          <w:sz w:val="20"/>
          <w:szCs w:val="20"/>
        </w:rPr>
        <w:t>decyzji Wojewody Pomorskie</w:t>
      </w:r>
      <w:r w:rsidRPr="000C2E3C">
        <w:rPr>
          <w:rFonts w:ascii="Arial" w:hAnsi="Arial" w:cs="Arial"/>
          <w:bCs/>
          <w:iCs/>
          <w:spacing w:val="4"/>
          <w:sz w:val="20"/>
          <w:szCs w:val="20"/>
        </w:rPr>
        <w:t xml:space="preserve">go, organ I instancji określił termin rozbiórki istniejących obiektów budowlanych nieprzewidzianych </w:t>
      </w:r>
      <w:r w:rsidR="00150D3F">
        <w:rPr>
          <w:rFonts w:ascii="Arial" w:hAnsi="Arial" w:cs="Arial"/>
          <w:bCs/>
          <w:iCs/>
          <w:spacing w:val="4"/>
          <w:sz w:val="20"/>
          <w:szCs w:val="20"/>
        </w:rPr>
        <w:br/>
      </w:r>
      <w:r w:rsidRPr="000C2E3C">
        <w:rPr>
          <w:rFonts w:ascii="Arial" w:hAnsi="Arial" w:cs="Arial"/>
          <w:bCs/>
          <w:iCs/>
          <w:spacing w:val="4"/>
          <w:sz w:val="20"/>
          <w:szCs w:val="20"/>
        </w:rPr>
        <w:t xml:space="preserve">do dalszego użytkowania, znajdujących się w liniach rozgraniczających teren inwestycji. Natomiast </w:t>
      </w:r>
      <w:r w:rsidRPr="000C2E3C">
        <w:rPr>
          <w:rFonts w:ascii="Arial" w:hAnsi="Arial" w:cs="Arial"/>
          <w:bCs/>
          <w:iCs/>
          <w:spacing w:val="4"/>
          <w:sz w:val="20"/>
          <w:szCs w:val="20"/>
        </w:rPr>
        <w:br/>
        <w:t>w zakres inwestycji wchodzi również rozbiórka istniejących obiektów budowlanych</w:t>
      </w:r>
      <w:r w:rsidR="009327E2" w:rsidRPr="000C2E3C">
        <w:rPr>
          <w:rFonts w:ascii="Arial" w:hAnsi="Arial" w:cs="Arial"/>
          <w:bCs/>
          <w:iCs/>
          <w:spacing w:val="4"/>
          <w:sz w:val="20"/>
          <w:szCs w:val="20"/>
        </w:rPr>
        <w:t xml:space="preserve">, </w:t>
      </w:r>
      <w:r w:rsidRPr="000C2E3C">
        <w:rPr>
          <w:rFonts w:ascii="Arial" w:hAnsi="Arial" w:cs="Arial"/>
          <w:bCs/>
          <w:iCs/>
          <w:spacing w:val="4"/>
          <w:sz w:val="20"/>
          <w:szCs w:val="20"/>
        </w:rPr>
        <w:t xml:space="preserve">znajdujących się </w:t>
      </w:r>
      <w:r w:rsidR="00150D3F">
        <w:rPr>
          <w:rFonts w:ascii="Arial" w:hAnsi="Arial" w:cs="Arial"/>
          <w:bCs/>
          <w:iCs/>
          <w:spacing w:val="4"/>
          <w:sz w:val="20"/>
          <w:szCs w:val="20"/>
        </w:rPr>
        <w:br/>
        <w:t xml:space="preserve">na </w:t>
      </w:r>
      <w:r w:rsidR="00F16B2F" w:rsidRPr="000C2E3C">
        <w:rPr>
          <w:rFonts w:ascii="Arial" w:hAnsi="Arial" w:cs="Arial"/>
          <w:bCs/>
          <w:iCs/>
          <w:spacing w:val="4"/>
          <w:sz w:val="20"/>
          <w:szCs w:val="20"/>
        </w:rPr>
        <w:t xml:space="preserve">działkach ograniczonych w korzystaniu </w:t>
      </w:r>
      <w:r w:rsidRPr="000C2E3C">
        <w:rPr>
          <w:rFonts w:ascii="Arial" w:hAnsi="Arial" w:cs="Arial"/>
          <w:bCs/>
          <w:iCs/>
          <w:spacing w:val="4"/>
          <w:sz w:val="20"/>
          <w:szCs w:val="20"/>
        </w:rPr>
        <w:t>(</w:t>
      </w:r>
      <w:proofErr w:type="spellStart"/>
      <w:r w:rsidRPr="000C2E3C">
        <w:rPr>
          <w:rFonts w:ascii="Arial" w:hAnsi="Arial" w:cs="Arial"/>
          <w:bCs/>
          <w:iCs/>
          <w:spacing w:val="4"/>
          <w:sz w:val="20"/>
          <w:szCs w:val="20"/>
        </w:rPr>
        <w:t>wyszczegółowionych</w:t>
      </w:r>
      <w:proofErr w:type="spellEnd"/>
      <w:r w:rsidRPr="000C2E3C">
        <w:rPr>
          <w:rFonts w:ascii="Arial" w:hAnsi="Arial" w:cs="Arial"/>
          <w:bCs/>
          <w:iCs/>
          <w:spacing w:val="4"/>
          <w:sz w:val="20"/>
          <w:szCs w:val="20"/>
        </w:rPr>
        <w:t xml:space="preserve"> w tabeli znajdującej się na stronach 14-25 </w:t>
      </w:r>
      <w:r w:rsidRPr="000C2E3C">
        <w:rPr>
          <w:rFonts w:ascii="Arial" w:hAnsi="Arial" w:cs="Arial"/>
          <w:bCs/>
          <w:i/>
          <w:iCs/>
          <w:spacing w:val="4"/>
          <w:sz w:val="20"/>
          <w:szCs w:val="20"/>
        </w:rPr>
        <w:t>decyzji Wojewody Pomorskiego</w:t>
      </w:r>
      <w:r w:rsidRPr="000C2E3C">
        <w:rPr>
          <w:rFonts w:ascii="Arial" w:hAnsi="Arial" w:cs="Arial"/>
          <w:bCs/>
          <w:iCs/>
          <w:spacing w:val="4"/>
          <w:sz w:val="20"/>
          <w:szCs w:val="20"/>
        </w:rPr>
        <w:t xml:space="preserve">). Wobec tych obiektów budowlanych, organ I instancji nie określił </w:t>
      </w:r>
      <w:r w:rsidRPr="000C2E3C">
        <w:rPr>
          <w:rFonts w:ascii="Arial" w:hAnsi="Arial" w:cs="Arial"/>
          <w:bCs/>
          <w:iCs/>
          <w:spacing w:val="4"/>
          <w:sz w:val="20"/>
          <w:szCs w:val="20"/>
        </w:rPr>
        <w:lastRenderedPageBreak/>
        <w:t>terminów ich rozbiórki.</w:t>
      </w:r>
      <w:r w:rsidR="009327E2" w:rsidRPr="000C2E3C">
        <w:rPr>
          <w:rFonts w:ascii="Arial" w:hAnsi="Arial" w:cs="Arial"/>
          <w:bCs/>
          <w:iCs/>
          <w:spacing w:val="4"/>
          <w:sz w:val="20"/>
          <w:szCs w:val="20"/>
        </w:rPr>
        <w:t xml:space="preserve"> Natomiast zgodnie z art. 11f ust. 1 pkt 8 lit. c </w:t>
      </w:r>
      <w:r w:rsidR="009327E2" w:rsidRPr="000C2E3C">
        <w:rPr>
          <w:rFonts w:ascii="Arial" w:hAnsi="Arial" w:cs="Arial"/>
          <w:bCs/>
          <w:i/>
          <w:iCs/>
          <w:spacing w:val="4"/>
          <w:sz w:val="20"/>
          <w:szCs w:val="20"/>
        </w:rPr>
        <w:t>specustawy drogowej</w:t>
      </w:r>
      <w:r w:rsidR="009327E2" w:rsidRPr="000C2E3C">
        <w:rPr>
          <w:rFonts w:ascii="Arial" w:hAnsi="Arial" w:cs="Arial"/>
          <w:bCs/>
          <w:iCs/>
          <w:spacing w:val="4"/>
          <w:sz w:val="20"/>
          <w:szCs w:val="20"/>
        </w:rPr>
        <w:t xml:space="preserve">, decyzja </w:t>
      </w:r>
      <w:r w:rsidR="00F16B2F" w:rsidRPr="000C2E3C">
        <w:rPr>
          <w:rFonts w:ascii="Arial" w:hAnsi="Arial" w:cs="Arial"/>
          <w:bCs/>
          <w:iCs/>
          <w:spacing w:val="4"/>
          <w:sz w:val="20"/>
          <w:szCs w:val="20"/>
        </w:rPr>
        <w:br/>
      </w:r>
      <w:r w:rsidR="009327E2" w:rsidRPr="000C2E3C">
        <w:rPr>
          <w:rFonts w:ascii="Arial" w:hAnsi="Arial" w:cs="Arial"/>
          <w:bCs/>
          <w:iCs/>
          <w:spacing w:val="4"/>
          <w:sz w:val="20"/>
          <w:szCs w:val="20"/>
        </w:rPr>
        <w:t>o zezwoleniu na realizację inwestycji drogowej zawiera</w:t>
      </w:r>
      <w:r w:rsidR="009327E2" w:rsidRPr="000C2E3C">
        <w:rPr>
          <w:rFonts w:ascii="Arial" w:hAnsi="Arial" w:cs="Arial"/>
          <w:spacing w:val="4"/>
          <w:sz w:val="20"/>
          <w:szCs w:val="20"/>
        </w:rPr>
        <w:t xml:space="preserve"> w razie potrzeby ustalenia dotyczące </w:t>
      </w:r>
      <w:r w:rsidR="009327E2" w:rsidRPr="000C2E3C">
        <w:rPr>
          <w:rFonts w:ascii="Arial" w:hAnsi="Arial" w:cs="Arial"/>
          <w:bCs/>
          <w:iCs/>
          <w:spacing w:val="4"/>
          <w:sz w:val="20"/>
          <w:szCs w:val="20"/>
        </w:rPr>
        <w:t>określenia terminów rozbiórki istniejących obiektów budowlanych nieprzewidzianych do dalszego użytkowania.</w:t>
      </w:r>
    </w:p>
    <w:p w:rsidR="001E72F6" w:rsidRPr="000C2E3C" w:rsidRDefault="001E72F6" w:rsidP="000C2E3C">
      <w:pPr>
        <w:spacing w:after="240" w:line="240" w:lineRule="exact"/>
        <w:jc w:val="both"/>
        <w:outlineLvl w:val="0"/>
        <w:rPr>
          <w:rFonts w:ascii="Arial" w:hAnsi="Arial" w:cs="Arial"/>
          <w:bCs/>
          <w:iCs/>
          <w:spacing w:val="4"/>
          <w:sz w:val="20"/>
          <w:szCs w:val="20"/>
        </w:rPr>
      </w:pPr>
      <w:r w:rsidRPr="000C2E3C">
        <w:rPr>
          <w:rFonts w:ascii="Arial" w:hAnsi="Arial" w:cs="Arial"/>
          <w:bCs/>
          <w:iCs/>
          <w:spacing w:val="4"/>
          <w:sz w:val="20"/>
          <w:szCs w:val="20"/>
        </w:rPr>
        <w:t>Wobec powyższego, w piśmie z dnia 18 marca 2020 r., znak:</w:t>
      </w:r>
      <w:r w:rsidRPr="000C2E3C">
        <w:rPr>
          <w:rFonts w:ascii="Arial" w:hAnsi="Arial" w:cs="Arial"/>
          <w:spacing w:val="4"/>
          <w:sz w:val="20"/>
          <w:szCs w:val="20"/>
        </w:rPr>
        <w:t xml:space="preserve"> </w:t>
      </w:r>
      <w:r w:rsidRPr="000C2E3C">
        <w:rPr>
          <w:rFonts w:ascii="Arial" w:hAnsi="Arial" w:cs="Arial"/>
          <w:bCs/>
          <w:iCs/>
          <w:spacing w:val="4"/>
          <w:sz w:val="20"/>
          <w:szCs w:val="20"/>
        </w:rPr>
        <w:t xml:space="preserve">DLI-II.7621.14.2020.ML.2, organ odwoławczy wezwał </w:t>
      </w:r>
      <w:r w:rsidRPr="000C2E3C">
        <w:rPr>
          <w:rFonts w:ascii="Arial" w:hAnsi="Arial" w:cs="Arial"/>
          <w:bCs/>
          <w:i/>
          <w:iCs/>
          <w:spacing w:val="4"/>
          <w:sz w:val="20"/>
          <w:szCs w:val="20"/>
        </w:rPr>
        <w:t>inwestora</w:t>
      </w:r>
      <w:r w:rsidR="00D308D3" w:rsidRPr="000C2E3C">
        <w:rPr>
          <w:rFonts w:ascii="Arial" w:hAnsi="Arial" w:cs="Arial"/>
          <w:bCs/>
          <w:iCs/>
          <w:spacing w:val="4"/>
          <w:sz w:val="20"/>
          <w:szCs w:val="20"/>
        </w:rPr>
        <w:t xml:space="preserve"> </w:t>
      </w:r>
      <w:r w:rsidRPr="000C2E3C">
        <w:rPr>
          <w:rFonts w:ascii="Arial" w:hAnsi="Arial" w:cs="Arial"/>
          <w:bCs/>
          <w:iCs/>
          <w:spacing w:val="4"/>
          <w:sz w:val="20"/>
          <w:szCs w:val="20"/>
        </w:rPr>
        <w:t xml:space="preserve">do wskazania </w:t>
      </w:r>
      <w:r w:rsidR="00D308D3" w:rsidRPr="000C2E3C">
        <w:rPr>
          <w:rFonts w:ascii="Arial" w:hAnsi="Arial" w:cs="Arial"/>
          <w:bCs/>
          <w:iCs/>
          <w:spacing w:val="4"/>
          <w:sz w:val="20"/>
          <w:szCs w:val="20"/>
        </w:rPr>
        <w:t xml:space="preserve">ww. </w:t>
      </w:r>
      <w:r w:rsidRPr="000C2E3C">
        <w:rPr>
          <w:rFonts w:ascii="Arial" w:hAnsi="Arial" w:cs="Arial"/>
          <w:bCs/>
          <w:iCs/>
          <w:spacing w:val="4"/>
          <w:sz w:val="20"/>
          <w:szCs w:val="20"/>
        </w:rPr>
        <w:t>termin</w:t>
      </w:r>
      <w:r w:rsidR="00D308D3" w:rsidRPr="000C2E3C">
        <w:rPr>
          <w:rFonts w:ascii="Arial" w:hAnsi="Arial" w:cs="Arial"/>
          <w:bCs/>
          <w:iCs/>
          <w:spacing w:val="4"/>
          <w:sz w:val="20"/>
          <w:szCs w:val="20"/>
        </w:rPr>
        <w:t>u</w:t>
      </w:r>
      <w:r w:rsidRPr="000C2E3C">
        <w:rPr>
          <w:rFonts w:ascii="Arial" w:hAnsi="Arial" w:cs="Arial"/>
          <w:bCs/>
          <w:iCs/>
          <w:spacing w:val="4"/>
          <w:sz w:val="20"/>
          <w:szCs w:val="20"/>
        </w:rPr>
        <w:t xml:space="preserve">. To </w:t>
      </w:r>
      <w:r w:rsidRPr="000C2E3C">
        <w:rPr>
          <w:rFonts w:ascii="Arial" w:hAnsi="Arial" w:cs="Arial"/>
          <w:bCs/>
          <w:i/>
          <w:iCs/>
          <w:spacing w:val="4"/>
          <w:sz w:val="20"/>
          <w:szCs w:val="20"/>
        </w:rPr>
        <w:t>inwestor</w:t>
      </w:r>
      <w:r w:rsidRPr="000C2E3C">
        <w:rPr>
          <w:rFonts w:ascii="Arial" w:hAnsi="Arial" w:cs="Arial"/>
          <w:bCs/>
          <w:iCs/>
          <w:spacing w:val="4"/>
          <w:sz w:val="20"/>
          <w:szCs w:val="20"/>
        </w:rPr>
        <w:t xml:space="preserve"> bowiem jako podmiot odpowiedzialny za realizację inwestycji posiada odpowiednią wiedzę odnośnie planowanego </w:t>
      </w:r>
      <w:r w:rsidR="00E614F4" w:rsidRPr="000C2E3C">
        <w:rPr>
          <w:rFonts w:ascii="Arial" w:hAnsi="Arial" w:cs="Arial"/>
          <w:bCs/>
          <w:iCs/>
          <w:spacing w:val="4"/>
          <w:sz w:val="20"/>
          <w:szCs w:val="20"/>
        </w:rPr>
        <w:t>harmonogramu robót budowlanych</w:t>
      </w:r>
      <w:r w:rsidRPr="000C2E3C">
        <w:rPr>
          <w:rFonts w:ascii="Arial" w:hAnsi="Arial" w:cs="Arial"/>
          <w:bCs/>
          <w:iCs/>
          <w:spacing w:val="4"/>
          <w:sz w:val="20"/>
          <w:szCs w:val="20"/>
        </w:rPr>
        <w:t xml:space="preserve">. </w:t>
      </w:r>
      <w:r w:rsidR="00C55906" w:rsidRPr="000C2E3C">
        <w:rPr>
          <w:rFonts w:ascii="Arial" w:hAnsi="Arial" w:cs="Arial"/>
          <w:bCs/>
          <w:iCs/>
          <w:spacing w:val="4"/>
          <w:sz w:val="20"/>
          <w:szCs w:val="20"/>
        </w:rPr>
        <w:t xml:space="preserve">Termin, o którym mowa </w:t>
      </w:r>
      <w:r w:rsidR="00E614F4" w:rsidRPr="000C2E3C">
        <w:rPr>
          <w:rFonts w:ascii="Arial" w:hAnsi="Arial" w:cs="Arial"/>
          <w:bCs/>
          <w:iCs/>
          <w:spacing w:val="4"/>
          <w:sz w:val="20"/>
          <w:szCs w:val="20"/>
        </w:rPr>
        <w:t xml:space="preserve">powyżej, </w:t>
      </w:r>
      <w:r w:rsidR="00C55906" w:rsidRPr="000C2E3C">
        <w:rPr>
          <w:rFonts w:ascii="Arial" w:hAnsi="Arial" w:cs="Arial"/>
          <w:bCs/>
          <w:iCs/>
          <w:spacing w:val="4"/>
          <w:sz w:val="20"/>
          <w:szCs w:val="20"/>
        </w:rPr>
        <w:t xml:space="preserve">nie musi być określony ściśle </w:t>
      </w:r>
      <w:r w:rsidR="00D308D3" w:rsidRPr="000C2E3C">
        <w:rPr>
          <w:rFonts w:ascii="Arial" w:hAnsi="Arial" w:cs="Arial"/>
          <w:bCs/>
          <w:iCs/>
          <w:spacing w:val="4"/>
          <w:sz w:val="20"/>
          <w:szCs w:val="20"/>
        </w:rPr>
        <w:br/>
      </w:r>
      <w:r w:rsidR="00C55906" w:rsidRPr="000C2E3C">
        <w:rPr>
          <w:rFonts w:ascii="Arial" w:hAnsi="Arial" w:cs="Arial"/>
          <w:bCs/>
          <w:iCs/>
          <w:spacing w:val="4"/>
          <w:sz w:val="20"/>
          <w:szCs w:val="20"/>
        </w:rPr>
        <w:t xml:space="preserve">co do dnia. </w:t>
      </w:r>
      <w:r w:rsidRPr="000C2E3C">
        <w:rPr>
          <w:rFonts w:ascii="Arial" w:hAnsi="Arial" w:cs="Arial"/>
          <w:bCs/>
          <w:iCs/>
          <w:spacing w:val="4"/>
          <w:sz w:val="20"/>
          <w:szCs w:val="20"/>
        </w:rPr>
        <w:t xml:space="preserve">W piśmie z dnia 18 kwietnia 2020 r., znak: TGD/PW/02.155.2016/AŚ/2294/2020, </w:t>
      </w:r>
      <w:r w:rsidRPr="000C2E3C">
        <w:rPr>
          <w:rFonts w:ascii="Arial" w:hAnsi="Arial" w:cs="Arial"/>
          <w:bCs/>
          <w:i/>
          <w:iCs/>
          <w:spacing w:val="4"/>
          <w:sz w:val="20"/>
          <w:szCs w:val="20"/>
        </w:rPr>
        <w:t>inwestor</w:t>
      </w:r>
      <w:r w:rsidRPr="000C2E3C">
        <w:rPr>
          <w:rFonts w:ascii="Arial" w:hAnsi="Arial" w:cs="Arial"/>
          <w:bCs/>
          <w:iCs/>
          <w:spacing w:val="4"/>
          <w:sz w:val="20"/>
          <w:szCs w:val="20"/>
        </w:rPr>
        <w:t xml:space="preserve"> podał rzeczony termin. </w:t>
      </w:r>
    </w:p>
    <w:p w:rsidR="00F76133" w:rsidRPr="000C2E3C" w:rsidRDefault="00F76133" w:rsidP="00FD3F0E">
      <w:pPr>
        <w:spacing w:after="240" w:line="240" w:lineRule="exact"/>
        <w:jc w:val="both"/>
        <w:outlineLvl w:val="0"/>
        <w:rPr>
          <w:rFonts w:ascii="Arial" w:hAnsi="Arial" w:cs="Arial"/>
          <w:spacing w:val="4"/>
          <w:sz w:val="20"/>
          <w:szCs w:val="20"/>
        </w:rPr>
      </w:pPr>
      <w:r w:rsidRPr="000C2E3C">
        <w:rPr>
          <w:rFonts w:ascii="Arial" w:hAnsi="Arial" w:cs="Arial"/>
          <w:bCs/>
          <w:iCs/>
          <w:spacing w:val="4"/>
          <w:sz w:val="20"/>
          <w:szCs w:val="20"/>
        </w:rPr>
        <w:t xml:space="preserve">Ponadto, </w:t>
      </w:r>
      <w:r w:rsidRPr="000C2E3C">
        <w:rPr>
          <w:rFonts w:ascii="Arial" w:hAnsi="Arial" w:cs="Arial"/>
          <w:spacing w:val="4"/>
          <w:sz w:val="20"/>
          <w:szCs w:val="20"/>
        </w:rPr>
        <w:t>po przeanalizowaniu akt sprawy,</w:t>
      </w:r>
      <w:r w:rsidRPr="000C2E3C">
        <w:rPr>
          <w:rFonts w:ascii="Arial" w:hAnsi="Arial" w:cs="Arial"/>
          <w:i/>
          <w:iCs/>
          <w:spacing w:val="4"/>
          <w:sz w:val="20"/>
          <w:szCs w:val="20"/>
        </w:rPr>
        <w:t xml:space="preserve"> Minister </w:t>
      </w:r>
      <w:r w:rsidRPr="000C2E3C">
        <w:rPr>
          <w:rFonts w:ascii="Arial" w:hAnsi="Arial" w:cs="Arial"/>
          <w:spacing w:val="4"/>
          <w:sz w:val="20"/>
          <w:szCs w:val="20"/>
        </w:rPr>
        <w:t xml:space="preserve">stwierdził, iż </w:t>
      </w:r>
      <w:r w:rsidR="00E614F4" w:rsidRPr="000C2E3C">
        <w:rPr>
          <w:rFonts w:ascii="Arial" w:hAnsi="Arial" w:cs="Arial"/>
          <w:spacing w:val="4"/>
          <w:sz w:val="20"/>
          <w:szCs w:val="20"/>
        </w:rPr>
        <w:t xml:space="preserve">w liniach rozgraniczających teren inwestycji i </w:t>
      </w:r>
      <w:r w:rsidRPr="000C2E3C">
        <w:rPr>
          <w:rFonts w:ascii="Arial" w:hAnsi="Arial" w:cs="Arial"/>
          <w:spacing w:val="4"/>
          <w:sz w:val="20"/>
          <w:szCs w:val="20"/>
        </w:rPr>
        <w:t xml:space="preserve">w </w:t>
      </w:r>
      <w:r w:rsidR="009913F7" w:rsidRPr="000C2E3C">
        <w:rPr>
          <w:rFonts w:ascii="Arial" w:hAnsi="Arial" w:cs="Arial"/>
          <w:spacing w:val="4"/>
          <w:sz w:val="20"/>
          <w:szCs w:val="20"/>
        </w:rPr>
        <w:t xml:space="preserve">graniach projektowanych pasów drogowych, </w:t>
      </w:r>
      <w:r w:rsidRPr="000C2E3C">
        <w:rPr>
          <w:rFonts w:ascii="Arial" w:hAnsi="Arial" w:cs="Arial"/>
          <w:spacing w:val="4"/>
          <w:sz w:val="20"/>
          <w:szCs w:val="20"/>
        </w:rPr>
        <w:t xml:space="preserve">znajdują się nieruchomości </w:t>
      </w:r>
      <w:r w:rsidRPr="000C2E3C">
        <w:rPr>
          <w:rFonts w:ascii="Arial" w:hAnsi="Arial" w:cs="Arial"/>
          <w:bCs/>
          <w:spacing w:val="4"/>
          <w:sz w:val="20"/>
          <w:szCs w:val="20"/>
        </w:rPr>
        <w:t xml:space="preserve">zabudowane budynkiem mieszkalnym oraz </w:t>
      </w:r>
      <w:r w:rsidR="009913F7" w:rsidRPr="000C2E3C">
        <w:rPr>
          <w:rFonts w:ascii="Arial" w:hAnsi="Arial" w:cs="Arial"/>
          <w:spacing w:val="4"/>
          <w:sz w:val="20"/>
          <w:szCs w:val="20"/>
        </w:rPr>
        <w:t xml:space="preserve">inne pomieszczenia. </w:t>
      </w:r>
      <w:r w:rsidRPr="000C2E3C">
        <w:rPr>
          <w:rFonts w:ascii="Arial" w:hAnsi="Arial" w:cs="Arial"/>
          <w:spacing w:val="4"/>
          <w:sz w:val="20"/>
          <w:szCs w:val="20"/>
        </w:rPr>
        <w:t xml:space="preserve">Wojewoda Pomorski orzekając </w:t>
      </w:r>
      <w:r w:rsidR="009913F7" w:rsidRPr="000C2E3C">
        <w:rPr>
          <w:rFonts w:ascii="Arial" w:hAnsi="Arial" w:cs="Arial"/>
          <w:spacing w:val="4"/>
          <w:sz w:val="20"/>
          <w:szCs w:val="20"/>
        </w:rPr>
        <w:t>w pkt 14a, na stronie 2</w:t>
      </w:r>
      <w:r w:rsidRPr="000C2E3C">
        <w:rPr>
          <w:rFonts w:ascii="Arial" w:hAnsi="Arial" w:cs="Arial"/>
          <w:spacing w:val="4"/>
          <w:sz w:val="20"/>
          <w:szCs w:val="20"/>
        </w:rPr>
        <w:t>6 zaskarżonej decyzji, o terminie wydania nieruchomości, nieprecyzyjnie uwzględnił fakt, iż realizacja przedmiotowej inwestycji drogowej obejmuje również dokonanie rozbiórek ww. obiektów, w tym budynków mieszkalnych, a tym samym konieczność ich opróżnienia. O ile bowiem organ I instancji wskazał w pkt 14b, iż decyzja zobowiązuje m.in. do opróżnienia lokali</w:t>
      </w:r>
      <w:r w:rsidR="009913F7" w:rsidRPr="000C2E3C">
        <w:rPr>
          <w:rFonts w:ascii="Arial" w:hAnsi="Arial" w:cs="Arial"/>
          <w:spacing w:val="4"/>
          <w:sz w:val="20"/>
          <w:szCs w:val="20"/>
        </w:rPr>
        <w:t xml:space="preserve"> i innych pomieszczeń</w:t>
      </w:r>
      <w:r w:rsidRPr="000C2E3C">
        <w:rPr>
          <w:rFonts w:ascii="Arial" w:hAnsi="Arial" w:cs="Arial"/>
          <w:spacing w:val="4"/>
          <w:sz w:val="20"/>
          <w:szCs w:val="20"/>
        </w:rPr>
        <w:t xml:space="preserve">, to jednak wprost nie określił terminu opróżnienia lokali w pkt 14a. </w:t>
      </w:r>
    </w:p>
    <w:p w:rsidR="00F76133" w:rsidRPr="000C2E3C" w:rsidRDefault="00F76133" w:rsidP="00FD3F0E">
      <w:pPr>
        <w:spacing w:after="240" w:line="240" w:lineRule="exact"/>
        <w:jc w:val="both"/>
        <w:rPr>
          <w:rFonts w:ascii="Arial" w:hAnsi="Arial" w:cs="Arial"/>
          <w:spacing w:val="4"/>
          <w:sz w:val="20"/>
          <w:szCs w:val="20"/>
        </w:rPr>
      </w:pPr>
      <w:r w:rsidRPr="000C2E3C">
        <w:rPr>
          <w:rFonts w:ascii="Arial" w:hAnsi="Arial" w:cs="Arial"/>
          <w:spacing w:val="4"/>
          <w:sz w:val="20"/>
          <w:szCs w:val="20"/>
        </w:rPr>
        <w:t xml:space="preserve">Wskazać należy, iż </w:t>
      </w:r>
      <w:r w:rsidRPr="000C2E3C">
        <w:rPr>
          <w:rFonts w:ascii="Arial" w:hAnsi="Arial" w:cs="Arial"/>
          <w:bCs/>
          <w:iCs/>
          <w:spacing w:val="4"/>
          <w:sz w:val="20"/>
          <w:szCs w:val="20"/>
        </w:rPr>
        <w:t xml:space="preserve">zgodnie z art. 16 ust. 2 </w:t>
      </w:r>
      <w:r w:rsidRPr="000C2E3C">
        <w:rPr>
          <w:rFonts w:ascii="Arial" w:hAnsi="Arial" w:cs="Arial"/>
          <w:bCs/>
          <w:i/>
          <w:iCs/>
          <w:spacing w:val="4"/>
          <w:sz w:val="20"/>
          <w:szCs w:val="20"/>
        </w:rPr>
        <w:t>specustawy drogowej</w:t>
      </w:r>
      <w:r w:rsidRPr="000C2E3C">
        <w:rPr>
          <w:rFonts w:ascii="Arial" w:hAnsi="Arial" w:cs="Arial"/>
          <w:bCs/>
          <w:iCs/>
          <w:spacing w:val="4"/>
          <w:sz w:val="20"/>
          <w:szCs w:val="20"/>
        </w:rPr>
        <w:t xml:space="preserve">, decyzja o zezwoleniu na realizację inwestycji drogowej określa termin odpowiednio wydania nieruchomości lub wydania nieruchomości </w:t>
      </w:r>
      <w:r w:rsidRPr="000C2E3C">
        <w:rPr>
          <w:rFonts w:ascii="Arial" w:hAnsi="Arial" w:cs="Arial"/>
          <w:bCs/>
          <w:iCs/>
          <w:spacing w:val="4"/>
          <w:sz w:val="20"/>
          <w:szCs w:val="20"/>
        </w:rPr>
        <w:br/>
        <w:t xml:space="preserve">i opróżnienia lokali oraz innych pomieszczeń. Termin ten nie może być krótszy niż 120 dni od dnia, </w:t>
      </w:r>
      <w:r w:rsidRPr="000C2E3C">
        <w:rPr>
          <w:rFonts w:ascii="Arial" w:hAnsi="Arial" w:cs="Arial"/>
          <w:bCs/>
          <w:iCs/>
          <w:spacing w:val="4"/>
          <w:sz w:val="20"/>
          <w:szCs w:val="20"/>
        </w:rPr>
        <w:br/>
        <w:t>w którym decyzja o zezwoleniu na realizację inwestycji drogowej stała się ostateczna. Z literalnej wykładni powołanego przepisu wynika, iż określenie ww. terminu stanowi element obligatoryjny decyzji udzielającej zezwolenia na realizację inwestycji drogowej, realizowanej na postawie i w trybie przepisów powołanego aktu.</w:t>
      </w:r>
      <w:r w:rsidRPr="000C2E3C">
        <w:rPr>
          <w:rFonts w:ascii="Arial" w:hAnsi="Arial" w:cs="Arial"/>
          <w:spacing w:val="4"/>
          <w:sz w:val="20"/>
          <w:szCs w:val="20"/>
        </w:rPr>
        <w:t xml:space="preserve"> Pozytywnie jednakże należy ocenić określenie przez Wojewodę Pomorskiego samego terminu na 120 dzień od dnia uzyskania waloru ostateczności decyzji o zezwoleniu na realizację inwestycji drogowej (najkrótsz</w:t>
      </w:r>
      <w:r w:rsidR="009913F7" w:rsidRPr="000C2E3C">
        <w:rPr>
          <w:rFonts w:ascii="Arial" w:hAnsi="Arial" w:cs="Arial"/>
          <w:spacing w:val="4"/>
          <w:sz w:val="20"/>
          <w:szCs w:val="20"/>
        </w:rPr>
        <w:t>y dopuszczalny termin</w:t>
      </w:r>
      <w:r w:rsidRPr="000C2E3C">
        <w:rPr>
          <w:rFonts w:ascii="Arial" w:hAnsi="Arial" w:cs="Arial"/>
          <w:spacing w:val="4"/>
          <w:sz w:val="20"/>
          <w:szCs w:val="20"/>
        </w:rPr>
        <w:t xml:space="preserve">). Organ zobowiązany był bowiem tak uczynić wobec uzasadnionego wystąpienia przez </w:t>
      </w:r>
      <w:r w:rsidRPr="000C2E3C">
        <w:rPr>
          <w:rFonts w:ascii="Arial" w:hAnsi="Arial" w:cs="Arial"/>
          <w:i/>
          <w:spacing w:val="4"/>
          <w:sz w:val="20"/>
          <w:szCs w:val="20"/>
        </w:rPr>
        <w:t>inwestora</w:t>
      </w:r>
      <w:r w:rsidRPr="000C2E3C">
        <w:rPr>
          <w:rFonts w:ascii="Arial" w:hAnsi="Arial" w:cs="Arial"/>
          <w:spacing w:val="4"/>
          <w:sz w:val="20"/>
          <w:szCs w:val="20"/>
        </w:rPr>
        <w:t xml:space="preserve"> o nadanie decyzji rygoru natychmiastowej wykonalności. </w:t>
      </w:r>
    </w:p>
    <w:p w:rsidR="00F76133" w:rsidRPr="000C2E3C" w:rsidRDefault="00F76133" w:rsidP="00FD3F0E">
      <w:pPr>
        <w:spacing w:after="240" w:line="240" w:lineRule="exact"/>
        <w:jc w:val="both"/>
        <w:rPr>
          <w:rFonts w:ascii="Arial" w:hAnsi="Arial" w:cs="Arial"/>
          <w:spacing w:val="4"/>
          <w:sz w:val="20"/>
          <w:szCs w:val="20"/>
        </w:rPr>
      </w:pPr>
      <w:r w:rsidRPr="000C2E3C">
        <w:rPr>
          <w:rFonts w:ascii="Arial" w:hAnsi="Arial" w:cs="Arial"/>
          <w:spacing w:val="4"/>
          <w:sz w:val="20"/>
          <w:szCs w:val="20"/>
        </w:rPr>
        <w:t>Co więcej, Wojewoda Pomorski wymieniając w pkt 14b</w:t>
      </w:r>
      <w:r w:rsidR="003C541F" w:rsidRPr="000C2E3C">
        <w:rPr>
          <w:rFonts w:ascii="Arial" w:hAnsi="Arial" w:cs="Arial"/>
          <w:spacing w:val="4"/>
          <w:sz w:val="20"/>
          <w:szCs w:val="20"/>
        </w:rPr>
        <w:t>, na stronie 2</w:t>
      </w:r>
      <w:r w:rsidRPr="000C2E3C">
        <w:rPr>
          <w:rFonts w:ascii="Arial" w:hAnsi="Arial" w:cs="Arial"/>
          <w:spacing w:val="4"/>
          <w:sz w:val="20"/>
          <w:szCs w:val="20"/>
        </w:rPr>
        <w:t xml:space="preserve">6 zaskarżonej decyzji, skutki nadania decyzji o zezwoleniu na realizację inwestycji drogowej rygoru natychmiastowej, pominął, </w:t>
      </w:r>
      <w:r w:rsidRPr="000C2E3C">
        <w:rPr>
          <w:rFonts w:ascii="Arial" w:hAnsi="Arial" w:cs="Arial"/>
          <w:spacing w:val="4"/>
          <w:sz w:val="20"/>
          <w:szCs w:val="20"/>
        </w:rPr>
        <w:br/>
        <w:t xml:space="preserve">iż decyzja o nadanym rygorze natychmiastowej wykonalności uprawnia również do wydania przez właściwy organ dziennika budowy. Zgodnie bowiem z art. 17 ust. 3 pkt 2-5 </w:t>
      </w:r>
      <w:r w:rsidRPr="000C2E3C">
        <w:rPr>
          <w:rFonts w:ascii="Arial" w:hAnsi="Arial" w:cs="Arial"/>
          <w:i/>
          <w:spacing w:val="4"/>
          <w:sz w:val="20"/>
          <w:szCs w:val="20"/>
        </w:rPr>
        <w:t>specustawy drogowej</w:t>
      </w:r>
      <w:r w:rsidRPr="000C2E3C">
        <w:rPr>
          <w:rFonts w:ascii="Arial" w:hAnsi="Arial" w:cs="Arial"/>
          <w:spacing w:val="4"/>
          <w:sz w:val="20"/>
          <w:szCs w:val="20"/>
        </w:rPr>
        <w:t xml:space="preserve">, </w:t>
      </w:r>
      <w:r w:rsidRPr="000C2E3C">
        <w:rPr>
          <w:rFonts w:ascii="Arial" w:hAnsi="Arial" w:cs="Arial"/>
          <w:bCs/>
          <w:spacing w:val="4"/>
          <w:sz w:val="20"/>
          <w:szCs w:val="20"/>
        </w:rPr>
        <w:t>decyzja o zezwoleniu na realizację inwestycji drogowej, której został nadany rygor natychmiastowej wykonalności, zobowiązuje do niezwłocznego wydania nieruchomości, opróżnienia lokali i innych pomieszczeń (pkt  2), uprawnia do faktycznego objęcia nieruchomości w posiadanie przez właściwego zarządcę drogi (pkt 3), uprawnia do rozpoczęcia robót budowlanych (pkt 4) i uprawnia do wydania przez właściwy organ dziennika budowy [pkt 5 dodany do ust. 3 art. 17 ustawą nowelizującą z dnia 5 sierpnia 2015 r. (Dz.U. z 2015 r. poz. 1590), która weszła w życie 27 października 2015 r.].</w:t>
      </w:r>
    </w:p>
    <w:p w:rsidR="00F76133" w:rsidRPr="000C2E3C" w:rsidRDefault="00F76133" w:rsidP="00FD3F0E">
      <w:pPr>
        <w:spacing w:after="240" w:line="240" w:lineRule="exact"/>
        <w:jc w:val="both"/>
        <w:rPr>
          <w:rFonts w:ascii="Arial" w:hAnsi="Arial" w:cs="Arial"/>
          <w:bCs/>
          <w:iCs/>
          <w:spacing w:val="4"/>
          <w:sz w:val="20"/>
          <w:szCs w:val="20"/>
        </w:rPr>
      </w:pPr>
      <w:r w:rsidRPr="000C2E3C">
        <w:rPr>
          <w:rFonts w:ascii="Arial" w:hAnsi="Arial" w:cs="Arial"/>
          <w:bCs/>
          <w:spacing w:val="4"/>
          <w:sz w:val="20"/>
          <w:szCs w:val="20"/>
        </w:rPr>
        <w:t xml:space="preserve">Innym skutkiem </w:t>
      </w:r>
      <w:r w:rsidRPr="000C2E3C">
        <w:rPr>
          <w:rFonts w:ascii="Arial" w:hAnsi="Arial" w:cs="Arial"/>
          <w:bCs/>
          <w:iCs/>
          <w:spacing w:val="4"/>
          <w:sz w:val="20"/>
          <w:szCs w:val="20"/>
        </w:rPr>
        <w:t xml:space="preserve">wejścia w życie ww. ustawy nowelizującej z dnia 5 sierpnia 2015 r. jest możliwość określania pasów drogowych innych dróg publicznych, które są niezbędne do </w:t>
      </w:r>
      <w:r w:rsidR="00D308D3" w:rsidRPr="000C2E3C">
        <w:rPr>
          <w:rFonts w:ascii="Arial" w:hAnsi="Arial" w:cs="Arial"/>
          <w:bCs/>
          <w:iCs/>
          <w:spacing w:val="4"/>
          <w:sz w:val="20"/>
          <w:szCs w:val="20"/>
        </w:rPr>
        <w:t>budowy/</w:t>
      </w:r>
      <w:r w:rsidRPr="000C2E3C">
        <w:rPr>
          <w:rFonts w:ascii="Arial" w:hAnsi="Arial" w:cs="Arial"/>
          <w:bCs/>
          <w:iCs/>
          <w:spacing w:val="4"/>
          <w:sz w:val="20"/>
          <w:szCs w:val="20"/>
        </w:rPr>
        <w:t xml:space="preserve">rozbudowy </w:t>
      </w:r>
      <w:r w:rsidRPr="000C2E3C">
        <w:rPr>
          <w:rFonts w:ascii="Arial" w:hAnsi="Arial" w:cs="Arial"/>
          <w:bCs/>
          <w:iCs/>
          <w:spacing w:val="4"/>
          <w:sz w:val="20"/>
          <w:szCs w:val="20"/>
        </w:rPr>
        <w:br/>
        <w:t xml:space="preserve">w związku z planowanym przedsięwzięciem (art. 11f ust. 1 pkt 2 </w:t>
      </w:r>
      <w:r w:rsidRPr="000C2E3C">
        <w:rPr>
          <w:rFonts w:ascii="Arial" w:hAnsi="Arial" w:cs="Arial"/>
          <w:bCs/>
          <w:i/>
          <w:iCs/>
          <w:spacing w:val="4"/>
          <w:sz w:val="20"/>
          <w:szCs w:val="20"/>
        </w:rPr>
        <w:t>specustawy drogowej</w:t>
      </w:r>
      <w:r w:rsidRPr="000C2E3C">
        <w:rPr>
          <w:rFonts w:ascii="Arial" w:hAnsi="Arial" w:cs="Arial"/>
          <w:bCs/>
          <w:iCs/>
          <w:spacing w:val="4"/>
          <w:sz w:val="20"/>
          <w:szCs w:val="20"/>
        </w:rPr>
        <w:t>) oraz możliwość dokonania podziału działek niezbędnych do takiej rozbudowy</w:t>
      </w:r>
      <w:r w:rsidR="00150D3F">
        <w:rPr>
          <w:rFonts w:ascii="Arial" w:hAnsi="Arial" w:cs="Arial"/>
          <w:bCs/>
          <w:iCs/>
          <w:spacing w:val="4"/>
          <w:sz w:val="20"/>
          <w:szCs w:val="20"/>
        </w:rPr>
        <w:t>/budowy</w:t>
      </w:r>
      <w:r w:rsidRPr="000C2E3C">
        <w:rPr>
          <w:rFonts w:ascii="Arial" w:hAnsi="Arial" w:cs="Arial"/>
          <w:bCs/>
          <w:iCs/>
          <w:spacing w:val="4"/>
          <w:sz w:val="20"/>
          <w:szCs w:val="20"/>
        </w:rPr>
        <w:t xml:space="preserve"> (art. 12 ust. 1 i ust. 2 </w:t>
      </w:r>
      <w:r w:rsidRPr="000C2E3C">
        <w:rPr>
          <w:rFonts w:ascii="Arial" w:hAnsi="Arial" w:cs="Arial"/>
          <w:bCs/>
          <w:i/>
          <w:iCs/>
          <w:spacing w:val="4"/>
          <w:sz w:val="20"/>
          <w:szCs w:val="20"/>
        </w:rPr>
        <w:t>specustawy drogowej</w:t>
      </w:r>
      <w:r w:rsidRPr="000C2E3C">
        <w:rPr>
          <w:rFonts w:ascii="Arial" w:hAnsi="Arial" w:cs="Arial"/>
          <w:bCs/>
          <w:iCs/>
          <w:spacing w:val="4"/>
          <w:sz w:val="20"/>
          <w:szCs w:val="20"/>
        </w:rPr>
        <w:t xml:space="preserve">). </w:t>
      </w:r>
      <w:r w:rsidRPr="000C2E3C">
        <w:rPr>
          <w:rFonts w:ascii="Arial" w:hAnsi="Arial" w:cs="Arial"/>
          <w:bCs/>
          <w:iCs/>
          <w:spacing w:val="4"/>
          <w:sz w:val="20"/>
          <w:szCs w:val="20"/>
          <w:lang w:bidi="pl-PL"/>
        </w:rPr>
        <w:t xml:space="preserve">Po dokonaniu nowelizacji </w:t>
      </w:r>
      <w:r w:rsidRPr="000C2E3C">
        <w:rPr>
          <w:rFonts w:ascii="Arial" w:hAnsi="Arial" w:cs="Arial"/>
          <w:bCs/>
          <w:i/>
          <w:iCs/>
          <w:spacing w:val="4"/>
          <w:sz w:val="20"/>
          <w:szCs w:val="20"/>
          <w:lang w:bidi="pl-PL"/>
        </w:rPr>
        <w:t>specustawy drogowej</w:t>
      </w:r>
      <w:r w:rsidRPr="000C2E3C">
        <w:rPr>
          <w:rFonts w:ascii="Arial" w:hAnsi="Arial" w:cs="Arial"/>
          <w:bCs/>
          <w:iCs/>
          <w:spacing w:val="4"/>
          <w:sz w:val="20"/>
          <w:szCs w:val="20"/>
          <w:lang w:bidi="pl-PL"/>
        </w:rPr>
        <w:t>, ww. ustawą z dnia 5</w:t>
      </w:r>
      <w:r w:rsidR="005A1C1F" w:rsidRPr="000C2E3C">
        <w:rPr>
          <w:rFonts w:ascii="Arial" w:hAnsi="Arial" w:cs="Arial"/>
          <w:bCs/>
          <w:iCs/>
          <w:spacing w:val="4"/>
          <w:sz w:val="20"/>
          <w:szCs w:val="20"/>
          <w:lang w:bidi="pl-PL"/>
        </w:rPr>
        <w:t xml:space="preserve"> sierpnia 2015 r., </w:t>
      </w:r>
      <w:r w:rsidR="005A1C1F" w:rsidRPr="000C2E3C">
        <w:rPr>
          <w:rFonts w:ascii="Arial" w:hAnsi="Arial" w:cs="Arial"/>
          <w:bCs/>
          <w:iCs/>
          <w:spacing w:val="4"/>
          <w:sz w:val="20"/>
          <w:szCs w:val="20"/>
          <w:lang w:bidi="pl-PL"/>
        </w:rPr>
        <w:br/>
        <w:t xml:space="preserve">w myśl art. </w:t>
      </w:r>
      <w:r w:rsidRPr="000C2E3C">
        <w:rPr>
          <w:rFonts w:ascii="Arial" w:hAnsi="Arial" w:cs="Arial"/>
          <w:bCs/>
          <w:iCs/>
          <w:spacing w:val="4"/>
          <w:sz w:val="20"/>
          <w:szCs w:val="20"/>
          <w:lang w:bidi="pl-PL"/>
        </w:rPr>
        <w:t xml:space="preserve">11f ust. 1 pkt 2 </w:t>
      </w:r>
      <w:r w:rsidRPr="000C2E3C">
        <w:rPr>
          <w:rFonts w:ascii="Arial" w:hAnsi="Arial" w:cs="Arial"/>
          <w:bCs/>
          <w:i/>
          <w:iCs/>
          <w:spacing w:val="4"/>
          <w:sz w:val="20"/>
          <w:szCs w:val="20"/>
          <w:lang w:bidi="pl-PL"/>
        </w:rPr>
        <w:t>specustawy drogowej</w:t>
      </w:r>
      <w:r w:rsidRPr="000C2E3C">
        <w:rPr>
          <w:rFonts w:ascii="Arial" w:hAnsi="Arial" w:cs="Arial"/>
          <w:bCs/>
          <w:iCs/>
          <w:spacing w:val="4"/>
          <w:sz w:val="20"/>
          <w:szCs w:val="20"/>
          <w:lang w:bidi="pl-PL"/>
        </w:rPr>
        <w:t xml:space="preserve">, w decyzji o zezwoleniu na realizację inwestycji drogowej można określić linie rozgraniczające teren inwestycji, w tym określić granice pasów drogowych </w:t>
      </w:r>
      <w:r w:rsidR="00D308D3" w:rsidRPr="000C2E3C">
        <w:rPr>
          <w:rFonts w:ascii="Arial" w:hAnsi="Arial" w:cs="Arial"/>
          <w:bCs/>
          <w:iCs/>
          <w:spacing w:val="4"/>
          <w:sz w:val="20"/>
          <w:szCs w:val="20"/>
          <w:lang w:bidi="pl-PL"/>
        </w:rPr>
        <w:t xml:space="preserve">(art. 12 ust. 1 i ust. </w:t>
      </w:r>
      <w:r w:rsidRPr="000C2E3C">
        <w:rPr>
          <w:rFonts w:ascii="Arial" w:hAnsi="Arial" w:cs="Arial"/>
          <w:bCs/>
          <w:iCs/>
          <w:spacing w:val="4"/>
          <w:sz w:val="20"/>
          <w:szCs w:val="20"/>
          <w:lang w:bidi="pl-PL"/>
        </w:rPr>
        <w:t xml:space="preserve">2 </w:t>
      </w:r>
      <w:r w:rsidRPr="000C2E3C">
        <w:rPr>
          <w:rFonts w:ascii="Arial" w:hAnsi="Arial" w:cs="Arial"/>
          <w:bCs/>
          <w:i/>
          <w:iCs/>
          <w:spacing w:val="4"/>
          <w:sz w:val="20"/>
          <w:szCs w:val="20"/>
          <w:lang w:bidi="pl-PL"/>
        </w:rPr>
        <w:t>specustawy drogowej</w:t>
      </w:r>
      <w:r w:rsidRPr="000C2E3C">
        <w:rPr>
          <w:rFonts w:ascii="Arial" w:hAnsi="Arial" w:cs="Arial"/>
          <w:bCs/>
          <w:iCs/>
          <w:spacing w:val="4"/>
          <w:sz w:val="20"/>
          <w:szCs w:val="20"/>
          <w:lang w:bidi="pl-PL"/>
        </w:rPr>
        <w:t>). Daje to możliwość dokonania podziału działek w zakresie niezbędnym zarówno dla budowy</w:t>
      </w:r>
      <w:r w:rsidR="003C541F" w:rsidRPr="000C2E3C">
        <w:rPr>
          <w:rFonts w:ascii="Arial" w:hAnsi="Arial" w:cs="Arial"/>
          <w:bCs/>
          <w:iCs/>
          <w:spacing w:val="4"/>
          <w:sz w:val="20"/>
          <w:szCs w:val="20"/>
          <w:lang w:bidi="pl-PL"/>
        </w:rPr>
        <w:t>/rozbudowy</w:t>
      </w:r>
      <w:r w:rsidRPr="000C2E3C">
        <w:rPr>
          <w:rFonts w:ascii="Arial" w:hAnsi="Arial" w:cs="Arial"/>
          <w:bCs/>
          <w:iCs/>
          <w:spacing w:val="4"/>
          <w:sz w:val="20"/>
          <w:szCs w:val="20"/>
          <w:lang w:bidi="pl-PL"/>
        </w:rPr>
        <w:t xml:space="preserve"> drogi głównej (w przedmiotowej sprawie – </w:t>
      </w:r>
      <w:r w:rsidR="00D308D3" w:rsidRPr="000C2E3C">
        <w:rPr>
          <w:rFonts w:ascii="Arial" w:hAnsi="Arial" w:cs="Arial"/>
          <w:bCs/>
          <w:iCs/>
          <w:spacing w:val="4"/>
          <w:sz w:val="20"/>
          <w:szCs w:val="20"/>
          <w:lang w:bidi="pl-PL"/>
        </w:rPr>
        <w:t>drogi wojewódzkiej nr 474</w:t>
      </w:r>
      <w:r w:rsidRPr="000C2E3C">
        <w:rPr>
          <w:rFonts w:ascii="Arial" w:hAnsi="Arial" w:cs="Arial"/>
          <w:bCs/>
          <w:iCs/>
          <w:spacing w:val="4"/>
          <w:sz w:val="20"/>
          <w:szCs w:val="20"/>
          <w:lang w:bidi="pl-PL"/>
        </w:rPr>
        <w:t>), jak i innych dróg publicznych (w przedmiotowej sprawie - drogi powiatowej i dróg gminnych).</w:t>
      </w:r>
    </w:p>
    <w:p w:rsidR="00F76133" w:rsidRPr="000C2E3C" w:rsidRDefault="00F76133" w:rsidP="000C2E3C">
      <w:pPr>
        <w:spacing w:after="240" w:line="240" w:lineRule="exact"/>
        <w:jc w:val="both"/>
        <w:outlineLvl w:val="0"/>
        <w:rPr>
          <w:rFonts w:ascii="Arial" w:hAnsi="Arial" w:cs="Arial"/>
          <w:bCs/>
          <w:iCs/>
          <w:spacing w:val="4"/>
          <w:sz w:val="20"/>
          <w:szCs w:val="20"/>
          <w:lang w:bidi="pl-PL"/>
        </w:rPr>
      </w:pPr>
      <w:r w:rsidRPr="000C2E3C">
        <w:rPr>
          <w:rFonts w:ascii="Arial" w:hAnsi="Arial" w:cs="Arial"/>
          <w:bCs/>
          <w:iCs/>
          <w:spacing w:val="4"/>
          <w:sz w:val="20"/>
          <w:szCs w:val="20"/>
        </w:rPr>
        <w:t>Zgodnie zaś z art. 11f ust. 1</w:t>
      </w:r>
      <w:r w:rsidR="003C541F" w:rsidRPr="000C2E3C">
        <w:rPr>
          <w:rFonts w:ascii="Arial" w:hAnsi="Arial" w:cs="Arial"/>
          <w:bCs/>
          <w:iCs/>
          <w:spacing w:val="4"/>
          <w:sz w:val="20"/>
          <w:szCs w:val="20"/>
        </w:rPr>
        <w:t xml:space="preserve"> pkt 8 lit. </w:t>
      </w:r>
      <w:r w:rsidRPr="000C2E3C">
        <w:rPr>
          <w:rFonts w:ascii="Arial" w:hAnsi="Arial" w:cs="Arial"/>
          <w:bCs/>
          <w:iCs/>
          <w:spacing w:val="4"/>
          <w:sz w:val="20"/>
          <w:szCs w:val="20"/>
        </w:rPr>
        <w:t xml:space="preserve">g </w:t>
      </w:r>
      <w:r w:rsidRPr="000C2E3C">
        <w:rPr>
          <w:rFonts w:ascii="Arial" w:hAnsi="Arial" w:cs="Arial"/>
          <w:bCs/>
          <w:i/>
          <w:iCs/>
          <w:spacing w:val="4"/>
          <w:sz w:val="20"/>
          <w:szCs w:val="20"/>
        </w:rPr>
        <w:t>specustawy drogowej</w:t>
      </w:r>
      <w:r w:rsidRPr="000C2E3C">
        <w:rPr>
          <w:rFonts w:ascii="Arial" w:hAnsi="Arial" w:cs="Arial"/>
          <w:bCs/>
          <w:iCs/>
          <w:spacing w:val="4"/>
          <w:sz w:val="20"/>
          <w:szCs w:val="20"/>
        </w:rPr>
        <w:t xml:space="preserve">, decyzja o zezwoleniu na realizację inwestycji drogowej zawiera ustalenia dotyczące </w:t>
      </w:r>
      <w:r w:rsidRPr="000C2E3C">
        <w:rPr>
          <w:rFonts w:ascii="Arial" w:hAnsi="Arial" w:cs="Arial"/>
          <w:spacing w:val="4"/>
          <w:sz w:val="20"/>
          <w:szCs w:val="20"/>
          <w:lang w:bidi="pl-PL"/>
        </w:rPr>
        <w:t>obowiązku budowy innych dróg publicznych.</w:t>
      </w:r>
      <w:r w:rsidR="003C541F" w:rsidRPr="000C2E3C">
        <w:rPr>
          <w:rFonts w:ascii="Arial" w:hAnsi="Arial" w:cs="Arial"/>
          <w:spacing w:val="4"/>
          <w:sz w:val="20"/>
          <w:szCs w:val="20"/>
          <w:lang w:bidi="pl-PL"/>
        </w:rPr>
        <w:t xml:space="preserve"> </w:t>
      </w:r>
      <w:r w:rsidRPr="000C2E3C">
        <w:rPr>
          <w:rFonts w:ascii="Arial" w:hAnsi="Arial" w:cs="Arial"/>
          <w:iCs/>
          <w:spacing w:val="4"/>
          <w:sz w:val="20"/>
          <w:szCs w:val="20"/>
        </w:rPr>
        <w:t>Jak wyn</w:t>
      </w:r>
      <w:r w:rsidR="000F4A00" w:rsidRPr="000C2E3C">
        <w:rPr>
          <w:rFonts w:ascii="Arial" w:hAnsi="Arial" w:cs="Arial"/>
          <w:iCs/>
          <w:spacing w:val="4"/>
          <w:sz w:val="20"/>
          <w:szCs w:val="20"/>
        </w:rPr>
        <w:t xml:space="preserve">ika z akt przedmiotowej sprawy, </w:t>
      </w:r>
      <w:r w:rsidRPr="000C2E3C">
        <w:rPr>
          <w:rFonts w:ascii="Arial" w:hAnsi="Arial" w:cs="Arial"/>
          <w:iCs/>
          <w:spacing w:val="4"/>
          <w:sz w:val="20"/>
          <w:szCs w:val="20"/>
        </w:rPr>
        <w:t xml:space="preserve">w związku z </w:t>
      </w:r>
      <w:r w:rsidR="00745611">
        <w:rPr>
          <w:rFonts w:ascii="Arial" w:hAnsi="Arial" w:cs="Arial"/>
          <w:iCs/>
          <w:spacing w:val="4"/>
          <w:sz w:val="20"/>
          <w:szCs w:val="20"/>
        </w:rPr>
        <w:t>rozbudową ulic W. i C.</w:t>
      </w:r>
      <w:r w:rsidR="003C541F" w:rsidRPr="000C2E3C">
        <w:rPr>
          <w:rFonts w:ascii="Arial" w:hAnsi="Arial" w:cs="Arial"/>
          <w:iCs/>
          <w:spacing w:val="4"/>
          <w:sz w:val="20"/>
          <w:szCs w:val="20"/>
        </w:rPr>
        <w:t>, które przebiegają w ciągu drogi wojewódzkiej nr 474</w:t>
      </w:r>
      <w:r w:rsidRPr="000C2E3C">
        <w:rPr>
          <w:rFonts w:ascii="Arial" w:hAnsi="Arial" w:cs="Arial"/>
          <w:iCs/>
          <w:spacing w:val="4"/>
          <w:sz w:val="20"/>
          <w:szCs w:val="20"/>
          <w:lang w:bidi="pl-PL"/>
        </w:rPr>
        <w:t xml:space="preserve">, </w:t>
      </w:r>
      <w:r w:rsidRPr="000C2E3C">
        <w:rPr>
          <w:rFonts w:ascii="Arial" w:hAnsi="Arial" w:cs="Arial"/>
          <w:iCs/>
          <w:spacing w:val="4"/>
          <w:sz w:val="20"/>
          <w:szCs w:val="20"/>
        </w:rPr>
        <w:t xml:space="preserve">zaszła konieczność </w:t>
      </w:r>
      <w:r w:rsidR="003C541F" w:rsidRPr="000C2E3C">
        <w:rPr>
          <w:rFonts w:ascii="Arial" w:hAnsi="Arial" w:cs="Arial"/>
          <w:iCs/>
          <w:spacing w:val="4"/>
          <w:sz w:val="20"/>
          <w:szCs w:val="20"/>
        </w:rPr>
        <w:t>rozbudowy</w:t>
      </w:r>
      <w:r w:rsidRPr="000C2E3C">
        <w:rPr>
          <w:rFonts w:ascii="Arial" w:hAnsi="Arial" w:cs="Arial"/>
          <w:iCs/>
          <w:spacing w:val="4"/>
          <w:sz w:val="20"/>
          <w:szCs w:val="20"/>
        </w:rPr>
        <w:t xml:space="preserve"> drogi powiatowej oraz dróg gminnych</w:t>
      </w:r>
      <w:r w:rsidR="00E614F4" w:rsidRPr="000C2E3C">
        <w:rPr>
          <w:rFonts w:ascii="Arial" w:hAnsi="Arial" w:cs="Arial"/>
          <w:iCs/>
          <w:spacing w:val="4"/>
          <w:sz w:val="20"/>
          <w:szCs w:val="20"/>
        </w:rPr>
        <w:t xml:space="preserve">. Znalazło to odzwierciedlenie </w:t>
      </w:r>
      <w:r w:rsidRPr="000C2E3C">
        <w:rPr>
          <w:rFonts w:ascii="Arial" w:hAnsi="Arial" w:cs="Arial"/>
          <w:iCs/>
          <w:spacing w:val="4"/>
          <w:sz w:val="20"/>
          <w:szCs w:val="20"/>
        </w:rPr>
        <w:t xml:space="preserve">w załączonej do wniosku mapie przedstawiającej proponowany przebieg drogi, która następnie została zatwierdzona jako załącznik nr 1 do </w:t>
      </w:r>
      <w:r w:rsidRPr="000C2E3C">
        <w:rPr>
          <w:rFonts w:ascii="Arial" w:hAnsi="Arial" w:cs="Arial"/>
          <w:i/>
          <w:iCs/>
          <w:spacing w:val="4"/>
          <w:sz w:val="20"/>
          <w:szCs w:val="20"/>
        </w:rPr>
        <w:t>decyzji Wojewody Pomorskiego</w:t>
      </w:r>
      <w:r w:rsidRPr="000C2E3C">
        <w:rPr>
          <w:rFonts w:ascii="Arial" w:hAnsi="Arial" w:cs="Arial"/>
          <w:iCs/>
          <w:spacing w:val="4"/>
          <w:sz w:val="20"/>
          <w:szCs w:val="20"/>
        </w:rPr>
        <w:t xml:space="preserve">, jak również </w:t>
      </w:r>
      <w:r w:rsidR="003B1811">
        <w:rPr>
          <w:rFonts w:ascii="Arial" w:hAnsi="Arial" w:cs="Arial"/>
          <w:iCs/>
          <w:spacing w:val="4"/>
          <w:sz w:val="20"/>
          <w:szCs w:val="20"/>
        </w:rPr>
        <w:br/>
      </w:r>
      <w:r w:rsidRPr="000C2E3C">
        <w:rPr>
          <w:rFonts w:ascii="Arial" w:hAnsi="Arial" w:cs="Arial"/>
          <w:iCs/>
          <w:spacing w:val="4"/>
          <w:sz w:val="20"/>
          <w:szCs w:val="20"/>
        </w:rPr>
        <w:lastRenderedPageBreak/>
        <w:t xml:space="preserve">w rozstrzygnięciu zaskarżonej decyzji. </w:t>
      </w:r>
      <w:r w:rsidR="003C541F" w:rsidRPr="000C2E3C">
        <w:rPr>
          <w:rFonts w:ascii="Arial" w:hAnsi="Arial" w:cs="Arial"/>
          <w:iCs/>
          <w:spacing w:val="4"/>
          <w:sz w:val="20"/>
          <w:szCs w:val="20"/>
        </w:rPr>
        <w:t>W</w:t>
      </w:r>
      <w:r w:rsidRPr="000C2E3C">
        <w:rPr>
          <w:rFonts w:ascii="Arial" w:hAnsi="Arial" w:cs="Arial"/>
          <w:iCs/>
          <w:spacing w:val="4"/>
          <w:sz w:val="20"/>
          <w:szCs w:val="20"/>
        </w:rPr>
        <w:t xml:space="preserve"> pkt 1.1a-</w:t>
      </w:r>
      <w:r w:rsidR="003C541F" w:rsidRPr="000C2E3C">
        <w:rPr>
          <w:rFonts w:ascii="Arial" w:hAnsi="Arial" w:cs="Arial"/>
          <w:iCs/>
          <w:spacing w:val="4"/>
          <w:sz w:val="20"/>
          <w:szCs w:val="20"/>
        </w:rPr>
        <w:t>1.1.c. na stronach 1-2</w:t>
      </w:r>
      <w:r w:rsidRPr="000C2E3C">
        <w:rPr>
          <w:rFonts w:ascii="Arial" w:hAnsi="Arial" w:cs="Arial"/>
          <w:iCs/>
          <w:spacing w:val="4"/>
          <w:sz w:val="20"/>
          <w:szCs w:val="20"/>
        </w:rPr>
        <w:t xml:space="preserve"> zaskarżonej decyzji, Wojewoda Pomorski wskazał </w:t>
      </w:r>
      <w:r w:rsidR="00D308D3" w:rsidRPr="000C2E3C">
        <w:rPr>
          <w:rFonts w:ascii="Arial" w:hAnsi="Arial" w:cs="Arial"/>
          <w:iCs/>
          <w:spacing w:val="4"/>
          <w:sz w:val="20"/>
          <w:szCs w:val="20"/>
        </w:rPr>
        <w:t xml:space="preserve">bowiem </w:t>
      </w:r>
      <w:r w:rsidRPr="000C2E3C">
        <w:rPr>
          <w:rFonts w:ascii="Arial" w:hAnsi="Arial" w:cs="Arial"/>
          <w:iCs/>
          <w:spacing w:val="4"/>
          <w:sz w:val="20"/>
          <w:szCs w:val="20"/>
        </w:rPr>
        <w:t xml:space="preserve">działki przeznaczone pod </w:t>
      </w:r>
      <w:r w:rsidR="003C541F" w:rsidRPr="000C2E3C">
        <w:rPr>
          <w:rFonts w:ascii="Arial" w:hAnsi="Arial" w:cs="Arial"/>
          <w:iCs/>
          <w:spacing w:val="4"/>
          <w:sz w:val="20"/>
          <w:szCs w:val="20"/>
        </w:rPr>
        <w:t xml:space="preserve">rozbudowę </w:t>
      </w:r>
      <w:r w:rsidRPr="000C2E3C">
        <w:rPr>
          <w:rFonts w:ascii="Arial" w:hAnsi="Arial" w:cs="Arial"/>
          <w:iCs/>
          <w:spacing w:val="4"/>
          <w:sz w:val="20"/>
          <w:szCs w:val="20"/>
        </w:rPr>
        <w:t xml:space="preserve">drogi </w:t>
      </w:r>
      <w:r w:rsidR="003C541F" w:rsidRPr="000C2E3C">
        <w:rPr>
          <w:rFonts w:ascii="Arial" w:hAnsi="Arial" w:cs="Arial"/>
          <w:iCs/>
          <w:spacing w:val="4"/>
          <w:sz w:val="20"/>
          <w:szCs w:val="20"/>
        </w:rPr>
        <w:t>wojewódzkiej</w:t>
      </w:r>
      <w:r w:rsidRPr="000C2E3C">
        <w:rPr>
          <w:rFonts w:ascii="Arial" w:hAnsi="Arial" w:cs="Arial"/>
          <w:iCs/>
          <w:spacing w:val="4"/>
          <w:sz w:val="20"/>
          <w:szCs w:val="20"/>
        </w:rPr>
        <w:t xml:space="preserve">, jak również przeznaczone pod </w:t>
      </w:r>
      <w:r w:rsidR="003C541F" w:rsidRPr="000C2E3C">
        <w:rPr>
          <w:rFonts w:ascii="Arial" w:hAnsi="Arial" w:cs="Arial"/>
          <w:iCs/>
          <w:spacing w:val="4"/>
          <w:sz w:val="20"/>
          <w:szCs w:val="20"/>
        </w:rPr>
        <w:t xml:space="preserve">rozbudowę </w:t>
      </w:r>
      <w:r w:rsidRPr="000C2E3C">
        <w:rPr>
          <w:rFonts w:ascii="Arial" w:hAnsi="Arial" w:cs="Arial"/>
          <w:iCs/>
          <w:spacing w:val="4"/>
          <w:sz w:val="20"/>
          <w:szCs w:val="20"/>
        </w:rPr>
        <w:t>drogi powiatowej oraz dróg gminnych.</w:t>
      </w:r>
      <w:r w:rsidR="003C541F" w:rsidRPr="000C2E3C">
        <w:rPr>
          <w:rFonts w:ascii="Arial" w:hAnsi="Arial" w:cs="Arial"/>
          <w:iCs/>
          <w:spacing w:val="4"/>
          <w:sz w:val="20"/>
          <w:szCs w:val="20"/>
        </w:rPr>
        <w:t xml:space="preserve"> </w:t>
      </w:r>
      <w:r w:rsidRPr="000C2E3C">
        <w:rPr>
          <w:rFonts w:ascii="Arial" w:hAnsi="Arial" w:cs="Arial"/>
          <w:iCs/>
          <w:spacing w:val="4"/>
          <w:sz w:val="20"/>
          <w:szCs w:val="20"/>
        </w:rPr>
        <w:t xml:space="preserve">Jednak w rozstrzygnięciu </w:t>
      </w:r>
      <w:r w:rsidRPr="000C2E3C">
        <w:rPr>
          <w:rFonts w:ascii="Arial" w:hAnsi="Arial" w:cs="Arial"/>
          <w:i/>
          <w:iCs/>
          <w:spacing w:val="4"/>
          <w:sz w:val="20"/>
          <w:szCs w:val="20"/>
        </w:rPr>
        <w:t xml:space="preserve">decyzji Wojewody Pomorskiego </w:t>
      </w:r>
      <w:r w:rsidRPr="000C2E3C">
        <w:rPr>
          <w:rFonts w:ascii="Arial" w:hAnsi="Arial" w:cs="Arial"/>
          <w:iCs/>
          <w:spacing w:val="4"/>
          <w:sz w:val="20"/>
          <w:szCs w:val="20"/>
        </w:rPr>
        <w:t xml:space="preserve">brak jest informacji, iż organ I instancji ustalił obowiązek budowy innych dróg publicznych, o </w:t>
      </w:r>
      <w:r w:rsidRPr="000C2E3C">
        <w:rPr>
          <w:rFonts w:ascii="Arial" w:hAnsi="Arial" w:cs="Arial"/>
          <w:bCs/>
          <w:iCs/>
          <w:spacing w:val="4"/>
          <w:sz w:val="20"/>
          <w:szCs w:val="20"/>
          <w:lang w:bidi="pl-PL"/>
        </w:rPr>
        <w:t xml:space="preserve">którym mowa w art. 11f ust. 1 pkt 8 lit. g </w:t>
      </w:r>
      <w:r w:rsidRPr="000C2E3C">
        <w:rPr>
          <w:rFonts w:ascii="Arial" w:hAnsi="Arial" w:cs="Arial"/>
          <w:bCs/>
          <w:i/>
          <w:iCs/>
          <w:spacing w:val="4"/>
          <w:sz w:val="20"/>
          <w:szCs w:val="20"/>
          <w:lang w:bidi="pl-PL"/>
        </w:rPr>
        <w:t>specustawy drogowej</w:t>
      </w:r>
      <w:r w:rsidRPr="000C2E3C">
        <w:rPr>
          <w:rFonts w:ascii="Arial" w:hAnsi="Arial" w:cs="Arial"/>
          <w:bCs/>
          <w:iCs/>
          <w:spacing w:val="4"/>
          <w:sz w:val="20"/>
          <w:szCs w:val="20"/>
          <w:lang w:bidi="pl-PL"/>
        </w:rPr>
        <w:t xml:space="preserve">, jak również zezwolił na jego wykonanie (art. 11f ust. 1 pkt 8 lit. j </w:t>
      </w:r>
      <w:r w:rsidRPr="000C2E3C">
        <w:rPr>
          <w:rFonts w:ascii="Arial" w:hAnsi="Arial" w:cs="Arial"/>
          <w:bCs/>
          <w:i/>
          <w:iCs/>
          <w:spacing w:val="4"/>
          <w:sz w:val="20"/>
          <w:szCs w:val="20"/>
          <w:lang w:bidi="pl-PL"/>
        </w:rPr>
        <w:t>specustawy drogowej</w:t>
      </w:r>
      <w:r w:rsidRPr="000C2E3C">
        <w:rPr>
          <w:rFonts w:ascii="Arial" w:hAnsi="Arial" w:cs="Arial"/>
          <w:bCs/>
          <w:iCs/>
          <w:spacing w:val="4"/>
          <w:sz w:val="20"/>
          <w:szCs w:val="20"/>
          <w:lang w:bidi="pl-PL"/>
        </w:rPr>
        <w:t xml:space="preserve">). </w:t>
      </w:r>
    </w:p>
    <w:p w:rsidR="00D610D2" w:rsidRPr="000C2E3C" w:rsidRDefault="00E614F4" w:rsidP="000C2E3C">
      <w:pPr>
        <w:spacing w:after="240" w:line="240" w:lineRule="exact"/>
        <w:jc w:val="both"/>
        <w:outlineLvl w:val="0"/>
        <w:rPr>
          <w:rFonts w:ascii="Arial" w:hAnsi="Arial" w:cs="Arial"/>
          <w:bCs/>
          <w:iCs/>
          <w:spacing w:val="4"/>
          <w:sz w:val="20"/>
          <w:szCs w:val="20"/>
          <w:lang w:bidi="pl-PL"/>
        </w:rPr>
      </w:pPr>
      <w:r w:rsidRPr="000C2E3C">
        <w:rPr>
          <w:rFonts w:ascii="Arial" w:hAnsi="Arial" w:cs="Arial"/>
          <w:bCs/>
          <w:iCs/>
          <w:spacing w:val="4"/>
          <w:sz w:val="20"/>
          <w:szCs w:val="20"/>
          <w:lang w:bidi="pl-PL"/>
        </w:rPr>
        <w:t xml:space="preserve">Jednocześnie </w:t>
      </w:r>
      <w:r w:rsidRPr="000C2E3C">
        <w:rPr>
          <w:rFonts w:ascii="Arial" w:hAnsi="Arial" w:cs="Arial"/>
          <w:bCs/>
          <w:i/>
          <w:iCs/>
          <w:spacing w:val="4"/>
          <w:sz w:val="20"/>
          <w:szCs w:val="20"/>
          <w:lang w:bidi="pl-PL"/>
        </w:rPr>
        <w:t>Minister</w:t>
      </w:r>
      <w:r w:rsidRPr="000C2E3C">
        <w:rPr>
          <w:rFonts w:ascii="Arial" w:hAnsi="Arial" w:cs="Arial"/>
          <w:bCs/>
          <w:iCs/>
          <w:spacing w:val="4"/>
          <w:sz w:val="20"/>
          <w:szCs w:val="20"/>
          <w:lang w:bidi="pl-PL"/>
        </w:rPr>
        <w:t xml:space="preserve"> stwierdził</w:t>
      </w:r>
      <w:r w:rsidR="00D610D2" w:rsidRPr="000C2E3C">
        <w:rPr>
          <w:rFonts w:ascii="Arial" w:hAnsi="Arial" w:cs="Arial"/>
          <w:bCs/>
          <w:iCs/>
          <w:spacing w:val="4"/>
          <w:sz w:val="20"/>
          <w:szCs w:val="20"/>
          <w:lang w:bidi="pl-PL"/>
        </w:rPr>
        <w:t xml:space="preserve"> nieprawidłowości w pkt 5 na stronie 11 zaskarżonej decyzji pn. „Określenie linii rozgraniczających teren”, w odniesieniu do zatwierdzonej jako, załącznik nr 1 do zaskarżonej decyzji, mapy przedstawiaj</w:t>
      </w:r>
      <w:r w:rsidR="0090714D" w:rsidRPr="000C2E3C">
        <w:rPr>
          <w:rFonts w:ascii="Arial" w:hAnsi="Arial" w:cs="Arial"/>
          <w:bCs/>
          <w:iCs/>
          <w:spacing w:val="4"/>
          <w:sz w:val="20"/>
          <w:szCs w:val="20"/>
          <w:lang w:bidi="pl-PL"/>
        </w:rPr>
        <w:t>ącej proponowany przebieg drogi</w:t>
      </w:r>
      <w:r w:rsidR="00D610D2" w:rsidRPr="000C2E3C">
        <w:rPr>
          <w:rFonts w:ascii="Arial" w:hAnsi="Arial" w:cs="Arial"/>
          <w:bCs/>
          <w:iCs/>
          <w:spacing w:val="4"/>
          <w:sz w:val="20"/>
          <w:szCs w:val="20"/>
          <w:lang w:bidi="pl-PL"/>
        </w:rPr>
        <w:t xml:space="preserve">. Wbrew bowiem wskazaniu </w:t>
      </w:r>
      <w:r w:rsidR="00D308D3" w:rsidRPr="000C2E3C">
        <w:rPr>
          <w:rFonts w:ascii="Arial" w:hAnsi="Arial" w:cs="Arial"/>
          <w:bCs/>
          <w:iCs/>
          <w:spacing w:val="4"/>
          <w:sz w:val="20"/>
          <w:szCs w:val="20"/>
          <w:lang w:bidi="pl-PL"/>
        </w:rPr>
        <w:br/>
      </w:r>
      <w:r w:rsidR="00D610D2" w:rsidRPr="000C2E3C">
        <w:rPr>
          <w:rFonts w:ascii="Arial" w:hAnsi="Arial" w:cs="Arial"/>
          <w:bCs/>
          <w:iCs/>
          <w:spacing w:val="4"/>
          <w:sz w:val="20"/>
          <w:szCs w:val="20"/>
          <w:lang w:bidi="pl-PL"/>
        </w:rPr>
        <w:t xml:space="preserve">w ppkt 5.1, linia przerywana koloru czerwonego nie oznacza „granic inwestycji - granic projektowanego pasa drogowego”, bowiem linii tego koloru w ogóle brak jest w legendzie do załącznika mapowego </w:t>
      </w:r>
      <w:r w:rsidR="005A1C1F" w:rsidRPr="000C2E3C">
        <w:rPr>
          <w:rFonts w:ascii="Arial" w:hAnsi="Arial" w:cs="Arial"/>
          <w:bCs/>
          <w:iCs/>
          <w:spacing w:val="4"/>
          <w:sz w:val="20"/>
          <w:szCs w:val="20"/>
          <w:lang w:bidi="pl-PL"/>
        </w:rPr>
        <w:br/>
      </w:r>
      <w:r w:rsidR="00D610D2" w:rsidRPr="000C2E3C">
        <w:rPr>
          <w:rFonts w:ascii="Arial" w:hAnsi="Arial" w:cs="Arial"/>
          <w:bCs/>
          <w:iCs/>
          <w:spacing w:val="4"/>
          <w:sz w:val="20"/>
          <w:szCs w:val="20"/>
          <w:lang w:bidi="pl-PL"/>
        </w:rPr>
        <w:t xml:space="preserve">nr 1 do zaskarżonej decyzji. Co więcej, w ppkt 5.1 brak jest w ogóle informacji, w jaki sposób, </w:t>
      </w:r>
      <w:r w:rsidR="00D308D3" w:rsidRPr="000C2E3C">
        <w:rPr>
          <w:rFonts w:ascii="Arial" w:hAnsi="Arial" w:cs="Arial"/>
          <w:bCs/>
          <w:iCs/>
          <w:spacing w:val="4"/>
          <w:sz w:val="20"/>
          <w:szCs w:val="20"/>
          <w:lang w:bidi="pl-PL"/>
        </w:rPr>
        <w:br/>
      </w:r>
      <w:r w:rsidR="00D610D2" w:rsidRPr="000C2E3C">
        <w:rPr>
          <w:rFonts w:ascii="Arial" w:hAnsi="Arial" w:cs="Arial"/>
          <w:bCs/>
          <w:iCs/>
          <w:spacing w:val="4"/>
          <w:sz w:val="20"/>
          <w:szCs w:val="20"/>
          <w:lang w:bidi="pl-PL"/>
        </w:rPr>
        <w:t>na zatwierdzonym przez Wojewodę Pomorskiego</w:t>
      </w:r>
      <w:r w:rsidR="00D308D3" w:rsidRPr="000C2E3C">
        <w:rPr>
          <w:rFonts w:ascii="Arial" w:hAnsi="Arial" w:cs="Arial"/>
          <w:bCs/>
          <w:iCs/>
          <w:spacing w:val="4"/>
          <w:sz w:val="20"/>
          <w:szCs w:val="20"/>
          <w:lang w:bidi="pl-PL"/>
        </w:rPr>
        <w:t xml:space="preserve"> </w:t>
      </w:r>
      <w:r w:rsidR="00D610D2" w:rsidRPr="000C2E3C">
        <w:rPr>
          <w:rFonts w:ascii="Arial" w:hAnsi="Arial" w:cs="Arial"/>
          <w:bCs/>
          <w:iCs/>
          <w:spacing w:val="4"/>
          <w:sz w:val="20"/>
          <w:szCs w:val="20"/>
          <w:lang w:bidi="pl-PL"/>
        </w:rPr>
        <w:t xml:space="preserve">załączniku mapowym nr 1 do </w:t>
      </w:r>
      <w:r w:rsidR="00D308D3" w:rsidRPr="000C2E3C">
        <w:rPr>
          <w:rFonts w:ascii="Arial" w:hAnsi="Arial" w:cs="Arial"/>
          <w:bCs/>
          <w:iCs/>
          <w:spacing w:val="4"/>
          <w:sz w:val="20"/>
          <w:szCs w:val="20"/>
          <w:lang w:bidi="pl-PL"/>
        </w:rPr>
        <w:t>zaskarżonej, oznaczono</w:t>
      </w:r>
      <w:r w:rsidR="00D610D2" w:rsidRPr="000C2E3C">
        <w:rPr>
          <w:rFonts w:ascii="Arial" w:hAnsi="Arial" w:cs="Arial"/>
          <w:bCs/>
          <w:iCs/>
          <w:spacing w:val="4"/>
          <w:sz w:val="20"/>
          <w:szCs w:val="20"/>
          <w:lang w:bidi="pl-PL"/>
        </w:rPr>
        <w:t xml:space="preserve"> pasy drogowe dróg publicznych realizowanych w ramach inwestycji.   </w:t>
      </w:r>
    </w:p>
    <w:p w:rsidR="003C541F" w:rsidRPr="000C2E3C" w:rsidRDefault="003C541F" w:rsidP="00FD3F0E">
      <w:pPr>
        <w:spacing w:after="240" w:line="240" w:lineRule="exact"/>
        <w:jc w:val="both"/>
        <w:outlineLvl w:val="0"/>
        <w:rPr>
          <w:rFonts w:ascii="Arial" w:hAnsi="Arial" w:cs="Arial"/>
          <w:bCs/>
          <w:iCs/>
          <w:spacing w:val="4"/>
          <w:sz w:val="20"/>
          <w:szCs w:val="20"/>
        </w:rPr>
      </w:pPr>
      <w:r w:rsidRPr="000C2E3C">
        <w:rPr>
          <w:rFonts w:ascii="Arial" w:hAnsi="Arial" w:cs="Arial"/>
          <w:bCs/>
          <w:i/>
          <w:iCs/>
          <w:spacing w:val="4"/>
          <w:sz w:val="20"/>
          <w:szCs w:val="20"/>
        </w:rPr>
        <w:t>Minister</w:t>
      </w:r>
      <w:r w:rsidRPr="000C2E3C">
        <w:rPr>
          <w:rFonts w:ascii="Arial" w:hAnsi="Arial" w:cs="Arial"/>
          <w:bCs/>
          <w:iCs/>
          <w:spacing w:val="4"/>
          <w:sz w:val="20"/>
          <w:szCs w:val="20"/>
        </w:rPr>
        <w:t xml:space="preserve"> uznał również za konieczne dokonanie korekty zapisów dotyczących ograniczeń w korzystaniu z nieruchomości znajdujących się w pkt 11, na stronach 25-26 zaskarżonej decyzji. </w:t>
      </w:r>
    </w:p>
    <w:p w:rsidR="003C541F" w:rsidRPr="000C2E3C" w:rsidRDefault="003C541F" w:rsidP="00FD3F0E">
      <w:pPr>
        <w:spacing w:after="240" w:line="240" w:lineRule="exact"/>
        <w:jc w:val="both"/>
        <w:rPr>
          <w:rFonts w:ascii="Arial" w:hAnsi="Arial" w:cs="Arial"/>
          <w:color w:val="000000"/>
          <w:spacing w:val="4"/>
          <w:sz w:val="20"/>
          <w:szCs w:val="20"/>
          <w:lang w:bidi="pl-PL"/>
        </w:rPr>
      </w:pPr>
      <w:r w:rsidRPr="000C2E3C">
        <w:rPr>
          <w:rFonts w:ascii="Arial" w:hAnsi="Arial" w:cs="Arial"/>
          <w:bCs/>
          <w:iCs/>
          <w:spacing w:val="4"/>
          <w:sz w:val="20"/>
          <w:szCs w:val="20"/>
          <w:lang w:bidi="pl-PL"/>
        </w:rPr>
        <w:t xml:space="preserve">W tym miejscu zauważyć należy, </w:t>
      </w:r>
      <w:r w:rsidRPr="000C2E3C">
        <w:rPr>
          <w:rFonts w:ascii="Arial" w:hAnsi="Arial" w:cs="Arial"/>
          <w:spacing w:val="4"/>
          <w:sz w:val="20"/>
          <w:szCs w:val="20"/>
        </w:rPr>
        <w:t xml:space="preserve">iż zgodnie z </w:t>
      </w:r>
      <w:r w:rsidRPr="000C2E3C">
        <w:rPr>
          <w:rFonts w:ascii="Arial" w:hAnsi="Arial" w:cs="Arial"/>
          <w:bCs/>
          <w:spacing w:val="4"/>
          <w:sz w:val="20"/>
          <w:szCs w:val="20"/>
        </w:rPr>
        <w:t xml:space="preserve">art. 11d ust. 1 pkt 3b </w:t>
      </w:r>
      <w:r w:rsidRPr="000C2E3C">
        <w:rPr>
          <w:rFonts w:ascii="Arial" w:hAnsi="Arial" w:cs="Arial"/>
          <w:bCs/>
          <w:i/>
          <w:spacing w:val="4"/>
          <w:sz w:val="20"/>
          <w:szCs w:val="20"/>
        </w:rPr>
        <w:t>specustawy drogowej</w:t>
      </w:r>
      <w:r w:rsidRPr="000C2E3C">
        <w:rPr>
          <w:rFonts w:ascii="Arial" w:hAnsi="Arial" w:cs="Arial"/>
          <w:bCs/>
          <w:spacing w:val="4"/>
          <w:sz w:val="20"/>
          <w:szCs w:val="20"/>
        </w:rPr>
        <w:t xml:space="preserve">, </w:t>
      </w:r>
      <w:r w:rsidRPr="000C2E3C">
        <w:rPr>
          <w:rFonts w:ascii="Arial" w:hAnsi="Arial" w:cs="Arial"/>
          <w:spacing w:val="4"/>
          <w:sz w:val="20"/>
          <w:szCs w:val="20"/>
        </w:rPr>
        <w:t xml:space="preserve">wniosek </w:t>
      </w:r>
      <w:r w:rsidRPr="000C2E3C">
        <w:rPr>
          <w:rFonts w:ascii="Arial" w:hAnsi="Arial" w:cs="Arial"/>
          <w:spacing w:val="4"/>
          <w:sz w:val="20"/>
          <w:szCs w:val="20"/>
        </w:rPr>
        <w:br/>
        <w:t xml:space="preserve">o wydanie decyzji o zezwoleniu na realizację inwestycji drogowej zawiera w szczególności określenie nieruchomości lub ich części, z których korzystanie będzie ograniczone. W myśl zaś art. 11f ust. 1 pkt </w:t>
      </w:r>
      <w:r w:rsidRPr="000C2E3C">
        <w:rPr>
          <w:rFonts w:ascii="Arial" w:hAnsi="Arial" w:cs="Arial"/>
          <w:spacing w:val="4"/>
          <w:sz w:val="20"/>
          <w:szCs w:val="20"/>
        </w:rPr>
        <w:br/>
        <w:t xml:space="preserve">8 lit. i - j </w:t>
      </w:r>
      <w:r w:rsidRPr="000C2E3C">
        <w:rPr>
          <w:rFonts w:ascii="Arial" w:hAnsi="Arial" w:cs="Arial"/>
          <w:i/>
          <w:spacing w:val="4"/>
          <w:sz w:val="20"/>
          <w:szCs w:val="20"/>
        </w:rPr>
        <w:t>specustawy drogowej</w:t>
      </w:r>
      <w:r w:rsidRPr="000C2E3C">
        <w:rPr>
          <w:rFonts w:ascii="Arial" w:hAnsi="Arial" w:cs="Arial"/>
          <w:spacing w:val="4"/>
          <w:sz w:val="20"/>
          <w:szCs w:val="20"/>
        </w:rPr>
        <w:t>, decyzja o zezwoleniu na realizację inwestycji drogowej zawiera, w razie potrzeby, również ustalenia dotyczące określenia ograniczeń w korzystaniu z nieruchomości dla realizacji obowiązków dotyczących np. budowy lub prze</w:t>
      </w:r>
      <w:r w:rsidR="005A1C1F" w:rsidRPr="000C2E3C">
        <w:rPr>
          <w:rFonts w:ascii="Arial" w:hAnsi="Arial" w:cs="Arial"/>
          <w:spacing w:val="4"/>
          <w:sz w:val="20"/>
          <w:szCs w:val="20"/>
        </w:rPr>
        <w:t>budowy sieci uzbrojenia terenu</w:t>
      </w:r>
      <w:r w:rsidRPr="000C2E3C">
        <w:rPr>
          <w:rFonts w:ascii="Arial" w:hAnsi="Arial" w:cs="Arial"/>
          <w:spacing w:val="4"/>
          <w:sz w:val="20"/>
          <w:szCs w:val="20"/>
        </w:rPr>
        <w:t>, jak równ</w:t>
      </w:r>
      <w:r w:rsidR="005A1C1F" w:rsidRPr="000C2E3C">
        <w:rPr>
          <w:rFonts w:ascii="Arial" w:hAnsi="Arial" w:cs="Arial"/>
          <w:spacing w:val="4"/>
          <w:sz w:val="20"/>
          <w:szCs w:val="20"/>
        </w:rPr>
        <w:t>ież zezwolenie na wykonanie tego</w:t>
      </w:r>
      <w:r w:rsidRPr="000C2E3C">
        <w:rPr>
          <w:rFonts w:ascii="Arial" w:hAnsi="Arial" w:cs="Arial"/>
          <w:spacing w:val="4"/>
          <w:sz w:val="20"/>
          <w:szCs w:val="20"/>
        </w:rPr>
        <w:t xml:space="preserve"> obowiązków. Do tych ograniczeń stosuje się odpowiednio przepisy </w:t>
      </w:r>
      <w:r w:rsidRPr="000C2E3C">
        <w:rPr>
          <w:rFonts w:ascii="Arial" w:hAnsi="Arial" w:cs="Arial"/>
          <w:spacing w:val="4"/>
          <w:sz w:val="20"/>
          <w:szCs w:val="20"/>
        </w:rPr>
        <w:br/>
      </w:r>
      <w:hyperlink r:id="rId13" w:history="1">
        <w:r w:rsidRPr="000C2E3C">
          <w:rPr>
            <w:rFonts w:ascii="Arial" w:hAnsi="Arial" w:cs="Arial"/>
            <w:spacing w:val="4"/>
            <w:sz w:val="20"/>
            <w:szCs w:val="20"/>
          </w:rPr>
          <w:t>art. 124 ust. 4-7</w:t>
        </w:r>
      </w:hyperlink>
      <w:r w:rsidRPr="000C2E3C">
        <w:rPr>
          <w:rFonts w:ascii="Arial" w:hAnsi="Arial" w:cs="Arial"/>
          <w:spacing w:val="4"/>
          <w:sz w:val="20"/>
          <w:szCs w:val="20"/>
        </w:rPr>
        <w:t xml:space="preserve"> i </w:t>
      </w:r>
      <w:hyperlink r:id="rId14" w:history="1">
        <w:r w:rsidRPr="000C2E3C">
          <w:rPr>
            <w:rFonts w:ascii="Arial" w:hAnsi="Arial" w:cs="Arial"/>
            <w:spacing w:val="4"/>
            <w:sz w:val="20"/>
            <w:szCs w:val="20"/>
          </w:rPr>
          <w:t>art. 124a</w:t>
        </w:r>
      </w:hyperlink>
      <w:r w:rsidRPr="000C2E3C">
        <w:rPr>
          <w:rFonts w:ascii="Arial" w:hAnsi="Arial" w:cs="Arial"/>
          <w:spacing w:val="4"/>
          <w:sz w:val="20"/>
          <w:szCs w:val="20"/>
        </w:rPr>
        <w:t xml:space="preserve"> </w:t>
      </w:r>
      <w:r w:rsidRPr="000C2E3C">
        <w:rPr>
          <w:rFonts w:ascii="Arial" w:hAnsi="Arial" w:cs="Arial"/>
          <w:color w:val="000000"/>
          <w:spacing w:val="4"/>
          <w:sz w:val="20"/>
          <w:szCs w:val="20"/>
          <w:lang w:bidi="pl-PL"/>
        </w:rPr>
        <w:t xml:space="preserve">ustawy z dnia 21 sierpnia 1997 r. o gospodarce nieruchomościami </w:t>
      </w:r>
      <w:r w:rsidRPr="000C2E3C">
        <w:rPr>
          <w:rFonts w:ascii="Arial" w:hAnsi="Arial" w:cs="Arial"/>
          <w:color w:val="000000"/>
          <w:spacing w:val="4"/>
          <w:sz w:val="20"/>
          <w:szCs w:val="20"/>
          <w:lang w:bidi="pl-PL"/>
        </w:rPr>
        <w:br/>
        <w:t>(</w:t>
      </w:r>
      <w:r w:rsidRPr="000C2E3C">
        <w:rPr>
          <w:rFonts w:ascii="Arial" w:hAnsi="Arial" w:cs="Arial"/>
          <w:bCs/>
          <w:iCs/>
          <w:color w:val="000000"/>
          <w:spacing w:val="4"/>
          <w:sz w:val="20"/>
          <w:szCs w:val="20"/>
          <w:lang w:bidi="pl-PL"/>
        </w:rPr>
        <w:t xml:space="preserve">Dz. U. z 2018 r. poz. 2204, z późn. </w:t>
      </w:r>
      <w:proofErr w:type="spellStart"/>
      <w:r w:rsidRPr="000C2E3C">
        <w:rPr>
          <w:rFonts w:ascii="Arial" w:hAnsi="Arial" w:cs="Arial"/>
          <w:bCs/>
          <w:iCs/>
          <w:color w:val="000000"/>
          <w:spacing w:val="4"/>
          <w:sz w:val="20"/>
          <w:szCs w:val="20"/>
          <w:lang w:bidi="pl-PL"/>
        </w:rPr>
        <w:t>zm</w:t>
      </w:r>
      <w:proofErr w:type="spellEnd"/>
      <w:r w:rsidRPr="000C2E3C">
        <w:rPr>
          <w:rFonts w:ascii="Arial" w:hAnsi="Arial" w:cs="Arial"/>
          <w:color w:val="000000"/>
          <w:spacing w:val="4"/>
          <w:sz w:val="20"/>
          <w:szCs w:val="20"/>
          <w:lang w:bidi="pl-PL"/>
        </w:rPr>
        <w:t>), zwanej dalej „</w:t>
      </w:r>
      <w:r w:rsidRPr="000C2E3C">
        <w:rPr>
          <w:rFonts w:ascii="Arial" w:hAnsi="Arial" w:cs="Arial"/>
          <w:i/>
          <w:color w:val="000000"/>
          <w:spacing w:val="4"/>
          <w:sz w:val="20"/>
          <w:szCs w:val="20"/>
          <w:lang w:bidi="pl-PL"/>
        </w:rPr>
        <w:t>ugn</w:t>
      </w:r>
      <w:r w:rsidRPr="000C2E3C">
        <w:rPr>
          <w:rFonts w:ascii="Arial" w:hAnsi="Arial" w:cs="Arial"/>
          <w:color w:val="000000"/>
          <w:spacing w:val="4"/>
          <w:sz w:val="20"/>
          <w:szCs w:val="20"/>
          <w:lang w:bidi="pl-PL"/>
        </w:rPr>
        <w:t>”.</w:t>
      </w:r>
    </w:p>
    <w:p w:rsidR="003C541F" w:rsidRPr="000C2E3C" w:rsidRDefault="003C541F" w:rsidP="00FD3F0E">
      <w:pPr>
        <w:spacing w:after="240" w:line="240" w:lineRule="exact"/>
        <w:jc w:val="both"/>
        <w:rPr>
          <w:rFonts w:ascii="Arial" w:hAnsi="Arial" w:cs="Arial"/>
          <w:bCs/>
          <w:iCs/>
          <w:spacing w:val="4"/>
          <w:sz w:val="20"/>
          <w:szCs w:val="20"/>
        </w:rPr>
      </w:pPr>
      <w:r w:rsidRPr="000C2E3C">
        <w:rPr>
          <w:rFonts w:ascii="Arial" w:hAnsi="Arial" w:cs="Arial"/>
          <w:color w:val="000000"/>
          <w:spacing w:val="4"/>
          <w:sz w:val="20"/>
          <w:szCs w:val="20"/>
          <w:lang w:bidi="pl-PL"/>
        </w:rPr>
        <w:t xml:space="preserve">Do czasu zakończenia realizacji inwestycji drogowej i oddania jej do użytkowania ograniczenia </w:t>
      </w:r>
      <w:r w:rsidRPr="000C2E3C">
        <w:rPr>
          <w:rFonts w:ascii="Arial" w:hAnsi="Arial" w:cs="Arial"/>
          <w:color w:val="000000"/>
          <w:spacing w:val="4"/>
          <w:sz w:val="20"/>
          <w:szCs w:val="20"/>
          <w:lang w:bidi="pl-PL"/>
        </w:rPr>
        <w:br/>
        <w:t xml:space="preserve">w korzystaniu z nieruchomości sąsiednich i ewentualna wypłata odszkodowań, zgodnie z przepisami </w:t>
      </w:r>
      <w:r w:rsidRPr="000C2E3C">
        <w:rPr>
          <w:rFonts w:ascii="Arial" w:hAnsi="Arial" w:cs="Arial"/>
          <w:i/>
          <w:color w:val="000000"/>
          <w:spacing w:val="4"/>
          <w:sz w:val="20"/>
          <w:szCs w:val="20"/>
          <w:lang w:bidi="pl-PL"/>
        </w:rPr>
        <w:t>ugn</w:t>
      </w:r>
      <w:r w:rsidRPr="000C2E3C">
        <w:rPr>
          <w:rFonts w:ascii="Arial" w:hAnsi="Arial" w:cs="Arial"/>
          <w:color w:val="000000"/>
          <w:spacing w:val="4"/>
          <w:sz w:val="20"/>
          <w:szCs w:val="20"/>
          <w:lang w:bidi="pl-PL"/>
        </w:rPr>
        <w:t>, za spowodowane szkody powstałe wskutek ww. prac, w tym za zmniejszenie wartości nieruchomości, powinny być określone na rzecz zarządcy drogi jako inwestora realizującego inwestycję drogową.</w:t>
      </w:r>
      <w:r w:rsidRPr="000C2E3C">
        <w:rPr>
          <w:rFonts w:ascii="Arial" w:hAnsi="Arial" w:cs="Arial"/>
          <w:bCs/>
          <w:iCs/>
          <w:spacing w:val="4"/>
          <w:sz w:val="20"/>
          <w:szCs w:val="20"/>
        </w:rPr>
        <w:t xml:space="preserve"> </w:t>
      </w:r>
      <w:r w:rsidRPr="000C2E3C">
        <w:rPr>
          <w:rFonts w:ascii="Arial" w:hAnsi="Arial" w:cs="Arial"/>
          <w:spacing w:val="4"/>
          <w:sz w:val="20"/>
          <w:szCs w:val="20"/>
        </w:rPr>
        <w:t xml:space="preserve">Natomiast </w:t>
      </w:r>
      <w:r w:rsidRPr="000C2E3C">
        <w:rPr>
          <w:rFonts w:ascii="Arial" w:hAnsi="Arial" w:cs="Arial"/>
          <w:bCs/>
          <w:iCs/>
          <w:spacing w:val="4"/>
          <w:sz w:val="20"/>
          <w:szCs w:val="20"/>
        </w:rPr>
        <w:t>w pkt 11.3 na stronie 26 zaskarżonej decyzji, organ I instancji ustanowił ograniczenie w korzystaniu z nieruchomości polegające na budowie lub przebudowie sieci elektroenergetycznej, wodociągowej, kanalizacyjnej lub teletechnicznej na rzecz każdoczesnego</w:t>
      </w:r>
      <w:r w:rsidR="000F2698" w:rsidRPr="000C2E3C">
        <w:rPr>
          <w:rFonts w:ascii="Arial" w:hAnsi="Arial" w:cs="Arial"/>
          <w:bCs/>
          <w:iCs/>
          <w:spacing w:val="4"/>
          <w:sz w:val="20"/>
          <w:szCs w:val="20"/>
        </w:rPr>
        <w:t xml:space="preserve"> właściciela tej sieci</w:t>
      </w:r>
      <w:r w:rsidRPr="000C2E3C">
        <w:rPr>
          <w:rFonts w:ascii="Arial" w:hAnsi="Arial" w:cs="Arial"/>
          <w:bCs/>
          <w:iCs/>
          <w:spacing w:val="4"/>
          <w:sz w:val="20"/>
          <w:szCs w:val="20"/>
        </w:rPr>
        <w:t>.</w:t>
      </w:r>
    </w:p>
    <w:p w:rsidR="003C541F" w:rsidRPr="000C2E3C" w:rsidRDefault="003C541F" w:rsidP="00FD3F0E">
      <w:pPr>
        <w:spacing w:after="240" w:line="240" w:lineRule="exact"/>
        <w:jc w:val="both"/>
        <w:rPr>
          <w:rFonts w:ascii="Arial" w:hAnsi="Arial" w:cs="Arial"/>
          <w:bCs/>
          <w:iCs/>
          <w:spacing w:val="4"/>
          <w:sz w:val="20"/>
          <w:szCs w:val="20"/>
        </w:rPr>
      </w:pPr>
      <w:r w:rsidRPr="000C2E3C">
        <w:rPr>
          <w:rFonts w:ascii="Arial" w:hAnsi="Arial" w:cs="Arial"/>
          <w:bCs/>
          <w:iCs/>
          <w:spacing w:val="4"/>
          <w:sz w:val="20"/>
          <w:szCs w:val="20"/>
        </w:rPr>
        <w:t>Z powyższych zapisów wynika, iż to gestor danej sieci</w:t>
      </w:r>
      <w:r w:rsidR="000F2698" w:rsidRPr="000C2E3C">
        <w:rPr>
          <w:rFonts w:ascii="Arial" w:hAnsi="Arial" w:cs="Arial"/>
          <w:bCs/>
          <w:iCs/>
          <w:spacing w:val="4"/>
          <w:sz w:val="20"/>
          <w:szCs w:val="20"/>
        </w:rPr>
        <w:t xml:space="preserve">, </w:t>
      </w:r>
      <w:r w:rsidRPr="000C2E3C">
        <w:rPr>
          <w:rFonts w:ascii="Arial" w:hAnsi="Arial" w:cs="Arial"/>
          <w:bCs/>
          <w:iCs/>
          <w:spacing w:val="4"/>
          <w:sz w:val="20"/>
          <w:szCs w:val="20"/>
        </w:rPr>
        <w:t xml:space="preserve">w miejsce </w:t>
      </w:r>
      <w:r w:rsidRPr="000C2E3C">
        <w:rPr>
          <w:rFonts w:ascii="Arial" w:hAnsi="Arial" w:cs="Arial"/>
          <w:bCs/>
          <w:i/>
          <w:iCs/>
          <w:spacing w:val="4"/>
          <w:sz w:val="20"/>
          <w:szCs w:val="20"/>
        </w:rPr>
        <w:t>inwestora</w:t>
      </w:r>
      <w:r w:rsidR="000F2698" w:rsidRPr="000C2E3C">
        <w:rPr>
          <w:rFonts w:ascii="Arial" w:hAnsi="Arial" w:cs="Arial"/>
          <w:bCs/>
          <w:iCs/>
          <w:spacing w:val="4"/>
          <w:sz w:val="20"/>
          <w:szCs w:val="20"/>
        </w:rPr>
        <w:t>, zobowiązany był</w:t>
      </w:r>
      <w:r w:rsidRPr="000C2E3C">
        <w:rPr>
          <w:rFonts w:ascii="Arial" w:hAnsi="Arial" w:cs="Arial"/>
          <w:bCs/>
          <w:iCs/>
          <w:spacing w:val="4"/>
          <w:sz w:val="20"/>
          <w:szCs w:val="20"/>
        </w:rPr>
        <w:t xml:space="preserve">by wykonać ich przebudowę/budowę. Natomiast - o czym już była mowa powyżej - to inwestor drogi publicznej jest nie tylko uprawniony, ale i zobowiązany do przebudowy/budowy sieci uzbrojenia terenu, w zakresie, jaki wynika z ich kolizji z projektowaną drogą publiczną i ewentualnej wypłaty odszkodowań, zgodnie z przepisami </w:t>
      </w:r>
      <w:r w:rsidRPr="000C2E3C">
        <w:rPr>
          <w:rFonts w:ascii="Arial" w:hAnsi="Arial" w:cs="Arial"/>
          <w:bCs/>
          <w:i/>
          <w:iCs/>
          <w:spacing w:val="4"/>
          <w:sz w:val="20"/>
          <w:szCs w:val="20"/>
        </w:rPr>
        <w:t>ugn</w:t>
      </w:r>
      <w:r w:rsidRPr="000C2E3C">
        <w:rPr>
          <w:rFonts w:ascii="Arial" w:hAnsi="Arial" w:cs="Arial"/>
          <w:bCs/>
          <w:iCs/>
          <w:spacing w:val="4"/>
          <w:sz w:val="20"/>
          <w:szCs w:val="20"/>
        </w:rPr>
        <w:t>, za powstałe szkody. W konsekwencji tego, ww. ograniczenia na czas realizacji inwestycji drogowej powinny być określone na rzecz zarządcy drogi jako inwestora realizującego inwestycję drogową.</w:t>
      </w:r>
    </w:p>
    <w:p w:rsidR="003C541F" w:rsidRPr="000C2E3C" w:rsidRDefault="003C541F" w:rsidP="00FD3F0E">
      <w:pPr>
        <w:spacing w:after="240" w:line="240" w:lineRule="exact"/>
        <w:jc w:val="both"/>
        <w:rPr>
          <w:rFonts w:ascii="Arial" w:hAnsi="Arial" w:cs="Arial"/>
          <w:bCs/>
          <w:iCs/>
          <w:spacing w:val="4"/>
          <w:sz w:val="20"/>
          <w:szCs w:val="20"/>
        </w:rPr>
      </w:pPr>
      <w:r w:rsidRPr="000C2E3C">
        <w:rPr>
          <w:rFonts w:ascii="Arial" w:hAnsi="Arial" w:cs="Arial"/>
          <w:bCs/>
          <w:iCs/>
          <w:spacing w:val="4"/>
          <w:sz w:val="20"/>
          <w:szCs w:val="20"/>
        </w:rPr>
        <w:t xml:space="preserve">Natomiast późniejsze (już po wykonaniu inwestycji drogowej) korzystanie gestorów sieci </w:t>
      </w:r>
      <w:r w:rsidRPr="000C2E3C">
        <w:rPr>
          <w:rFonts w:ascii="Arial" w:hAnsi="Arial" w:cs="Arial"/>
          <w:bCs/>
          <w:iCs/>
          <w:spacing w:val="4"/>
          <w:sz w:val="20"/>
          <w:szCs w:val="20"/>
        </w:rPr>
        <w:br/>
        <w:t xml:space="preserve">z nieruchomości, prawo do każdorazowego wstępu na te nieruchomości w celu dokonania konserwacji lub usunięcia awarii sieci uzbrojenia terenu i wypłata ewentualnych odszkodowań z tytułu wyrządzonych szkód nie powinny obciążać zarządcy drogi. W świetle art. 20 </w:t>
      </w:r>
      <w:r w:rsidR="000F2698" w:rsidRPr="000C2E3C">
        <w:rPr>
          <w:rFonts w:ascii="Arial" w:hAnsi="Arial" w:cs="Arial"/>
          <w:bCs/>
          <w:iCs/>
          <w:spacing w:val="4"/>
          <w:sz w:val="20"/>
          <w:szCs w:val="20"/>
        </w:rPr>
        <w:t xml:space="preserve">ustawy z dnia 21 marca 1985 r. </w:t>
      </w:r>
      <w:r w:rsidR="000F2698" w:rsidRPr="000C2E3C">
        <w:rPr>
          <w:rFonts w:ascii="Arial" w:hAnsi="Arial" w:cs="Arial"/>
          <w:bCs/>
          <w:iCs/>
          <w:spacing w:val="4"/>
          <w:sz w:val="20"/>
          <w:szCs w:val="20"/>
        </w:rPr>
        <w:br/>
        <w:t>o drogach publicznych (t.j. Dz.U. z 2021 r. poz. 1376), zwanej dalej „</w:t>
      </w:r>
      <w:r w:rsidR="000F2698" w:rsidRPr="000C2E3C">
        <w:rPr>
          <w:rFonts w:ascii="Arial" w:hAnsi="Arial" w:cs="Arial"/>
          <w:bCs/>
          <w:i/>
          <w:iCs/>
          <w:spacing w:val="4"/>
          <w:sz w:val="20"/>
          <w:szCs w:val="20"/>
        </w:rPr>
        <w:t>ustawą o drogach publicznych</w:t>
      </w:r>
      <w:r w:rsidR="000F2698" w:rsidRPr="000C2E3C">
        <w:rPr>
          <w:rFonts w:ascii="Arial" w:hAnsi="Arial" w:cs="Arial"/>
          <w:bCs/>
          <w:iCs/>
          <w:spacing w:val="4"/>
          <w:sz w:val="20"/>
          <w:szCs w:val="20"/>
        </w:rPr>
        <w:t>”</w:t>
      </w:r>
      <w:r w:rsidRPr="000C2E3C">
        <w:rPr>
          <w:rFonts w:ascii="Arial" w:hAnsi="Arial" w:cs="Arial"/>
          <w:bCs/>
          <w:iCs/>
          <w:spacing w:val="4"/>
          <w:sz w:val="20"/>
          <w:szCs w:val="20"/>
        </w:rPr>
        <w:t>, zarządca drogi publicznej nie jest bowiem podmiotem, w którego gestii le</w:t>
      </w:r>
      <w:r w:rsidR="000F2698" w:rsidRPr="000C2E3C">
        <w:rPr>
          <w:rFonts w:ascii="Arial" w:hAnsi="Arial" w:cs="Arial"/>
          <w:bCs/>
          <w:iCs/>
          <w:spacing w:val="4"/>
          <w:sz w:val="20"/>
          <w:szCs w:val="20"/>
        </w:rPr>
        <w:t xml:space="preserve">żałoby dokonywanie konserwacji </w:t>
      </w:r>
      <w:r w:rsidRPr="000C2E3C">
        <w:rPr>
          <w:rFonts w:ascii="Arial" w:hAnsi="Arial" w:cs="Arial"/>
          <w:bCs/>
          <w:iCs/>
          <w:spacing w:val="4"/>
          <w:sz w:val="20"/>
          <w:szCs w:val="20"/>
        </w:rPr>
        <w:t xml:space="preserve">i usuwania awarii sieci uzbrojenia terenu. Ograniczenie w korzystaniu z nieruchomości </w:t>
      </w:r>
      <w:r w:rsidR="000F2698" w:rsidRPr="000C2E3C">
        <w:rPr>
          <w:rFonts w:ascii="Arial" w:hAnsi="Arial" w:cs="Arial"/>
          <w:bCs/>
          <w:iCs/>
          <w:spacing w:val="4"/>
          <w:sz w:val="20"/>
          <w:szCs w:val="20"/>
        </w:rPr>
        <w:br/>
      </w:r>
      <w:r w:rsidRPr="000C2E3C">
        <w:rPr>
          <w:rFonts w:ascii="Arial" w:hAnsi="Arial" w:cs="Arial"/>
          <w:bCs/>
          <w:iCs/>
          <w:spacing w:val="4"/>
          <w:sz w:val="20"/>
          <w:szCs w:val="20"/>
        </w:rPr>
        <w:t>w celu dokonania konserwacji sieci lub usunięcia awarii powinno być ustanowione na rzecz właściciela sieci. Przebudowa/budowa sieci może bowiem wymagać nie tylko czasowego zajęcia nieruchomości, ale posadowienia na nich lub pod ich powierzchnią przebudowanych</w:t>
      </w:r>
      <w:r w:rsidR="00F618DB">
        <w:rPr>
          <w:rFonts w:ascii="Arial" w:hAnsi="Arial" w:cs="Arial"/>
          <w:bCs/>
          <w:iCs/>
          <w:spacing w:val="4"/>
          <w:sz w:val="20"/>
          <w:szCs w:val="20"/>
        </w:rPr>
        <w:t>/budowanych</w:t>
      </w:r>
      <w:r w:rsidRPr="000C2E3C">
        <w:rPr>
          <w:rFonts w:ascii="Arial" w:hAnsi="Arial" w:cs="Arial"/>
          <w:bCs/>
          <w:iCs/>
          <w:spacing w:val="4"/>
          <w:sz w:val="20"/>
          <w:szCs w:val="20"/>
        </w:rPr>
        <w:t xml:space="preserve"> odcinków tej sieci. </w:t>
      </w:r>
      <w:r w:rsidR="00F618DB">
        <w:rPr>
          <w:rFonts w:ascii="Arial" w:hAnsi="Arial" w:cs="Arial"/>
          <w:bCs/>
          <w:iCs/>
          <w:spacing w:val="4"/>
          <w:sz w:val="20"/>
          <w:szCs w:val="20"/>
        </w:rPr>
        <w:br/>
      </w:r>
      <w:r w:rsidRPr="000C2E3C">
        <w:rPr>
          <w:rFonts w:ascii="Arial" w:hAnsi="Arial" w:cs="Arial"/>
          <w:bCs/>
          <w:iCs/>
          <w:spacing w:val="4"/>
          <w:sz w:val="20"/>
          <w:szCs w:val="20"/>
        </w:rPr>
        <w:t xml:space="preserve">W takiej sytuacji sieci uzbrojenia terenu pozostaną na tych nieruchomościach. </w:t>
      </w:r>
      <w:r w:rsidRPr="000C2E3C">
        <w:rPr>
          <w:rFonts w:ascii="Arial" w:hAnsi="Arial" w:cs="Arial"/>
          <w:spacing w:val="4"/>
          <w:sz w:val="20"/>
          <w:szCs w:val="20"/>
        </w:rPr>
        <w:t xml:space="preserve">Wskazania również wymaga, iż zaistnienie awarii wymaga podjęcia natychmiastowych działań ze strony właściciela sieci </w:t>
      </w:r>
      <w:r w:rsidR="00F618DB">
        <w:rPr>
          <w:rFonts w:ascii="Arial" w:hAnsi="Arial" w:cs="Arial"/>
          <w:spacing w:val="4"/>
          <w:sz w:val="20"/>
          <w:szCs w:val="20"/>
        </w:rPr>
        <w:br/>
      </w:r>
      <w:r w:rsidRPr="000C2E3C">
        <w:rPr>
          <w:rFonts w:ascii="Arial" w:hAnsi="Arial" w:cs="Arial"/>
          <w:spacing w:val="4"/>
          <w:sz w:val="20"/>
          <w:szCs w:val="20"/>
        </w:rPr>
        <w:t>w celu jej usunięcia. Ograniczenie prawa własności mocą decyzji administracyjnej, czyli w drodze władczego aktu organu administracji, pozwala na zrealizowanie takiego celu.</w:t>
      </w:r>
    </w:p>
    <w:p w:rsidR="003C541F" w:rsidRPr="000C2E3C" w:rsidRDefault="003C541F" w:rsidP="00FD3F0E">
      <w:pPr>
        <w:spacing w:after="240" w:line="240" w:lineRule="exact"/>
        <w:jc w:val="both"/>
        <w:rPr>
          <w:rFonts w:ascii="Arial" w:hAnsi="Arial" w:cs="Arial"/>
          <w:bCs/>
          <w:spacing w:val="4"/>
          <w:sz w:val="20"/>
          <w:szCs w:val="20"/>
        </w:rPr>
      </w:pPr>
      <w:r w:rsidRPr="000C2E3C">
        <w:rPr>
          <w:rFonts w:ascii="Arial" w:hAnsi="Arial" w:cs="Arial"/>
          <w:spacing w:val="4"/>
          <w:sz w:val="20"/>
          <w:szCs w:val="20"/>
        </w:rPr>
        <w:lastRenderedPageBreak/>
        <w:t xml:space="preserve">To wszystko oznacza, iż w decyzji o zezwoleniu na realizację inwestycji drogowej należy określić obowiązek właścicieli i użytkowników wieczystych nieruchomości, wynikający z </w:t>
      </w:r>
      <w:hyperlink r:id="rId15" w:history="1">
        <w:r w:rsidRPr="000C2E3C">
          <w:rPr>
            <w:rFonts w:ascii="Arial" w:hAnsi="Arial" w:cs="Arial"/>
            <w:spacing w:val="4"/>
            <w:sz w:val="20"/>
            <w:szCs w:val="20"/>
          </w:rPr>
          <w:t>art. 124 ust. 6</w:t>
        </w:r>
      </w:hyperlink>
      <w:r w:rsidRPr="000C2E3C">
        <w:rPr>
          <w:rFonts w:ascii="Arial" w:hAnsi="Arial" w:cs="Arial"/>
          <w:spacing w:val="4"/>
          <w:sz w:val="20"/>
          <w:szCs w:val="20"/>
        </w:rPr>
        <w:t xml:space="preserve"> </w:t>
      </w:r>
      <w:r w:rsidRPr="000C2E3C">
        <w:rPr>
          <w:rFonts w:ascii="Arial" w:hAnsi="Arial" w:cs="Arial"/>
          <w:i/>
          <w:spacing w:val="4"/>
          <w:sz w:val="20"/>
          <w:szCs w:val="20"/>
        </w:rPr>
        <w:t xml:space="preserve">ugn </w:t>
      </w:r>
      <w:r w:rsidRPr="000C2E3C">
        <w:rPr>
          <w:rFonts w:ascii="Arial" w:hAnsi="Arial" w:cs="Arial"/>
          <w:spacing w:val="4"/>
          <w:sz w:val="20"/>
          <w:szCs w:val="20"/>
        </w:rPr>
        <w:t xml:space="preserve">w zw. z art. 11f ust. 2 </w:t>
      </w:r>
      <w:r w:rsidRPr="000C2E3C">
        <w:rPr>
          <w:rFonts w:ascii="Arial" w:hAnsi="Arial" w:cs="Arial"/>
          <w:i/>
          <w:spacing w:val="4"/>
          <w:sz w:val="20"/>
          <w:szCs w:val="20"/>
        </w:rPr>
        <w:t>specustawy drogowej</w:t>
      </w:r>
      <w:r w:rsidRPr="000C2E3C">
        <w:rPr>
          <w:rFonts w:ascii="Arial" w:hAnsi="Arial" w:cs="Arial"/>
          <w:spacing w:val="4"/>
          <w:sz w:val="20"/>
          <w:szCs w:val="20"/>
        </w:rPr>
        <w:t xml:space="preserve">, o każdorazowym udostępnianiu nieruchomości po zrealizowaniu </w:t>
      </w:r>
      <w:r w:rsidR="00B740DE" w:rsidRPr="000C2E3C">
        <w:rPr>
          <w:rFonts w:ascii="Arial" w:hAnsi="Arial" w:cs="Arial"/>
          <w:spacing w:val="4"/>
          <w:sz w:val="20"/>
          <w:szCs w:val="20"/>
        </w:rPr>
        <w:t>budowy/</w:t>
      </w:r>
      <w:r w:rsidRPr="000C2E3C">
        <w:rPr>
          <w:rFonts w:ascii="Arial" w:hAnsi="Arial" w:cs="Arial"/>
          <w:spacing w:val="4"/>
          <w:sz w:val="20"/>
          <w:szCs w:val="20"/>
        </w:rPr>
        <w:t xml:space="preserve">przebudowy inwestycji infrastrukturalnej, w celu wykonania czynności związanych </w:t>
      </w:r>
      <w:r w:rsidR="00B740DE" w:rsidRPr="000C2E3C">
        <w:rPr>
          <w:rFonts w:ascii="Arial" w:hAnsi="Arial" w:cs="Arial"/>
          <w:spacing w:val="4"/>
          <w:sz w:val="20"/>
          <w:szCs w:val="20"/>
        </w:rPr>
        <w:br/>
      </w:r>
      <w:r w:rsidRPr="000C2E3C">
        <w:rPr>
          <w:rFonts w:ascii="Arial" w:hAnsi="Arial" w:cs="Arial"/>
          <w:spacing w:val="4"/>
          <w:sz w:val="20"/>
          <w:szCs w:val="20"/>
        </w:rPr>
        <w:t>z konserwacją oraz usuwaniem awarii przebudowanych</w:t>
      </w:r>
      <w:r w:rsidR="00F618DB">
        <w:rPr>
          <w:rFonts w:ascii="Arial" w:hAnsi="Arial" w:cs="Arial"/>
          <w:spacing w:val="4"/>
          <w:sz w:val="20"/>
          <w:szCs w:val="20"/>
        </w:rPr>
        <w:t>/budow</w:t>
      </w:r>
      <w:r w:rsidR="00B740DE" w:rsidRPr="000C2E3C">
        <w:rPr>
          <w:rFonts w:ascii="Arial" w:hAnsi="Arial" w:cs="Arial"/>
          <w:spacing w:val="4"/>
          <w:sz w:val="20"/>
          <w:szCs w:val="20"/>
        </w:rPr>
        <w:t>anych</w:t>
      </w:r>
      <w:r w:rsidRPr="000C2E3C">
        <w:rPr>
          <w:rFonts w:ascii="Arial" w:hAnsi="Arial" w:cs="Arial"/>
          <w:spacing w:val="4"/>
          <w:sz w:val="20"/>
          <w:szCs w:val="20"/>
        </w:rPr>
        <w:t xml:space="preserve"> urządzeń infrastrukturalnych (sieci uzbrojenia terenu). Taki obowiązek podlega przy tym ujawnieniu w dziale III księgi wieczystej, którego podstawą wpisu jest ostateczna decyzja o zezwoleniu na realizację inwestycji drogowej, zawierająca </w:t>
      </w:r>
      <w:r w:rsidR="00B740DE" w:rsidRPr="000C2E3C">
        <w:rPr>
          <w:rFonts w:ascii="Arial" w:hAnsi="Arial" w:cs="Arial"/>
          <w:spacing w:val="4"/>
          <w:sz w:val="20"/>
          <w:szCs w:val="20"/>
        </w:rPr>
        <w:br/>
      </w:r>
      <w:r w:rsidRPr="000C2E3C">
        <w:rPr>
          <w:rFonts w:ascii="Arial" w:hAnsi="Arial" w:cs="Arial"/>
          <w:spacing w:val="4"/>
          <w:sz w:val="20"/>
          <w:szCs w:val="20"/>
        </w:rPr>
        <w:t xml:space="preserve">w swojej treści orzeczniczej określenie tego obowiązku (zob. M. Wolanin: Komentarz do </w:t>
      </w:r>
      <w:r w:rsidR="00B740DE" w:rsidRPr="000C2E3C">
        <w:rPr>
          <w:rFonts w:ascii="Arial" w:hAnsi="Arial" w:cs="Arial"/>
          <w:bCs/>
          <w:spacing w:val="4"/>
          <w:sz w:val="20"/>
          <w:szCs w:val="20"/>
        </w:rPr>
        <w:t xml:space="preserve">art. 11f ustawy </w:t>
      </w:r>
      <w:r w:rsidR="00B740DE" w:rsidRPr="000C2E3C">
        <w:rPr>
          <w:rFonts w:ascii="Arial" w:hAnsi="Arial" w:cs="Arial"/>
          <w:bCs/>
          <w:spacing w:val="4"/>
          <w:sz w:val="20"/>
          <w:szCs w:val="20"/>
        </w:rPr>
        <w:br/>
        <w:t xml:space="preserve">z dnia </w:t>
      </w:r>
      <w:r w:rsidRPr="000C2E3C">
        <w:rPr>
          <w:rFonts w:ascii="Arial" w:hAnsi="Arial" w:cs="Arial"/>
          <w:bCs/>
          <w:spacing w:val="4"/>
          <w:sz w:val="20"/>
          <w:szCs w:val="20"/>
        </w:rPr>
        <w:t>10 kwietnia 2003 r. o szczególnych zasadach przygotowania i realizacji inwestycji w zakresie dróg publicznych, Legalis)</w:t>
      </w:r>
      <w:r w:rsidRPr="000C2E3C">
        <w:rPr>
          <w:rFonts w:ascii="Arial" w:hAnsi="Arial" w:cs="Arial"/>
          <w:spacing w:val="4"/>
          <w:sz w:val="20"/>
          <w:szCs w:val="20"/>
        </w:rPr>
        <w:t>.</w:t>
      </w:r>
    </w:p>
    <w:p w:rsidR="003C541F" w:rsidRPr="000C2E3C" w:rsidRDefault="003C541F" w:rsidP="00FD3F0E">
      <w:pPr>
        <w:spacing w:after="240" w:line="240" w:lineRule="exact"/>
        <w:jc w:val="both"/>
        <w:rPr>
          <w:rFonts w:ascii="Arial" w:hAnsi="Arial" w:cs="Arial"/>
          <w:bCs/>
          <w:iCs/>
          <w:spacing w:val="4"/>
          <w:sz w:val="20"/>
          <w:szCs w:val="20"/>
        </w:rPr>
      </w:pPr>
      <w:r w:rsidRPr="000C2E3C">
        <w:rPr>
          <w:rFonts w:ascii="Arial" w:hAnsi="Arial" w:cs="Arial"/>
          <w:bCs/>
          <w:iCs/>
          <w:spacing w:val="4"/>
          <w:sz w:val="20"/>
          <w:szCs w:val="20"/>
        </w:rPr>
        <w:t xml:space="preserve">Ponadto, zauważyć należy, iż w pkt 10.1 zaskarżonej decyzji (strona </w:t>
      </w:r>
      <w:r w:rsidR="000F2698" w:rsidRPr="000C2E3C">
        <w:rPr>
          <w:rFonts w:ascii="Arial" w:hAnsi="Arial" w:cs="Arial"/>
          <w:bCs/>
          <w:iCs/>
          <w:spacing w:val="4"/>
          <w:sz w:val="20"/>
          <w:szCs w:val="20"/>
          <w:lang w:bidi="pl-PL"/>
        </w:rPr>
        <w:t>14, wierszu 19, licząc od góry strony</w:t>
      </w:r>
      <w:r w:rsidRPr="000C2E3C">
        <w:rPr>
          <w:rFonts w:ascii="Arial" w:hAnsi="Arial" w:cs="Arial"/>
          <w:bCs/>
          <w:iCs/>
          <w:spacing w:val="4"/>
          <w:sz w:val="20"/>
          <w:szCs w:val="20"/>
        </w:rPr>
        <w:t>), Wojewoda Pomorski zezwalając na realizację obowiązków wymienionych w tym punkcie, błędnie powołał się przy tym na art. 11f ust. 1 pkt 8 lit</w:t>
      </w:r>
      <w:r w:rsidR="00D308D3" w:rsidRPr="000C2E3C">
        <w:rPr>
          <w:rFonts w:ascii="Arial" w:hAnsi="Arial" w:cs="Arial"/>
          <w:bCs/>
          <w:iCs/>
          <w:spacing w:val="4"/>
          <w:sz w:val="20"/>
          <w:szCs w:val="20"/>
        </w:rPr>
        <w:t>.</w:t>
      </w:r>
      <w:r w:rsidRPr="000C2E3C">
        <w:rPr>
          <w:rFonts w:ascii="Arial" w:hAnsi="Arial" w:cs="Arial"/>
          <w:bCs/>
          <w:iCs/>
          <w:spacing w:val="4"/>
          <w:sz w:val="20"/>
          <w:szCs w:val="20"/>
        </w:rPr>
        <w:t xml:space="preserve"> c </w:t>
      </w:r>
      <w:r w:rsidRPr="000C2E3C">
        <w:rPr>
          <w:rFonts w:ascii="Arial" w:hAnsi="Arial" w:cs="Arial"/>
          <w:bCs/>
          <w:i/>
          <w:iCs/>
          <w:spacing w:val="4"/>
          <w:sz w:val="20"/>
          <w:szCs w:val="20"/>
        </w:rPr>
        <w:t>specustawy drogowej</w:t>
      </w:r>
      <w:r w:rsidRPr="000C2E3C">
        <w:rPr>
          <w:rFonts w:ascii="Arial" w:hAnsi="Arial" w:cs="Arial"/>
          <w:bCs/>
          <w:iCs/>
          <w:spacing w:val="4"/>
          <w:sz w:val="20"/>
          <w:szCs w:val="20"/>
        </w:rPr>
        <w:t xml:space="preserve">, jako podstawę prawną tego zezwolenia. Zauważyć bowiem należy, iż powołany przez organ I instancji art. 11f ust.1 pkt 8 lit. </w:t>
      </w:r>
      <w:r w:rsidRPr="000C2E3C">
        <w:rPr>
          <w:rFonts w:ascii="Arial" w:hAnsi="Arial" w:cs="Arial"/>
          <w:bCs/>
          <w:iCs/>
          <w:spacing w:val="4"/>
          <w:sz w:val="20"/>
          <w:szCs w:val="20"/>
        </w:rPr>
        <w:br/>
        <w:t xml:space="preserve">c </w:t>
      </w:r>
      <w:r w:rsidRPr="000C2E3C">
        <w:rPr>
          <w:rFonts w:ascii="Arial" w:hAnsi="Arial" w:cs="Arial"/>
          <w:bCs/>
          <w:i/>
          <w:iCs/>
          <w:spacing w:val="4"/>
          <w:sz w:val="20"/>
          <w:szCs w:val="20"/>
        </w:rPr>
        <w:t>specustawy drogowej</w:t>
      </w:r>
      <w:r w:rsidRPr="000C2E3C">
        <w:rPr>
          <w:rFonts w:ascii="Arial" w:hAnsi="Arial" w:cs="Arial"/>
          <w:bCs/>
          <w:iCs/>
          <w:spacing w:val="4"/>
          <w:sz w:val="20"/>
          <w:szCs w:val="20"/>
        </w:rPr>
        <w:t xml:space="preserve"> dotyczy określenia w decyzji o zezwoleniu na realizację inwestycji drogowej obowiązku i terminów rozbiórki istniejących obiektów budowlanych nieprzewidzianych do dalszego użytkowania oraz tymczasowych </w:t>
      </w:r>
      <w:r w:rsidR="00F618DB">
        <w:rPr>
          <w:rFonts w:ascii="Arial" w:hAnsi="Arial" w:cs="Arial"/>
          <w:bCs/>
          <w:iCs/>
          <w:spacing w:val="4"/>
          <w:sz w:val="20"/>
          <w:szCs w:val="20"/>
        </w:rPr>
        <w:t xml:space="preserve">obiektów budowlanych. </w:t>
      </w:r>
      <w:r w:rsidRPr="000C2E3C">
        <w:rPr>
          <w:rFonts w:ascii="Arial" w:hAnsi="Arial" w:cs="Arial"/>
          <w:bCs/>
          <w:iCs/>
          <w:spacing w:val="4"/>
          <w:sz w:val="20"/>
          <w:szCs w:val="20"/>
        </w:rPr>
        <w:t xml:space="preserve">Natomiast zezwolenia na wykonanie obowiązków, o których mowa w art. 11f ust. 1 pkt 8 lit. b, c oraz e-h </w:t>
      </w:r>
      <w:r w:rsidRPr="000C2E3C">
        <w:rPr>
          <w:rFonts w:ascii="Arial" w:hAnsi="Arial" w:cs="Arial"/>
          <w:bCs/>
          <w:i/>
          <w:iCs/>
          <w:spacing w:val="4"/>
          <w:sz w:val="20"/>
          <w:szCs w:val="20"/>
        </w:rPr>
        <w:t>specustawy drogowej</w:t>
      </w:r>
      <w:r w:rsidRPr="000C2E3C">
        <w:rPr>
          <w:rFonts w:ascii="Arial" w:hAnsi="Arial" w:cs="Arial"/>
          <w:bCs/>
          <w:iCs/>
          <w:spacing w:val="4"/>
          <w:sz w:val="20"/>
          <w:szCs w:val="20"/>
        </w:rPr>
        <w:t xml:space="preserve">, dotyczy </w:t>
      </w:r>
      <w:r w:rsidRPr="000C2E3C">
        <w:rPr>
          <w:rFonts w:ascii="Arial" w:hAnsi="Arial" w:cs="Arial"/>
          <w:bCs/>
          <w:iCs/>
          <w:spacing w:val="4"/>
          <w:sz w:val="20"/>
          <w:szCs w:val="20"/>
        </w:rPr>
        <w:br/>
        <w:t xml:space="preserve">art. 11f ust. 1 pkt 8 lit. j </w:t>
      </w:r>
      <w:r w:rsidRPr="000C2E3C">
        <w:rPr>
          <w:rFonts w:ascii="Arial" w:hAnsi="Arial" w:cs="Arial"/>
          <w:bCs/>
          <w:i/>
          <w:iCs/>
          <w:spacing w:val="4"/>
          <w:sz w:val="20"/>
          <w:szCs w:val="20"/>
        </w:rPr>
        <w:t>specustawy drogowej</w:t>
      </w:r>
      <w:r w:rsidRPr="000C2E3C">
        <w:rPr>
          <w:rFonts w:ascii="Arial" w:hAnsi="Arial" w:cs="Arial"/>
          <w:bCs/>
          <w:iCs/>
          <w:spacing w:val="4"/>
          <w:sz w:val="20"/>
          <w:szCs w:val="20"/>
        </w:rPr>
        <w:t xml:space="preserve">. </w:t>
      </w:r>
    </w:p>
    <w:p w:rsidR="000F2698" w:rsidRPr="000C2E3C" w:rsidRDefault="000F2698" w:rsidP="00FD3F0E">
      <w:pPr>
        <w:spacing w:after="240" w:line="240" w:lineRule="exact"/>
        <w:jc w:val="both"/>
        <w:outlineLvl w:val="0"/>
        <w:rPr>
          <w:rFonts w:ascii="Arial" w:hAnsi="Arial" w:cs="Arial"/>
          <w:bCs/>
          <w:iCs/>
          <w:spacing w:val="4"/>
          <w:sz w:val="20"/>
          <w:szCs w:val="20"/>
        </w:rPr>
      </w:pPr>
      <w:r w:rsidRPr="000C2E3C">
        <w:rPr>
          <w:rFonts w:ascii="Arial" w:hAnsi="Arial" w:cs="Arial"/>
          <w:bCs/>
          <w:iCs/>
          <w:spacing w:val="4"/>
          <w:sz w:val="20"/>
          <w:szCs w:val="20"/>
        </w:rPr>
        <w:t>Konsekwencją opisanych powyżej okoliczności</w:t>
      </w:r>
      <w:r w:rsidRPr="000C2E3C">
        <w:rPr>
          <w:rFonts w:ascii="Arial" w:hAnsi="Arial" w:cs="Arial"/>
          <w:spacing w:val="4"/>
          <w:sz w:val="20"/>
          <w:szCs w:val="20"/>
        </w:rPr>
        <w:t xml:space="preserve"> </w:t>
      </w:r>
      <w:r w:rsidRPr="000C2E3C">
        <w:rPr>
          <w:rFonts w:ascii="Arial" w:hAnsi="Arial" w:cs="Arial"/>
          <w:bCs/>
          <w:iCs/>
          <w:spacing w:val="4"/>
          <w:sz w:val="20"/>
          <w:szCs w:val="20"/>
        </w:rPr>
        <w:t xml:space="preserve">zaistniałych w toku postępowania odwoławczego </w:t>
      </w:r>
      <w:r w:rsidRPr="000C2E3C">
        <w:rPr>
          <w:rFonts w:ascii="Arial" w:hAnsi="Arial" w:cs="Arial"/>
          <w:bCs/>
          <w:iCs/>
          <w:spacing w:val="4"/>
          <w:sz w:val="20"/>
          <w:szCs w:val="20"/>
        </w:rPr>
        <w:br/>
        <w:t xml:space="preserve">w sprawie </w:t>
      </w:r>
      <w:r w:rsidRPr="000C2E3C">
        <w:rPr>
          <w:rFonts w:ascii="Arial" w:hAnsi="Arial" w:cs="Arial"/>
          <w:bCs/>
          <w:i/>
          <w:iCs/>
          <w:spacing w:val="4"/>
          <w:sz w:val="20"/>
          <w:szCs w:val="20"/>
        </w:rPr>
        <w:t xml:space="preserve">decyzji Wojewody Pomorskiego, </w:t>
      </w:r>
      <w:r w:rsidRPr="000C2E3C">
        <w:rPr>
          <w:rFonts w:ascii="Arial" w:hAnsi="Arial" w:cs="Arial"/>
          <w:bCs/>
          <w:iCs/>
          <w:spacing w:val="4"/>
          <w:sz w:val="20"/>
          <w:szCs w:val="20"/>
        </w:rPr>
        <w:t xml:space="preserve">jak i stwierdzonych błędów w zaskarżonej decyzji </w:t>
      </w:r>
      <w:r w:rsidRPr="000C2E3C">
        <w:rPr>
          <w:rFonts w:ascii="Arial" w:hAnsi="Arial" w:cs="Arial"/>
          <w:bCs/>
          <w:iCs/>
          <w:spacing w:val="4"/>
          <w:sz w:val="20"/>
          <w:szCs w:val="20"/>
        </w:rPr>
        <w:br/>
        <w:t xml:space="preserve">są - dokonane na podstawie art. 138 § 1 pkt 2 </w:t>
      </w:r>
      <w:r w:rsidRPr="000C2E3C">
        <w:rPr>
          <w:rFonts w:ascii="Arial" w:hAnsi="Arial" w:cs="Arial"/>
          <w:bCs/>
          <w:i/>
          <w:iCs/>
          <w:spacing w:val="4"/>
          <w:sz w:val="20"/>
          <w:szCs w:val="20"/>
        </w:rPr>
        <w:t>kpa</w:t>
      </w:r>
      <w:r w:rsidRPr="000C2E3C">
        <w:rPr>
          <w:rFonts w:ascii="Arial" w:hAnsi="Arial" w:cs="Arial"/>
          <w:bCs/>
          <w:iCs/>
          <w:spacing w:val="4"/>
          <w:sz w:val="20"/>
          <w:szCs w:val="20"/>
        </w:rPr>
        <w:t xml:space="preserve"> -  zmiany, szczegółowo określone w punktach </w:t>
      </w:r>
      <w:r w:rsidRPr="000C2E3C">
        <w:rPr>
          <w:rFonts w:ascii="Arial" w:hAnsi="Arial" w:cs="Arial"/>
          <w:bCs/>
          <w:iCs/>
          <w:spacing w:val="4"/>
          <w:sz w:val="20"/>
          <w:szCs w:val="20"/>
        </w:rPr>
        <w:br/>
        <w:t>I</w:t>
      </w:r>
      <w:r w:rsidR="00B740DE" w:rsidRPr="000C2E3C">
        <w:rPr>
          <w:rFonts w:ascii="Arial" w:hAnsi="Arial" w:cs="Arial"/>
          <w:bCs/>
          <w:iCs/>
          <w:spacing w:val="4"/>
          <w:sz w:val="20"/>
          <w:szCs w:val="20"/>
        </w:rPr>
        <w:t>-</w:t>
      </w:r>
      <w:r w:rsidRPr="000C2E3C">
        <w:rPr>
          <w:rFonts w:ascii="Arial" w:hAnsi="Arial" w:cs="Arial"/>
          <w:bCs/>
          <w:iCs/>
          <w:spacing w:val="4"/>
          <w:sz w:val="20"/>
          <w:szCs w:val="20"/>
        </w:rPr>
        <w:t>II</w:t>
      </w:r>
      <w:r w:rsidR="00B740DE" w:rsidRPr="000C2E3C">
        <w:rPr>
          <w:rFonts w:ascii="Arial" w:hAnsi="Arial" w:cs="Arial"/>
          <w:bCs/>
          <w:iCs/>
          <w:spacing w:val="4"/>
          <w:sz w:val="20"/>
          <w:szCs w:val="20"/>
        </w:rPr>
        <w:t>I</w:t>
      </w:r>
      <w:r w:rsidRPr="000C2E3C">
        <w:rPr>
          <w:rFonts w:ascii="Arial" w:hAnsi="Arial" w:cs="Arial"/>
          <w:bCs/>
          <w:iCs/>
          <w:spacing w:val="4"/>
          <w:sz w:val="20"/>
          <w:szCs w:val="20"/>
        </w:rPr>
        <w:t xml:space="preserve"> niniejszej decyzji.</w:t>
      </w:r>
    </w:p>
    <w:p w:rsidR="00B740DE" w:rsidRPr="000C2E3C" w:rsidRDefault="00B740DE">
      <w:pPr>
        <w:spacing w:after="240" w:line="240" w:lineRule="exact"/>
        <w:jc w:val="both"/>
        <w:outlineLvl w:val="0"/>
        <w:rPr>
          <w:rFonts w:ascii="Arial" w:hAnsi="Arial" w:cs="Arial"/>
          <w:spacing w:val="4"/>
          <w:sz w:val="20"/>
          <w:szCs w:val="20"/>
        </w:rPr>
      </w:pPr>
      <w:r w:rsidRPr="000C2E3C">
        <w:rPr>
          <w:rFonts w:ascii="Arial" w:hAnsi="Arial" w:cs="Arial"/>
          <w:bCs/>
          <w:iCs/>
          <w:spacing w:val="4"/>
          <w:sz w:val="20"/>
          <w:szCs w:val="20"/>
        </w:rPr>
        <w:t>Mając na uwadze</w:t>
      </w:r>
      <w:r w:rsidRPr="000C2E3C">
        <w:rPr>
          <w:rFonts w:ascii="Arial" w:hAnsi="Arial" w:cs="Arial"/>
          <w:spacing w:val="4"/>
          <w:sz w:val="20"/>
          <w:szCs w:val="20"/>
        </w:rPr>
        <w:t xml:space="preserve"> ww. wnioski </w:t>
      </w:r>
      <w:r w:rsidRPr="000C2E3C">
        <w:rPr>
          <w:rFonts w:ascii="Arial" w:hAnsi="Arial" w:cs="Arial"/>
          <w:i/>
          <w:spacing w:val="4"/>
          <w:sz w:val="20"/>
          <w:szCs w:val="20"/>
        </w:rPr>
        <w:t xml:space="preserve">inwestora </w:t>
      </w:r>
      <w:r w:rsidRPr="000C2E3C">
        <w:rPr>
          <w:rFonts w:ascii="Arial" w:hAnsi="Arial" w:cs="Arial"/>
          <w:spacing w:val="4"/>
          <w:sz w:val="20"/>
          <w:szCs w:val="20"/>
        </w:rPr>
        <w:t xml:space="preserve">o rezygnacji z objęcia zakresem przedmiotowej inwestycji drogowej ww. działek: nr 209, z obrębu 0017 Karwiny, nr 2611, nr 2613, nr 2615 i nr 2616, z obręb 0027 Wielki </w:t>
      </w:r>
      <w:proofErr w:type="spellStart"/>
      <w:r w:rsidRPr="000C2E3C">
        <w:rPr>
          <w:rFonts w:ascii="Arial" w:hAnsi="Arial" w:cs="Arial"/>
          <w:spacing w:val="4"/>
          <w:sz w:val="20"/>
          <w:szCs w:val="20"/>
        </w:rPr>
        <w:t>Kack</w:t>
      </w:r>
      <w:proofErr w:type="spellEnd"/>
      <w:r w:rsidRPr="000C2E3C">
        <w:rPr>
          <w:rFonts w:ascii="Arial" w:hAnsi="Arial" w:cs="Arial"/>
          <w:bCs/>
          <w:iCs/>
          <w:spacing w:val="4"/>
          <w:sz w:val="20"/>
          <w:szCs w:val="20"/>
        </w:rPr>
        <w:t>, uznać należy, iż postępowanie prowadzone w przedmiocie tych działek stało się bezprzedmiotowe.</w:t>
      </w:r>
      <w:r w:rsidRPr="000C2E3C">
        <w:rPr>
          <w:rFonts w:ascii="Arial" w:hAnsi="Arial" w:cs="Arial"/>
          <w:spacing w:val="4"/>
          <w:sz w:val="20"/>
          <w:szCs w:val="20"/>
        </w:rPr>
        <w:t xml:space="preserve"> Przepis art. 138 § 1 pkt 2 </w:t>
      </w:r>
      <w:r w:rsidRPr="000C2E3C">
        <w:rPr>
          <w:rFonts w:ascii="Arial" w:hAnsi="Arial" w:cs="Arial"/>
          <w:i/>
          <w:spacing w:val="4"/>
          <w:sz w:val="20"/>
          <w:szCs w:val="20"/>
        </w:rPr>
        <w:t>kpa</w:t>
      </w:r>
      <w:r w:rsidRPr="000C2E3C">
        <w:rPr>
          <w:rFonts w:ascii="Arial" w:hAnsi="Arial" w:cs="Arial"/>
          <w:spacing w:val="4"/>
          <w:sz w:val="20"/>
          <w:szCs w:val="20"/>
        </w:rPr>
        <w:t xml:space="preserve"> nie precyzuje przyczyn umorzenia w postępowaniu odwoławczym postępowania pierwszej instancji, niemniej w doktrynie i orzecznictwie sądów administracyjnych powszechnie przyjmuje się, że organ umarzając postępowanie organu pierwszej instancji, kieruje się przesłankami określonymi w art. 105 § 1 </w:t>
      </w:r>
      <w:r w:rsidRPr="000C2E3C">
        <w:rPr>
          <w:rFonts w:ascii="Arial" w:hAnsi="Arial" w:cs="Arial"/>
          <w:i/>
          <w:spacing w:val="4"/>
          <w:sz w:val="20"/>
          <w:szCs w:val="20"/>
        </w:rPr>
        <w:t>kpa</w:t>
      </w:r>
      <w:r w:rsidRPr="000C2E3C">
        <w:rPr>
          <w:rFonts w:ascii="Arial" w:hAnsi="Arial" w:cs="Arial"/>
          <w:spacing w:val="4"/>
          <w:sz w:val="20"/>
          <w:szCs w:val="20"/>
        </w:rPr>
        <w:t xml:space="preserve">, czyli spowodowaną jakimikolwiek przyczynami bezprzedmiotowością postępowania (vide: wyrok Wojewódzkiego Sądu Administracyjnego w Warszawie z dnia 16 czerwca 2010 r., sygn. akt VII SA/Wa 245/10). </w:t>
      </w:r>
    </w:p>
    <w:p w:rsidR="00B740DE" w:rsidRPr="000C2E3C" w:rsidRDefault="00B740DE">
      <w:pPr>
        <w:spacing w:after="240" w:line="240" w:lineRule="exact"/>
        <w:jc w:val="both"/>
        <w:outlineLvl w:val="0"/>
        <w:rPr>
          <w:rFonts w:ascii="Arial" w:hAnsi="Arial" w:cs="Arial"/>
          <w:spacing w:val="4"/>
          <w:sz w:val="20"/>
          <w:szCs w:val="20"/>
        </w:rPr>
      </w:pPr>
      <w:r w:rsidRPr="000C2E3C">
        <w:rPr>
          <w:rFonts w:ascii="Arial" w:hAnsi="Arial" w:cs="Arial"/>
          <w:spacing w:val="4"/>
          <w:sz w:val="20"/>
          <w:szCs w:val="20"/>
        </w:rPr>
        <w:t xml:space="preserve">Stosownie do treści art. 105 § 1 </w:t>
      </w:r>
      <w:r w:rsidRPr="000C2E3C">
        <w:rPr>
          <w:rFonts w:ascii="Arial" w:hAnsi="Arial" w:cs="Arial"/>
          <w:i/>
          <w:spacing w:val="4"/>
          <w:sz w:val="20"/>
          <w:szCs w:val="20"/>
        </w:rPr>
        <w:t>kpa</w:t>
      </w:r>
      <w:r w:rsidRPr="000C2E3C">
        <w:rPr>
          <w:rFonts w:ascii="Arial" w:hAnsi="Arial" w:cs="Arial"/>
          <w:spacing w:val="4"/>
          <w:sz w:val="20"/>
          <w:szCs w:val="20"/>
        </w:rPr>
        <w:t xml:space="preserve">, w sytuacji, gdy postępowanie z jakiejkolwiek przyczyny stało się bezprzedmiotowe w całości albo w części, organ administracji publicznej wydaje decyzję o umorzeniu postępowania odpowiednio w całości albo w części. Bezprzedmiotowość postępowania administracyjnego, o której mowa w art. 105 § 1 </w:t>
      </w:r>
      <w:r w:rsidRPr="000C2E3C">
        <w:rPr>
          <w:rFonts w:ascii="Arial" w:hAnsi="Arial" w:cs="Arial"/>
          <w:i/>
          <w:spacing w:val="4"/>
          <w:sz w:val="20"/>
          <w:szCs w:val="20"/>
        </w:rPr>
        <w:t>kpa</w:t>
      </w:r>
      <w:r w:rsidRPr="000C2E3C">
        <w:rPr>
          <w:rFonts w:ascii="Arial" w:hAnsi="Arial" w:cs="Arial"/>
          <w:spacing w:val="4"/>
          <w:sz w:val="20"/>
          <w:szCs w:val="20"/>
        </w:rPr>
        <w:t xml:space="preserve">, to brak przedmiotu postępowania. Przesłanka bezprzedmiotowości występuje wtedy, gdy brak jest podstaw prawnych do merytorycznego rozstrzygnięcia danej sprawy w ogóle, bądź nie ma postaw do jej rozpoznania w drodze postępowania administracyjnego, czy też tylko w drodze postępowania administracyjnego prowadzonego przed rozstrzygającym w sprawie organem pierwszej instancji. Postępowanie administracyjne może więc toczyć się jedynie w sytuacji, gdy ma swój „przedmiot”. Przedmiotem procesu administracyjnego jest natomiast konkretna sprawa indywidualnego podmiotu, w której na podstawie przepisów prawnych powszechnie obowiązujących organy administracyjne są władne podjąć decyzję administracyjną, albo orzekając w niej o uprawnieniach lub obowiązkach indywidualnego podmiotu, albo stwierdzając </w:t>
      </w:r>
      <w:r w:rsidRPr="000C2E3C">
        <w:rPr>
          <w:rFonts w:ascii="Arial" w:hAnsi="Arial" w:cs="Arial"/>
          <w:spacing w:val="4"/>
          <w:sz w:val="20"/>
          <w:szCs w:val="20"/>
        </w:rPr>
        <w:br/>
        <w:t xml:space="preserve">o niedopuszczalności takiego orzekania. </w:t>
      </w:r>
    </w:p>
    <w:p w:rsidR="00B740DE" w:rsidRPr="000C2E3C" w:rsidRDefault="00B740DE">
      <w:pPr>
        <w:spacing w:after="240" w:line="240" w:lineRule="exact"/>
        <w:jc w:val="both"/>
        <w:outlineLvl w:val="0"/>
        <w:rPr>
          <w:rFonts w:ascii="Arial" w:hAnsi="Arial" w:cs="Arial"/>
          <w:spacing w:val="4"/>
          <w:sz w:val="20"/>
          <w:szCs w:val="20"/>
        </w:rPr>
      </w:pPr>
      <w:r w:rsidRPr="000C2E3C">
        <w:rPr>
          <w:rFonts w:ascii="Arial" w:hAnsi="Arial" w:cs="Arial"/>
          <w:spacing w:val="4"/>
          <w:sz w:val="20"/>
          <w:szCs w:val="20"/>
        </w:rPr>
        <w:t xml:space="preserve">Bezprzedmiotowe może być postępowanie zarówno z powodu braku przedmiotu faktycznego </w:t>
      </w:r>
      <w:r w:rsidRPr="000C2E3C">
        <w:rPr>
          <w:rFonts w:ascii="Arial" w:hAnsi="Arial" w:cs="Arial"/>
          <w:spacing w:val="4"/>
          <w:sz w:val="20"/>
          <w:szCs w:val="20"/>
        </w:rPr>
        <w:br/>
        <w:t>do rozpoznania sprawy, jak również z powodu braku podstawy prawnej do wydania decyzji w zakresie żądania wnioskodawcy. W takiej sytuacji drogę do konkretyzacji praw lub obowiązków zamyka,</w:t>
      </w:r>
      <w:r w:rsidRPr="000C2E3C">
        <w:rPr>
          <w:rFonts w:ascii="Arial" w:hAnsi="Arial" w:cs="Arial"/>
          <w:spacing w:val="4"/>
          <w:sz w:val="20"/>
          <w:szCs w:val="20"/>
        </w:rPr>
        <w:br/>
        <w:t>a jednocześnie kończy bieg postępowania w danej instancji, umorzenie postępowania (vide: wyrok Naczelnego Sądu Administracyjnego z dnia 6 sierpnia 1999 r., sygn. akt IV SA 1167/97, wyrok Wojewódzkiego Sądu Administracyjnego w Warszawie z dnia 6 lipca 2010 r., sygn. akt VII SA/Wa 292/10, wyrok Wojewódzkiego Sądu Administracyjnego w Olsztynie z dnia 6 maja 2010 r., sygn. akt</w:t>
      </w:r>
      <w:r w:rsidRPr="000C2E3C">
        <w:rPr>
          <w:rFonts w:ascii="Arial" w:hAnsi="Arial" w:cs="Arial"/>
          <w:spacing w:val="4"/>
          <w:sz w:val="20"/>
          <w:szCs w:val="20"/>
        </w:rPr>
        <w:br/>
        <w:t xml:space="preserve">II SA/Ol 190/10). </w:t>
      </w:r>
    </w:p>
    <w:p w:rsidR="00B740DE" w:rsidRPr="000C2E3C" w:rsidRDefault="00B740DE">
      <w:pPr>
        <w:spacing w:after="240" w:line="240" w:lineRule="exact"/>
        <w:jc w:val="both"/>
        <w:outlineLvl w:val="0"/>
        <w:rPr>
          <w:rFonts w:ascii="Arial" w:hAnsi="Arial" w:cs="Arial"/>
          <w:spacing w:val="4"/>
          <w:sz w:val="20"/>
          <w:szCs w:val="20"/>
        </w:rPr>
      </w:pPr>
      <w:r w:rsidRPr="000C2E3C">
        <w:rPr>
          <w:rFonts w:ascii="Arial" w:hAnsi="Arial" w:cs="Arial"/>
          <w:spacing w:val="4"/>
          <w:sz w:val="20"/>
          <w:szCs w:val="20"/>
        </w:rPr>
        <w:t xml:space="preserve">Zgodnie z regułą zawartą w art. 61 § 1 </w:t>
      </w:r>
      <w:r w:rsidRPr="000C2E3C">
        <w:rPr>
          <w:rFonts w:ascii="Arial" w:hAnsi="Arial" w:cs="Arial"/>
          <w:i/>
          <w:spacing w:val="4"/>
          <w:sz w:val="20"/>
          <w:szCs w:val="20"/>
        </w:rPr>
        <w:t>kpa</w:t>
      </w:r>
      <w:r w:rsidRPr="000C2E3C">
        <w:rPr>
          <w:rFonts w:ascii="Arial" w:hAnsi="Arial" w:cs="Arial"/>
          <w:spacing w:val="4"/>
          <w:sz w:val="20"/>
          <w:szCs w:val="20"/>
        </w:rPr>
        <w:t xml:space="preserve"> postępowanie administracyjne wszczyna się na żądanie strony lub z urzędu. W przedmiotowej sprawie mamy do czynienia z postępowaniem wszczynanym </w:t>
      </w:r>
      <w:r w:rsidRPr="000C2E3C">
        <w:rPr>
          <w:rFonts w:ascii="Arial" w:hAnsi="Arial" w:cs="Arial"/>
          <w:spacing w:val="4"/>
          <w:sz w:val="20"/>
          <w:szCs w:val="20"/>
        </w:rPr>
        <w:br/>
      </w:r>
      <w:r w:rsidRPr="000C2E3C">
        <w:rPr>
          <w:rFonts w:ascii="Arial" w:hAnsi="Arial" w:cs="Arial"/>
          <w:spacing w:val="4"/>
          <w:sz w:val="20"/>
          <w:szCs w:val="20"/>
        </w:rPr>
        <w:lastRenderedPageBreak/>
        <w:t xml:space="preserve">na wniosek, stosownie do przepisu art. 11a </w:t>
      </w:r>
      <w:r w:rsidRPr="000C2E3C">
        <w:rPr>
          <w:rFonts w:ascii="Arial" w:hAnsi="Arial" w:cs="Arial"/>
          <w:i/>
          <w:spacing w:val="4"/>
          <w:sz w:val="20"/>
          <w:szCs w:val="20"/>
        </w:rPr>
        <w:t xml:space="preserve">specustawy drogowej. </w:t>
      </w:r>
      <w:r w:rsidRPr="000C2E3C">
        <w:rPr>
          <w:rFonts w:ascii="Arial" w:hAnsi="Arial" w:cs="Arial"/>
          <w:spacing w:val="4"/>
          <w:sz w:val="20"/>
          <w:szCs w:val="20"/>
        </w:rPr>
        <w:t xml:space="preserve">Decyzję o zezwoleniu na realizację inwestycji drogowej wydaje wojewoda, na wniosek właściwego zarządcy drogi. Specyfika takiego rodzaju postępowania przejawia się w fakcie, iż może zostać ono zainicjowane tylko przez określony podmiot - organ nie może działać z urzędu, jak również inne strony nie mają możliwości wpływu na wszczęcie postępowania. W postępowaniu o wydanie decyzji o zezwoleniu na realizację inwestycji drogowej, wniosek nie tylko inicjuje postępowanie, ale wyraża wolę </w:t>
      </w:r>
      <w:r w:rsidRPr="000C2E3C">
        <w:rPr>
          <w:rFonts w:ascii="Arial" w:hAnsi="Arial" w:cs="Arial"/>
          <w:i/>
          <w:spacing w:val="4"/>
          <w:sz w:val="20"/>
          <w:szCs w:val="20"/>
        </w:rPr>
        <w:t>inwestora</w:t>
      </w:r>
      <w:r w:rsidRPr="000C2E3C">
        <w:rPr>
          <w:rFonts w:ascii="Arial" w:hAnsi="Arial" w:cs="Arial"/>
          <w:spacing w:val="4"/>
          <w:sz w:val="20"/>
          <w:szCs w:val="20"/>
        </w:rPr>
        <w:t xml:space="preserve"> na rozstrzygnięcie sprawy. Wola ta musi istnieć przez cały tok postępowania, aby można było mówić, że postępowanie ma przedmiot. Tylko istnienie woli </w:t>
      </w:r>
      <w:r w:rsidRPr="000C2E3C">
        <w:rPr>
          <w:rFonts w:ascii="Arial" w:hAnsi="Arial" w:cs="Arial"/>
          <w:i/>
          <w:spacing w:val="4"/>
          <w:sz w:val="20"/>
          <w:szCs w:val="20"/>
        </w:rPr>
        <w:t>inwestora</w:t>
      </w:r>
      <w:r w:rsidRPr="000C2E3C">
        <w:rPr>
          <w:rFonts w:ascii="Arial" w:hAnsi="Arial" w:cs="Arial"/>
          <w:spacing w:val="4"/>
          <w:sz w:val="20"/>
          <w:szCs w:val="20"/>
        </w:rPr>
        <w:t xml:space="preserve"> pozwala doprowadzić sprawę do rozstrzygnięcia merytorycznego.</w:t>
      </w:r>
    </w:p>
    <w:p w:rsidR="00B740DE" w:rsidRPr="000C2E3C" w:rsidRDefault="00B740DE">
      <w:pPr>
        <w:spacing w:after="240" w:line="240" w:lineRule="exact"/>
        <w:jc w:val="both"/>
        <w:outlineLvl w:val="0"/>
        <w:rPr>
          <w:rFonts w:ascii="Arial" w:hAnsi="Arial" w:cs="Arial"/>
          <w:bCs/>
          <w:iCs/>
          <w:spacing w:val="4"/>
          <w:sz w:val="20"/>
          <w:szCs w:val="20"/>
        </w:rPr>
      </w:pPr>
      <w:r w:rsidRPr="000C2E3C">
        <w:rPr>
          <w:rFonts w:ascii="Arial" w:hAnsi="Arial" w:cs="Arial"/>
          <w:spacing w:val="4"/>
          <w:sz w:val="20"/>
          <w:szCs w:val="20"/>
        </w:rPr>
        <w:t xml:space="preserve">W omawianym przypadku w ww. pismach </w:t>
      </w:r>
      <w:r w:rsidRPr="000C2E3C">
        <w:rPr>
          <w:rFonts w:ascii="Arial" w:hAnsi="Arial" w:cs="Arial"/>
          <w:i/>
          <w:spacing w:val="4"/>
          <w:sz w:val="20"/>
          <w:szCs w:val="20"/>
        </w:rPr>
        <w:t xml:space="preserve">inwestor </w:t>
      </w:r>
      <w:r w:rsidRPr="000C2E3C">
        <w:rPr>
          <w:rFonts w:ascii="Arial" w:hAnsi="Arial" w:cs="Arial"/>
          <w:spacing w:val="4"/>
          <w:sz w:val="20"/>
          <w:szCs w:val="20"/>
        </w:rPr>
        <w:t xml:space="preserve">wniósł o wyłączenie z zakresu przedmiotowej inwestycji drogowej ww. działek: nr 209, z obrębu 0017 Karwiny, nr 2611, nr 2613, nr 2615 i nr 2616, </w:t>
      </w:r>
      <w:r w:rsidRPr="000C2E3C">
        <w:rPr>
          <w:rFonts w:ascii="Arial" w:hAnsi="Arial" w:cs="Arial"/>
          <w:spacing w:val="4"/>
          <w:sz w:val="20"/>
          <w:szCs w:val="20"/>
        </w:rPr>
        <w:br/>
        <w:t xml:space="preserve">z obręb 0027 Wielki </w:t>
      </w:r>
      <w:proofErr w:type="spellStart"/>
      <w:r w:rsidRPr="000C2E3C">
        <w:rPr>
          <w:rFonts w:ascii="Arial" w:hAnsi="Arial" w:cs="Arial"/>
          <w:spacing w:val="4"/>
          <w:sz w:val="20"/>
          <w:szCs w:val="20"/>
        </w:rPr>
        <w:t>Kack</w:t>
      </w:r>
      <w:proofErr w:type="spellEnd"/>
      <w:r w:rsidRPr="000C2E3C">
        <w:rPr>
          <w:rFonts w:ascii="Arial" w:hAnsi="Arial" w:cs="Arial"/>
          <w:spacing w:val="4"/>
          <w:sz w:val="20"/>
          <w:szCs w:val="20"/>
        </w:rPr>
        <w:t xml:space="preserve">, </w:t>
      </w:r>
      <w:r w:rsidRPr="000C2E3C">
        <w:rPr>
          <w:rFonts w:ascii="Arial" w:hAnsi="Arial" w:cs="Arial"/>
          <w:bCs/>
          <w:iCs/>
          <w:spacing w:val="4"/>
          <w:sz w:val="20"/>
          <w:szCs w:val="20"/>
        </w:rPr>
        <w:t xml:space="preserve">z uwagi na fakt, że na niniejszych działkach nie będą wykonywane roboty budowlane, a co za tym idzie zrezygnował z zajęcia tych działek pod przedmiotową inwestycję drogową. </w:t>
      </w:r>
      <w:r w:rsidRPr="000C2E3C">
        <w:rPr>
          <w:rFonts w:ascii="Arial" w:hAnsi="Arial" w:cs="Arial"/>
          <w:spacing w:val="4"/>
          <w:sz w:val="20"/>
          <w:szCs w:val="20"/>
        </w:rPr>
        <w:t>Niezależnie od tego, w jakim czasie okoliczność ta zaistnieje, organ rozpoznający sprawę ma obowiązek ją uwzględnić.</w:t>
      </w:r>
      <w:r w:rsidRPr="000C2E3C">
        <w:rPr>
          <w:rFonts w:ascii="Arial" w:hAnsi="Arial" w:cs="Arial"/>
          <w:bCs/>
          <w:iCs/>
          <w:spacing w:val="4"/>
          <w:sz w:val="20"/>
          <w:szCs w:val="20"/>
        </w:rPr>
        <w:t xml:space="preserve"> </w:t>
      </w:r>
      <w:r w:rsidRPr="000C2E3C">
        <w:rPr>
          <w:rFonts w:ascii="Arial" w:hAnsi="Arial" w:cs="Arial"/>
          <w:spacing w:val="4"/>
          <w:sz w:val="20"/>
          <w:szCs w:val="20"/>
        </w:rPr>
        <w:t xml:space="preserve">Z dyspozycji art. 138 § 1 pkt 2 </w:t>
      </w:r>
      <w:r w:rsidRPr="000C2E3C">
        <w:rPr>
          <w:rFonts w:ascii="Arial" w:hAnsi="Arial" w:cs="Arial"/>
          <w:i/>
          <w:spacing w:val="4"/>
          <w:sz w:val="20"/>
          <w:szCs w:val="20"/>
        </w:rPr>
        <w:t>kpa</w:t>
      </w:r>
      <w:r w:rsidRPr="000C2E3C">
        <w:rPr>
          <w:rFonts w:ascii="Arial" w:hAnsi="Arial" w:cs="Arial"/>
          <w:spacing w:val="4"/>
          <w:sz w:val="20"/>
          <w:szCs w:val="20"/>
        </w:rPr>
        <w:t xml:space="preserve"> wynika, że dopuszczalne jest uchylenie zaskarżonej decyzji w części i umorzenie w tym zakresie postępowania przed organem pierwszej instancji. W niniejszej sprawie bezprzedmiotowość postępowania, we wskazanym wyżej zakresie, zaistniała z powodu odstąpienia przez </w:t>
      </w:r>
      <w:r w:rsidRPr="000C2E3C">
        <w:rPr>
          <w:rFonts w:ascii="Arial" w:hAnsi="Arial" w:cs="Arial"/>
          <w:i/>
          <w:spacing w:val="4"/>
          <w:sz w:val="20"/>
          <w:szCs w:val="20"/>
        </w:rPr>
        <w:t>inwestora</w:t>
      </w:r>
      <w:r w:rsidRPr="000C2E3C">
        <w:rPr>
          <w:rFonts w:ascii="Arial" w:hAnsi="Arial" w:cs="Arial"/>
          <w:spacing w:val="4"/>
          <w:sz w:val="20"/>
          <w:szCs w:val="20"/>
        </w:rPr>
        <w:t xml:space="preserve"> od wykonania prac na ww. dz</w:t>
      </w:r>
      <w:r w:rsidR="00FF70CA" w:rsidRPr="000C2E3C">
        <w:rPr>
          <w:rFonts w:ascii="Arial" w:hAnsi="Arial" w:cs="Arial"/>
          <w:spacing w:val="4"/>
          <w:sz w:val="20"/>
          <w:szCs w:val="20"/>
        </w:rPr>
        <w:t>iałkach</w:t>
      </w:r>
      <w:r w:rsidRPr="000C2E3C">
        <w:rPr>
          <w:rFonts w:ascii="Arial" w:hAnsi="Arial" w:cs="Arial"/>
          <w:spacing w:val="4"/>
          <w:sz w:val="20"/>
          <w:szCs w:val="20"/>
        </w:rPr>
        <w:t>, co stanowi</w:t>
      </w:r>
      <w:r w:rsidR="00FF70CA" w:rsidRPr="000C2E3C">
        <w:rPr>
          <w:rFonts w:ascii="Arial" w:hAnsi="Arial" w:cs="Arial"/>
          <w:spacing w:val="4"/>
          <w:sz w:val="20"/>
          <w:szCs w:val="20"/>
        </w:rPr>
        <w:br/>
      </w:r>
      <w:r w:rsidRPr="000C2E3C">
        <w:rPr>
          <w:rFonts w:ascii="Arial" w:hAnsi="Arial" w:cs="Arial"/>
          <w:spacing w:val="4"/>
          <w:sz w:val="20"/>
          <w:szCs w:val="20"/>
        </w:rPr>
        <w:t>o bezprzedmiotowości postępowania organu pierwszej instancji w tym zakresie.</w:t>
      </w:r>
    </w:p>
    <w:p w:rsidR="00877ACD" w:rsidRPr="000C2E3C" w:rsidRDefault="00B740DE" w:rsidP="000C2E3C">
      <w:pPr>
        <w:spacing w:after="240" w:line="240" w:lineRule="exact"/>
        <w:jc w:val="both"/>
        <w:rPr>
          <w:rFonts w:ascii="Arial" w:hAnsi="Arial" w:cs="Arial"/>
          <w:spacing w:val="4"/>
          <w:sz w:val="20"/>
          <w:szCs w:val="20"/>
        </w:rPr>
      </w:pPr>
      <w:r w:rsidRPr="000C2E3C">
        <w:rPr>
          <w:rFonts w:ascii="Arial" w:hAnsi="Arial" w:cs="Arial"/>
          <w:spacing w:val="4"/>
          <w:sz w:val="20"/>
          <w:szCs w:val="20"/>
        </w:rPr>
        <w:t xml:space="preserve">W związku z powyższym, działając na podstawie art. 138 § 1 pkt 2 </w:t>
      </w:r>
      <w:r w:rsidRPr="000C2E3C">
        <w:rPr>
          <w:rFonts w:ascii="Arial" w:hAnsi="Arial" w:cs="Arial"/>
          <w:i/>
          <w:spacing w:val="4"/>
          <w:sz w:val="20"/>
          <w:szCs w:val="20"/>
        </w:rPr>
        <w:t>kpa</w:t>
      </w:r>
      <w:r w:rsidRPr="000C2E3C">
        <w:rPr>
          <w:rFonts w:ascii="Arial" w:hAnsi="Arial" w:cs="Arial"/>
          <w:spacing w:val="4"/>
          <w:sz w:val="20"/>
          <w:szCs w:val="20"/>
        </w:rPr>
        <w:t xml:space="preserve">, w punkcie I niniejszej decyzji, </w:t>
      </w:r>
      <w:r w:rsidRPr="000C2E3C">
        <w:rPr>
          <w:rFonts w:ascii="Arial" w:hAnsi="Arial" w:cs="Arial"/>
          <w:i/>
          <w:spacing w:val="4"/>
          <w:sz w:val="20"/>
          <w:szCs w:val="20"/>
        </w:rPr>
        <w:t>Minister</w:t>
      </w:r>
      <w:r w:rsidRPr="000C2E3C">
        <w:rPr>
          <w:rFonts w:ascii="Arial" w:hAnsi="Arial" w:cs="Arial"/>
          <w:spacing w:val="4"/>
          <w:sz w:val="20"/>
          <w:szCs w:val="20"/>
        </w:rPr>
        <w:t xml:space="preserve"> uchylił zaskarżoną </w:t>
      </w:r>
      <w:r w:rsidRPr="000C2E3C">
        <w:rPr>
          <w:rFonts w:ascii="Arial" w:hAnsi="Arial" w:cs="Arial"/>
          <w:i/>
          <w:spacing w:val="4"/>
          <w:sz w:val="20"/>
          <w:szCs w:val="20"/>
        </w:rPr>
        <w:t xml:space="preserve">decyzję Wojewody </w:t>
      </w:r>
      <w:r w:rsidR="00FF70CA" w:rsidRPr="000C2E3C">
        <w:rPr>
          <w:rFonts w:ascii="Arial" w:hAnsi="Arial" w:cs="Arial"/>
          <w:i/>
          <w:spacing w:val="4"/>
          <w:sz w:val="20"/>
          <w:szCs w:val="20"/>
        </w:rPr>
        <w:t xml:space="preserve">Pomorskiego </w:t>
      </w:r>
      <w:r w:rsidRPr="000C2E3C">
        <w:rPr>
          <w:rFonts w:ascii="Arial" w:hAnsi="Arial" w:cs="Arial"/>
          <w:spacing w:val="4"/>
          <w:sz w:val="20"/>
          <w:szCs w:val="20"/>
        </w:rPr>
        <w:t xml:space="preserve">w części dotyczącej ww. </w:t>
      </w:r>
      <w:r w:rsidR="00FF70CA" w:rsidRPr="000C2E3C">
        <w:rPr>
          <w:rFonts w:ascii="Arial" w:hAnsi="Arial" w:cs="Arial"/>
          <w:spacing w:val="4"/>
          <w:sz w:val="20"/>
          <w:szCs w:val="20"/>
        </w:rPr>
        <w:t xml:space="preserve">działek: nr 209, </w:t>
      </w:r>
      <w:r w:rsidR="00FF70CA" w:rsidRPr="000C2E3C">
        <w:rPr>
          <w:rFonts w:ascii="Arial" w:hAnsi="Arial" w:cs="Arial"/>
          <w:spacing w:val="4"/>
          <w:sz w:val="20"/>
          <w:szCs w:val="20"/>
        </w:rPr>
        <w:br/>
        <w:t xml:space="preserve">z obrębu 0017 Karwiny, nr 2611, nr 2613, nr 2615 i nr 2616, z obręb 0027 Wielki </w:t>
      </w:r>
      <w:proofErr w:type="spellStart"/>
      <w:r w:rsidR="00FF70CA" w:rsidRPr="000C2E3C">
        <w:rPr>
          <w:rFonts w:ascii="Arial" w:hAnsi="Arial" w:cs="Arial"/>
          <w:spacing w:val="4"/>
          <w:sz w:val="20"/>
          <w:szCs w:val="20"/>
        </w:rPr>
        <w:t>Kack</w:t>
      </w:r>
      <w:proofErr w:type="spellEnd"/>
      <w:r w:rsidR="00D45FC0">
        <w:rPr>
          <w:rFonts w:ascii="Arial" w:hAnsi="Arial" w:cs="Arial"/>
          <w:spacing w:val="4"/>
          <w:sz w:val="20"/>
          <w:szCs w:val="20"/>
        </w:rPr>
        <w:t xml:space="preserve">, </w:t>
      </w:r>
      <w:r w:rsidRPr="000C2E3C">
        <w:rPr>
          <w:rFonts w:ascii="Arial" w:hAnsi="Arial" w:cs="Arial"/>
          <w:spacing w:val="4"/>
          <w:sz w:val="20"/>
          <w:szCs w:val="20"/>
        </w:rPr>
        <w:t>oraz umorzył postępowanie organu pierwszej instancji w tym zakresie.</w:t>
      </w:r>
    </w:p>
    <w:p w:rsidR="00FF70CA" w:rsidRPr="000C2E3C" w:rsidRDefault="00653EF9" w:rsidP="000C2E3C">
      <w:pPr>
        <w:spacing w:after="240" w:line="240" w:lineRule="exact"/>
        <w:jc w:val="both"/>
        <w:outlineLvl w:val="0"/>
        <w:rPr>
          <w:rFonts w:ascii="Arial" w:hAnsi="Arial" w:cs="Arial"/>
          <w:bCs/>
          <w:iCs/>
          <w:spacing w:val="4"/>
          <w:sz w:val="20"/>
          <w:szCs w:val="20"/>
        </w:rPr>
      </w:pPr>
      <w:r w:rsidRPr="000C2E3C">
        <w:rPr>
          <w:rFonts w:ascii="Arial" w:hAnsi="Arial" w:cs="Arial"/>
          <w:bCs/>
          <w:iCs/>
          <w:spacing w:val="4"/>
          <w:sz w:val="20"/>
          <w:szCs w:val="20"/>
        </w:rPr>
        <w:t>W pkt I</w:t>
      </w:r>
      <w:r w:rsidR="00FF70CA" w:rsidRPr="000C2E3C">
        <w:rPr>
          <w:rFonts w:ascii="Arial" w:hAnsi="Arial" w:cs="Arial"/>
          <w:bCs/>
          <w:iCs/>
          <w:spacing w:val="4"/>
          <w:sz w:val="20"/>
          <w:szCs w:val="20"/>
        </w:rPr>
        <w:t xml:space="preserve">I niniejszej decyzji, </w:t>
      </w:r>
      <w:r w:rsidR="004836DC" w:rsidRPr="000C2E3C">
        <w:rPr>
          <w:rFonts w:ascii="Arial" w:hAnsi="Arial" w:cs="Arial"/>
          <w:bCs/>
          <w:i/>
          <w:iCs/>
          <w:spacing w:val="4"/>
          <w:sz w:val="20"/>
          <w:szCs w:val="20"/>
        </w:rPr>
        <w:t>Minister</w:t>
      </w:r>
      <w:r w:rsidR="004836DC" w:rsidRPr="000C2E3C">
        <w:rPr>
          <w:rFonts w:ascii="Arial" w:hAnsi="Arial" w:cs="Arial"/>
          <w:bCs/>
          <w:iCs/>
          <w:spacing w:val="4"/>
          <w:sz w:val="20"/>
          <w:szCs w:val="20"/>
        </w:rPr>
        <w:t xml:space="preserve"> dokonał korekt w zaskarżonej decyzji </w:t>
      </w:r>
      <w:r w:rsidRPr="000C2E3C">
        <w:rPr>
          <w:rFonts w:ascii="Arial" w:hAnsi="Arial" w:cs="Arial"/>
          <w:bCs/>
          <w:iCs/>
          <w:spacing w:val="4"/>
          <w:sz w:val="20"/>
          <w:szCs w:val="20"/>
        </w:rPr>
        <w:t xml:space="preserve">uwzględniających rezygnację </w:t>
      </w:r>
      <w:r w:rsidR="00FF70CA" w:rsidRPr="000C2E3C">
        <w:rPr>
          <w:rFonts w:ascii="Arial" w:hAnsi="Arial" w:cs="Arial"/>
          <w:bCs/>
          <w:iCs/>
          <w:spacing w:val="4"/>
          <w:sz w:val="20"/>
          <w:szCs w:val="20"/>
        </w:rPr>
        <w:br/>
      </w:r>
      <w:r w:rsidRPr="000C2E3C">
        <w:rPr>
          <w:rFonts w:ascii="Arial" w:hAnsi="Arial" w:cs="Arial"/>
          <w:bCs/>
          <w:iCs/>
          <w:spacing w:val="4"/>
          <w:sz w:val="20"/>
          <w:szCs w:val="20"/>
        </w:rPr>
        <w:t>z podziału i objęcia lini</w:t>
      </w:r>
      <w:r w:rsidR="00FF70CA" w:rsidRPr="000C2E3C">
        <w:rPr>
          <w:rFonts w:ascii="Arial" w:hAnsi="Arial" w:cs="Arial"/>
          <w:bCs/>
          <w:iCs/>
          <w:spacing w:val="4"/>
          <w:sz w:val="20"/>
          <w:szCs w:val="20"/>
        </w:rPr>
        <w:t>ami rozgraniczającymi ww. dział</w:t>
      </w:r>
      <w:r w:rsidRPr="000C2E3C">
        <w:rPr>
          <w:rFonts w:ascii="Arial" w:hAnsi="Arial" w:cs="Arial"/>
          <w:bCs/>
          <w:iCs/>
          <w:spacing w:val="4"/>
          <w:sz w:val="20"/>
          <w:szCs w:val="20"/>
        </w:rPr>
        <w:t>k</w:t>
      </w:r>
      <w:r w:rsidR="00FF70CA" w:rsidRPr="000C2E3C">
        <w:rPr>
          <w:rFonts w:ascii="Arial" w:hAnsi="Arial" w:cs="Arial"/>
          <w:bCs/>
          <w:iCs/>
          <w:spacing w:val="4"/>
          <w:sz w:val="20"/>
          <w:szCs w:val="20"/>
        </w:rPr>
        <w:t>i</w:t>
      </w:r>
      <w:r w:rsidRPr="000C2E3C">
        <w:rPr>
          <w:rFonts w:ascii="Arial" w:hAnsi="Arial" w:cs="Arial"/>
          <w:bCs/>
          <w:iCs/>
          <w:spacing w:val="4"/>
          <w:sz w:val="20"/>
          <w:szCs w:val="20"/>
        </w:rPr>
        <w:t xml:space="preserve"> 205, z obrębu 0017 Karwiny oraz </w:t>
      </w:r>
      <w:r w:rsidRPr="000C2E3C">
        <w:rPr>
          <w:rFonts w:ascii="Arial" w:hAnsi="Arial" w:cs="Arial"/>
          <w:bCs/>
          <w:iCs/>
          <w:spacing w:val="4"/>
          <w:sz w:val="20"/>
          <w:szCs w:val="20"/>
          <w:lang w:val="x-none"/>
        </w:rPr>
        <w:t>uwzględniających</w:t>
      </w:r>
      <w:r w:rsidRPr="000C2E3C">
        <w:rPr>
          <w:rFonts w:ascii="Arial" w:hAnsi="Arial" w:cs="Arial"/>
          <w:bCs/>
          <w:iCs/>
          <w:spacing w:val="4"/>
          <w:sz w:val="20"/>
          <w:szCs w:val="20"/>
        </w:rPr>
        <w:t xml:space="preserve"> objecie </w:t>
      </w:r>
      <w:r w:rsidR="00D45FC0">
        <w:rPr>
          <w:rFonts w:ascii="Arial" w:hAnsi="Arial" w:cs="Arial"/>
          <w:bCs/>
          <w:iCs/>
          <w:spacing w:val="4"/>
          <w:sz w:val="20"/>
          <w:szCs w:val="20"/>
        </w:rPr>
        <w:t xml:space="preserve">tej </w:t>
      </w:r>
      <w:r w:rsidRPr="000C2E3C">
        <w:rPr>
          <w:rFonts w:ascii="Arial" w:hAnsi="Arial" w:cs="Arial"/>
          <w:bCs/>
          <w:iCs/>
          <w:spacing w:val="4"/>
          <w:sz w:val="20"/>
          <w:szCs w:val="20"/>
        </w:rPr>
        <w:t>działki</w:t>
      </w:r>
      <w:r w:rsidR="00D45FC0">
        <w:rPr>
          <w:rFonts w:ascii="Arial" w:hAnsi="Arial" w:cs="Arial"/>
          <w:bCs/>
          <w:iCs/>
          <w:spacing w:val="4"/>
          <w:sz w:val="20"/>
          <w:szCs w:val="20"/>
        </w:rPr>
        <w:t xml:space="preserve"> (w miejsce uprzednio z niej wydzielonej działki nr 205/2)</w:t>
      </w:r>
      <w:r w:rsidRPr="000C2E3C">
        <w:rPr>
          <w:rFonts w:ascii="Arial" w:hAnsi="Arial" w:cs="Arial"/>
          <w:bCs/>
          <w:iCs/>
          <w:spacing w:val="4"/>
          <w:sz w:val="20"/>
          <w:szCs w:val="20"/>
        </w:rPr>
        <w:t xml:space="preserve"> liniami ograniczenia w korzystaniu z nieruchomości pod budowę sieci uzbrojenia terenu i rozbiórkę sieci uzbrojenia terenu. Konsekwencją</w:t>
      </w:r>
      <w:r w:rsidR="00D308D3" w:rsidRPr="000C2E3C">
        <w:rPr>
          <w:rFonts w:ascii="Arial" w:hAnsi="Arial" w:cs="Arial"/>
          <w:bCs/>
          <w:iCs/>
          <w:spacing w:val="4"/>
          <w:sz w:val="20"/>
          <w:szCs w:val="20"/>
        </w:rPr>
        <w:t xml:space="preserve"> tego </w:t>
      </w:r>
      <w:r w:rsidRPr="000C2E3C">
        <w:rPr>
          <w:rFonts w:ascii="Arial" w:hAnsi="Arial" w:cs="Arial"/>
          <w:bCs/>
          <w:iCs/>
          <w:spacing w:val="4"/>
          <w:sz w:val="20"/>
          <w:szCs w:val="20"/>
        </w:rPr>
        <w:t xml:space="preserve">była konieczność dokonania korekt w załącznikach graficznych do </w:t>
      </w:r>
      <w:r w:rsidRPr="000C2E3C">
        <w:rPr>
          <w:rFonts w:ascii="Arial" w:hAnsi="Arial" w:cs="Arial"/>
          <w:bCs/>
          <w:i/>
          <w:iCs/>
          <w:spacing w:val="4"/>
          <w:sz w:val="20"/>
          <w:szCs w:val="20"/>
        </w:rPr>
        <w:t>decyzji Wojewody Pomorskiego</w:t>
      </w:r>
      <w:r w:rsidRPr="000C2E3C">
        <w:rPr>
          <w:rFonts w:ascii="Arial" w:hAnsi="Arial" w:cs="Arial"/>
          <w:bCs/>
          <w:iCs/>
          <w:spacing w:val="4"/>
          <w:sz w:val="20"/>
          <w:szCs w:val="20"/>
        </w:rPr>
        <w:t>. Zmiany te zostały także określone w pkt I</w:t>
      </w:r>
      <w:r w:rsidR="00D45FC0">
        <w:rPr>
          <w:rFonts w:ascii="Arial" w:hAnsi="Arial" w:cs="Arial"/>
          <w:bCs/>
          <w:iCs/>
          <w:spacing w:val="4"/>
          <w:sz w:val="20"/>
          <w:szCs w:val="20"/>
        </w:rPr>
        <w:t>I</w:t>
      </w:r>
      <w:r w:rsidRPr="000C2E3C">
        <w:rPr>
          <w:rFonts w:ascii="Arial" w:hAnsi="Arial" w:cs="Arial"/>
          <w:bCs/>
          <w:iCs/>
          <w:spacing w:val="4"/>
          <w:sz w:val="20"/>
          <w:szCs w:val="20"/>
        </w:rPr>
        <w:t xml:space="preserve"> niniejszej decyzji. </w:t>
      </w:r>
    </w:p>
    <w:p w:rsidR="00F16B2F" w:rsidRPr="000C2E3C" w:rsidRDefault="00450066" w:rsidP="000C2E3C">
      <w:pPr>
        <w:spacing w:after="240" w:line="240" w:lineRule="exact"/>
        <w:jc w:val="both"/>
        <w:outlineLvl w:val="0"/>
        <w:rPr>
          <w:rFonts w:ascii="Arial" w:hAnsi="Arial" w:cs="Arial"/>
          <w:spacing w:val="4"/>
          <w:sz w:val="20"/>
          <w:szCs w:val="20"/>
        </w:rPr>
      </w:pPr>
      <w:r w:rsidRPr="000C2E3C">
        <w:rPr>
          <w:rFonts w:ascii="Arial" w:hAnsi="Arial" w:cs="Arial"/>
          <w:bCs/>
          <w:iCs/>
          <w:spacing w:val="4"/>
          <w:sz w:val="20"/>
          <w:szCs w:val="20"/>
        </w:rPr>
        <w:t>Ponadto – również w pkt I</w:t>
      </w:r>
      <w:r w:rsidR="00FF70CA" w:rsidRPr="000C2E3C">
        <w:rPr>
          <w:rFonts w:ascii="Arial" w:hAnsi="Arial" w:cs="Arial"/>
          <w:bCs/>
          <w:iCs/>
          <w:spacing w:val="4"/>
          <w:sz w:val="20"/>
          <w:szCs w:val="20"/>
        </w:rPr>
        <w:t>I</w:t>
      </w:r>
      <w:r w:rsidRPr="000C2E3C">
        <w:rPr>
          <w:rFonts w:ascii="Arial" w:hAnsi="Arial" w:cs="Arial"/>
          <w:bCs/>
          <w:iCs/>
          <w:spacing w:val="4"/>
          <w:sz w:val="20"/>
          <w:szCs w:val="20"/>
        </w:rPr>
        <w:t xml:space="preserve"> niniejszej decyzji – </w:t>
      </w:r>
      <w:r w:rsidR="00D45FC0" w:rsidRPr="00D45FC0">
        <w:rPr>
          <w:rFonts w:ascii="Arial" w:hAnsi="Arial" w:cs="Arial"/>
          <w:bCs/>
          <w:i/>
          <w:iCs/>
          <w:spacing w:val="4"/>
          <w:sz w:val="20"/>
          <w:szCs w:val="20"/>
        </w:rPr>
        <w:t>Minister</w:t>
      </w:r>
      <w:r w:rsidR="00D45FC0">
        <w:rPr>
          <w:rFonts w:ascii="Arial" w:hAnsi="Arial" w:cs="Arial"/>
          <w:bCs/>
          <w:iCs/>
          <w:spacing w:val="4"/>
          <w:sz w:val="20"/>
          <w:szCs w:val="20"/>
        </w:rPr>
        <w:t xml:space="preserve"> </w:t>
      </w:r>
      <w:r w:rsidRPr="000C2E3C">
        <w:rPr>
          <w:rFonts w:ascii="Arial" w:hAnsi="Arial" w:cs="Arial"/>
          <w:bCs/>
          <w:iCs/>
          <w:spacing w:val="4"/>
          <w:sz w:val="20"/>
          <w:szCs w:val="20"/>
        </w:rPr>
        <w:t xml:space="preserve">dokonał odpowiednich zmian odnośnie </w:t>
      </w:r>
      <w:r w:rsidR="00D45FC0">
        <w:rPr>
          <w:rFonts w:ascii="Arial" w:hAnsi="Arial" w:cs="Arial"/>
          <w:bCs/>
          <w:iCs/>
          <w:spacing w:val="4"/>
          <w:sz w:val="20"/>
          <w:szCs w:val="20"/>
        </w:rPr>
        <w:br/>
      </w:r>
      <w:r w:rsidRPr="000C2E3C">
        <w:rPr>
          <w:rFonts w:ascii="Arial" w:hAnsi="Arial" w:cs="Arial"/>
          <w:bCs/>
          <w:iCs/>
          <w:spacing w:val="4"/>
          <w:sz w:val="20"/>
          <w:szCs w:val="20"/>
        </w:rPr>
        <w:t xml:space="preserve">ww. działek nr 3397 i nr 3412, z obrębu 0019 Mały </w:t>
      </w:r>
      <w:proofErr w:type="spellStart"/>
      <w:r w:rsidRPr="000C2E3C">
        <w:rPr>
          <w:rFonts w:ascii="Arial" w:hAnsi="Arial" w:cs="Arial"/>
          <w:bCs/>
          <w:iCs/>
          <w:spacing w:val="4"/>
          <w:sz w:val="20"/>
          <w:szCs w:val="20"/>
        </w:rPr>
        <w:t>Kack</w:t>
      </w:r>
      <w:proofErr w:type="spellEnd"/>
      <w:r w:rsidRPr="000C2E3C">
        <w:rPr>
          <w:rFonts w:ascii="Arial" w:hAnsi="Arial" w:cs="Arial"/>
          <w:bCs/>
          <w:iCs/>
          <w:spacing w:val="4"/>
          <w:sz w:val="20"/>
          <w:szCs w:val="20"/>
        </w:rPr>
        <w:t xml:space="preserve">, uwzględniających wyjaśniania </w:t>
      </w:r>
      <w:r w:rsidRPr="000C2E3C">
        <w:rPr>
          <w:rFonts w:ascii="Arial" w:hAnsi="Arial" w:cs="Arial"/>
          <w:bCs/>
          <w:i/>
          <w:iCs/>
          <w:spacing w:val="4"/>
          <w:sz w:val="20"/>
          <w:szCs w:val="20"/>
        </w:rPr>
        <w:t>inwestora</w:t>
      </w:r>
      <w:r w:rsidRPr="000C2E3C">
        <w:rPr>
          <w:rFonts w:ascii="Arial" w:hAnsi="Arial" w:cs="Arial"/>
          <w:bCs/>
          <w:iCs/>
          <w:spacing w:val="4"/>
          <w:sz w:val="20"/>
          <w:szCs w:val="20"/>
        </w:rPr>
        <w:t xml:space="preserve"> odnośnie zakresu prac do wykonania na tych działkach, w ramach ograniczenia w korzystaniu. </w:t>
      </w:r>
      <w:r w:rsidRPr="000C2E3C">
        <w:rPr>
          <w:rFonts w:ascii="Arial" w:hAnsi="Arial" w:cs="Arial"/>
          <w:bCs/>
          <w:i/>
          <w:iCs/>
          <w:spacing w:val="4"/>
          <w:sz w:val="20"/>
          <w:szCs w:val="20"/>
        </w:rPr>
        <w:t>Minister</w:t>
      </w:r>
      <w:r w:rsidRPr="000C2E3C">
        <w:rPr>
          <w:rFonts w:ascii="Arial" w:hAnsi="Arial" w:cs="Arial"/>
          <w:bCs/>
          <w:iCs/>
          <w:spacing w:val="4"/>
          <w:sz w:val="20"/>
          <w:szCs w:val="20"/>
        </w:rPr>
        <w:t xml:space="preserve"> określił </w:t>
      </w:r>
      <w:r w:rsidR="00D45FC0">
        <w:rPr>
          <w:rFonts w:ascii="Arial" w:hAnsi="Arial" w:cs="Arial"/>
          <w:bCs/>
          <w:iCs/>
          <w:spacing w:val="4"/>
          <w:sz w:val="20"/>
          <w:szCs w:val="20"/>
        </w:rPr>
        <w:t xml:space="preserve">także </w:t>
      </w:r>
      <w:r w:rsidRPr="000C2E3C">
        <w:rPr>
          <w:rFonts w:ascii="Arial" w:hAnsi="Arial" w:cs="Arial"/>
          <w:bCs/>
          <w:iCs/>
          <w:spacing w:val="4"/>
          <w:sz w:val="20"/>
          <w:szCs w:val="20"/>
        </w:rPr>
        <w:t xml:space="preserve">w </w:t>
      </w:r>
      <w:r w:rsidR="00DC39C3" w:rsidRPr="000C2E3C">
        <w:rPr>
          <w:rFonts w:ascii="Arial" w:hAnsi="Arial" w:cs="Arial"/>
          <w:bCs/>
          <w:i/>
          <w:iCs/>
          <w:spacing w:val="4"/>
          <w:sz w:val="20"/>
          <w:szCs w:val="20"/>
        </w:rPr>
        <w:t xml:space="preserve">decyzji Wojewody </w:t>
      </w:r>
      <w:r w:rsidRPr="000C2E3C">
        <w:rPr>
          <w:rFonts w:ascii="Arial" w:hAnsi="Arial" w:cs="Arial"/>
          <w:bCs/>
          <w:i/>
          <w:iCs/>
          <w:spacing w:val="4"/>
          <w:sz w:val="20"/>
          <w:szCs w:val="20"/>
        </w:rPr>
        <w:t xml:space="preserve">Pomorskiego </w:t>
      </w:r>
      <w:r w:rsidRPr="000C2E3C">
        <w:rPr>
          <w:rFonts w:ascii="Arial" w:hAnsi="Arial" w:cs="Arial"/>
          <w:spacing w:val="4"/>
          <w:sz w:val="20"/>
          <w:szCs w:val="20"/>
        </w:rPr>
        <w:t xml:space="preserve">termin rozbiórki istniejących obiektów budowlanych nieprzewidzianych do dalszego użytkowania, </w:t>
      </w:r>
      <w:r w:rsidR="00F16B2F" w:rsidRPr="000C2E3C">
        <w:rPr>
          <w:rFonts w:ascii="Arial" w:hAnsi="Arial" w:cs="Arial"/>
          <w:spacing w:val="4"/>
          <w:sz w:val="20"/>
          <w:szCs w:val="20"/>
        </w:rPr>
        <w:t xml:space="preserve">których rozbiórka odbywa się na działkach organicznych </w:t>
      </w:r>
      <w:r w:rsidR="00FF70CA" w:rsidRPr="000C2E3C">
        <w:rPr>
          <w:rFonts w:ascii="Arial" w:hAnsi="Arial" w:cs="Arial"/>
          <w:spacing w:val="4"/>
          <w:sz w:val="20"/>
          <w:szCs w:val="20"/>
        </w:rPr>
        <w:br/>
      </w:r>
      <w:r w:rsidR="00F16B2F" w:rsidRPr="000C2E3C">
        <w:rPr>
          <w:rFonts w:ascii="Arial" w:hAnsi="Arial" w:cs="Arial"/>
          <w:spacing w:val="4"/>
          <w:sz w:val="20"/>
          <w:szCs w:val="20"/>
        </w:rPr>
        <w:t xml:space="preserve">w korzystaniu. </w:t>
      </w:r>
    </w:p>
    <w:p w:rsidR="0066335F" w:rsidRPr="000C2E3C" w:rsidRDefault="00FF70CA" w:rsidP="00FF70CA">
      <w:pPr>
        <w:spacing w:after="240" w:line="240" w:lineRule="exact"/>
        <w:jc w:val="both"/>
        <w:outlineLvl w:val="0"/>
        <w:rPr>
          <w:rFonts w:ascii="Arial" w:hAnsi="Arial" w:cs="Arial"/>
          <w:bCs/>
          <w:iCs/>
          <w:spacing w:val="4"/>
          <w:sz w:val="20"/>
          <w:szCs w:val="20"/>
        </w:rPr>
      </w:pPr>
      <w:r w:rsidRPr="000C2E3C">
        <w:rPr>
          <w:rFonts w:ascii="Arial" w:hAnsi="Arial" w:cs="Arial"/>
          <w:spacing w:val="4"/>
          <w:sz w:val="20"/>
          <w:szCs w:val="20"/>
        </w:rPr>
        <w:t xml:space="preserve">Po zapoznaniu się z treścią ww. pisma </w:t>
      </w:r>
      <w:r w:rsidRPr="000C2E3C">
        <w:rPr>
          <w:rFonts w:ascii="Arial" w:hAnsi="Arial" w:cs="Arial"/>
          <w:i/>
          <w:spacing w:val="4"/>
          <w:sz w:val="20"/>
          <w:szCs w:val="20"/>
        </w:rPr>
        <w:t>inwestora</w:t>
      </w:r>
      <w:r w:rsidRPr="000C2E3C">
        <w:rPr>
          <w:rFonts w:ascii="Arial" w:hAnsi="Arial" w:cs="Arial"/>
          <w:spacing w:val="4"/>
          <w:sz w:val="20"/>
          <w:szCs w:val="20"/>
        </w:rPr>
        <w:t xml:space="preserve"> z dnia 8 grudnia 2021 r. i analizie akt sprawy </w:t>
      </w:r>
      <w:r w:rsidRPr="000C2E3C">
        <w:rPr>
          <w:rFonts w:ascii="Arial" w:hAnsi="Arial" w:cs="Arial"/>
          <w:i/>
          <w:spacing w:val="4"/>
          <w:sz w:val="20"/>
          <w:szCs w:val="20"/>
        </w:rPr>
        <w:t>Minister</w:t>
      </w:r>
      <w:r w:rsidRPr="000C2E3C">
        <w:rPr>
          <w:rFonts w:ascii="Arial" w:hAnsi="Arial" w:cs="Arial"/>
          <w:bCs/>
          <w:iCs/>
          <w:spacing w:val="4"/>
          <w:sz w:val="20"/>
          <w:szCs w:val="20"/>
        </w:rPr>
        <w:t xml:space="preserve"> uznał racje przemawiające za koniecznością wprowadzenia w </w:t>
      </w:r>
      <w:r w:rsidR="00A75D33" w:rsidRPr="000C2E3C">
        <w:rPr>
          <w:rFonts w:ascii="Arial" w:hAnsi="Arial" w:cs="Arial"/>
          <w:bCs/>
          <w:iCs/>
          <w:spacing w:val="4"/>
          <w:sz w:val="20"/>
          <w:szCs w:val="20"/>
        </w:rPr>
        <w:t xml:space="preserve">tabeli znajdującej się w pkt 10.1 </w:t>
      </w:r>
      <w:r w:rsidRPr="000C2E3C">
        <w:rPr>
          <w:rFonts w:ascii="Arial" w:hAnsi="Arial" w:cs="Arial"/>
          <w:bCs/>
          <w:i/>
          <w:iCs/>
          <w:spacing w:val="4"/>
          <w:sz w:val="20"/>
          <w:szCs w:val="20"/>
        </w:rPr>
        <w:t xml:space="preserve">decyzji Wojewody </w:t>
      </w:r>
      <w:r w:rsidR="00A75D33" w:rsidRPr="000C2E3C">
        <w:rPr>
          <w:rFonts w:ascii="Arial" w:hAnsi="Arial" w:cs="Arial"/>
          <w:bCs/>
          <w:i/>
          <w:iCs/>
          <w:spacing w:val="4"/>
          <w:sz w:val="20"/>
          <w:szCs w:val="20"/>
        </w:rPr>
        <w:t xml:space="preserve">Pomorskiego </w:t>
      </w:r>
      <w:r w:rsidRPr="000C2E3C">
        <w:rPr>
          <w:rFonts w:ascii="Arial" w:hAnsi="Arial" w:cs="Arial"/>
          <w:bCs/>
          <w:iCs/>
          <w:spacing w:val="4"/>
          <w:sz w:val="20"/>
          <w:szCs w:val="20"/>
        </w:rPr>
        <w:t>wnioskowanej korekty</w:t>
      </w:r>
      <w:r w:rsidR="00A75D33" w:rsidRPr="000C2E3C">
        <w:rPr>
          <w:rFonts w:ascii="Arial" w:hAnsi="Arial" w:cs="Arial"/>
          <w:bCs/>
          <w:iCs/>
          <w:spacing w:val="4"/>
          <w:sz w:val="20"/>
          <w:szCs w:val="20"/>
        </w:rPr>
        <w:t xml:space="preserve"> odnośnie zmiany zakresu robót na ww. działce nr 2614, z obręb 0027 Wielki </w:t>
      </w:r>
      <w:proofErr w:type="spellStart"/>
      <w:r w:rsidR="00A75D33" w:rsidRPr="000C2E3C">
        <w:rPr>
          <w:rFonts w:ascii="Arial" w:hAnsi="Arial" w:cs="Arial"/>
          <w:bCs/>
          <w:iCs/>
          <w:spacing w:val="4"/>
          <w:sz w:val="20"/>
          <w:szCs w:val="20"/>
        </w:rPr>
        <w:t>Kack</w:t>
      </w:r>
      <w:proofErr w:type="spellEnd"/>
      <w:r w:rsidR="00A75D33" w:rsidRPr="000C2E3C">
        <w:rPr>
          <w:rFonts w:ascii="Arial" w:hAnsi="Arial" w:cs="Arial"/>
          <w:bCs/>
          <w:iCs/>
          <w:spacing w:val="4"/>
          <w:sz w:val="20"/>
          <w:szCs w:val="20"/>
        </w:rPr>
        <w:t xml:space="preserve">, z zapisu: „przebudowa istniejącego zjazdu” na zapis: „budowa sieci uzbrojenia terenu </w:t>
      </w:r>
      <w:r w:rsidR="00595018" w:rsidRPr="000C2E3C">
        <w:rPr>
          <w:rFonts w:ascii="Arial" w:hAnsi="Arial" w:cs="Arial"/>
          <w:bCs/>
          <w:iCs/>
          <w:spacing w:val="4"/>
          <w:sz w:val="20"/>
          <w:szCs w:val="20"/>
        </w:rPr>
        <w:t>(sieć oświetleniowa)”.</w:t>
      </w:r>
      <w:r w:rsidR="0066335F" w:rsidRPr="000C2E3C">
        <w:rPr>
          <w:rFonts w:ascii="Arial" w:hAnsi="Arial" w:cs="Arial"/>
          <w:bCs/>
          <w:iCs/>
          <w:spacing w:val="4"/>
          <w:sz w:val="20"/>
          <w:szCs w:val="20"/>
        </w:rPr>
        <w:t xml:space="preserve"> </w:t>
      </w:r>
      <w:r w:rsidR="00595018" w:rsidRPr="000C2E3C">
        <w:rPr>
          <w:rFonts w:ascii="Arial" w:hAnsi="Arial" w:cs="Arial"/>
          <w:bCs/>
          <w:iCs/>
          <w:spacing w:val="4"/>
          <w:sz w:val="20"/>
          <w:szCs w:val="20"/>
        </w:rPr>
        <w:t>Wyjaśnić</w:t>
      </w:r>
      <w:r w:rsidR="0066335F" w:rsidRPr="000C2E3C">
        <w:rPr>
          <w:rFonts w:ascii="Arial" w:hAnsi="Arial" w:cs="Arial"/>
          <w:bCs/>
          <w:iCs/>
          <w:spacing w:val="4"/>
          <w:sz w:val="20"/>
          <w:szCs w:val="20"/>
        </w:rPr>
        <w:t xml:space="preserve"> </w:t>
      </w:r>
      <w:r w:rsidR="00595018" w:rsidRPr="000C2E3C">
        <w:rPr>
          <w:rFonts w:ascii="Arial" w:hAnsi="Arial" w:cs="Arial"/>
          <w:bCs/>
          <w:iCs/>
          <w:spacing w:val="4"/>
          <w:sz w:val="20"/>
          <w:szCs w:val="20"/>
        </w:rPr>
        <w:t>bowiem należy,</w:t>
      </w:r>
      <w:r w:rsidR="0066335F" w:rsidRPr="000C2E3C">
        <w:rPr>
          <w:rFonts w:ascii="Arial" w:hAnsi="Arial" w:cs="Arial"/>
          <w:bCs/>
          <w:iCs/>
          <w:spacing w:val="4"/>
          <w:sz w:val="20"/>
          <w:szCs w:val="20"/>
        </w:rPr>
        <w:t xml:space="preserve"> </w:t>
      </w:r>
      <w:r w:rsidR="00595018" w:rsidRPr="000C2E3C">
        <w:rPr>
          <w:rFonts w:ascii="Arial" w:hAnsi="Arial" w:cs="Arial"/>
          <w:bCs/>
          <w:iCs/>
          <w:spacing w:val="4"/>
          <w:sz w:val="20"/>
          <w:szCs w:val="20"/>
        </w:rPr>
        <w:t xml:space="preserve">iż </w:t>
      </w:r>
      <w:r w:rsidR="0066335F" w:rsidRPr="000C2E3C">
        <w:rPr>
          <w:rFonts w:ascii="Arial" w:hAnsi="Arial" w:cs="Arial"/>
          <w:bCs/>
          <w:iCs/>
          <w:spacing w:val="4"/>
          <w:sz w:val="20"/>
          <w:szCs w:val="20"/>
        </w:rPr>
        <w:t xml:space="preserve">z </w:t>
      </w:r>
      <w:r w:rsidRPr="000C2E3C">
        <w:rPr>
          <w:rFonts w:ascii="Arial" w:hAnsi="Arial" w:cs="Arial"/>
          <w:spacing w:val="4"/>
          <w:sz w:val="20"/>
          <w:szCs w:val="20"/>
        </w:rPr>
        <w:t>projektu budowlanego</w:t>
      </w:r>
      <w:r w:rsidR="00595018" w:rsidRPr="000C2E3C">
        <w:rPr>
          <w:rFonts w:ascii="Arial" w:hAnsi="Arial" w:cs="Arial"/>
          <w:spacing w:val="4"/>
          <w:sz w:val="20"/>
          <w:szCs w:val="20"/>
        </w:rPr>
        <w:t>,</w:t>
      </w:r>
      <w:r w:rsidR="00712F51" w:rsidRPr="000C2E3C">
        <w:rPr>
          <w:rFonts w:ascii="Arial" w:hAnsi="Arial" w:cs="Arial"/>
          <w:spacing w:val="4"/>
          <w:sz w:val="20"/>
          <w:szCs w:val="20"/>
        </w:rPr>
        <w:t xml:space="preserve"> przedłożonego przez </w:t>
      </w:r>
      <w:r w:rsidR="00712F51" w:rsidRPr="000C2E3C">
        <w:rPr>
          <w:rFonts w:ascii="Arial" w:hAnsi="Arial" w:cs="Arial"/>
          <w:i/>
          <w:spacing w:val="4"/>
          <w:sz w:val="20"/>
          <w:szCs w:val="20"/>
        </w:rPr>
        <w:t>inwestora</w:t>
      </w:r>
      <w:r w:rsidR="00712F51" w:rsidRPr="000C2E3C">
        <w:rPr>
          <w:rFonts w:ascii="Arial" w:hAnsi="Arial" w:cs="Arial"/>
          <w:spacing w:val="4"/>
          <w:sz w:val="20"/>
          <w:szCs w:val="20"/>
        </w:rPr>
        <w:t xml:space="preserve"> wraz z wnioskiem inwestycyjnym i zatwierdzonego </w:t>
      </w:r>
      <w:r w:rsidR="00D45FC0">
        <w:rPr>
          <w:rFonts w:ascii="Arial" w:hAnsi="Arial" w:cs="Arial"/>
          <w:spacing w:val="4"/>
          <w:sz w:val="20"/>
          <w:szCs w:val="20"/>
        </w:rPr>
        <w:t xml:space="preserve">następnie </w:t>
      </w:r>
      <w:r w:rsidR="00712F51" w:rsidRPr="000C2E3C">
        <w:rPr>
          <w:rFonts w:ascii="Arial" w:hAnsi="Arial" w:cs="Arial"/>
          <w:i/>
          <w:spacing w:val="4"/>
          <w:sz w:val="20"/>
          <w:szCs w:val="20"/>
        </w:rPr>
        <w:t>decyzją</w:t>
      </w:r>
      <w:r w:rsidRPr="000C2E3C">
        <w:rPr>
          <w:rFonts w:ascii="Arial" w:hAnsi="Arial" w:cs="Arial"/>
          <w:i/>
          <w:spacing w:val="4"/>
          <w:sz w:val="20"/>
          <w:szCs w:val="20"/>
        </w:rPr>
        <w:t xml:space="preserve"> Wojewody </w:t>
      </w:r>
      <w:r w:rsidR="00595018" w:rsidRPr="000C2E3C">
        <w:rPr>
          <w:rFonts w:ascii="Arial" w:hAnsi="Arial" w:cs="Arial"/>
          <w:i/>
          <w:spacing w:val="4"/>
          <w:sz w:val="20"/>
          <w:szCs w:val="20"/>
        </w:rPr>
        <w:t xml:space="preserve">Pomorskiego </w:t>
      </w:r>
      <w:r w:rsidR="0066335F" w:rsidRPr="000C2E3C">
        <w:rPr>
          <w:rFonts w:ascii="Arial" w:hAnsi="Arial" w:cs="Arial"/>
          <w:spacing w:val="4"/>
          <w:sz w:val="20"/>
          <w:szCs w:val="20"/>
        </w:rPr>
        <w:t>[</w:t>
      </w:r>
      <w:r w:rsidR="00595018" w:rsidRPr="000C2E3C">
        <w:rPr>
          <w:rFonts w:ascii="Arial" w:hAnsi="Arial" w:cs="Arial"/>
          <w:spacing w:val="4"/>
          <w:sz w:val="20"/>
          <w:szCs w:val="20"/>
        </w:rPr>
        <w:t xml:space="preserve">por. rysunek </w:t>
      </w:r>
      <w:r w:rsidR="00595018" w:rsidRPr="000C2E3C">
        <w:rPr>
          <w:rFonts w:ascii="Arial" w:hAnsi="Arial" w:cs="Arial"/>
          <w:bCs/>
          <w:iCs/>
          <w:spacing w:val="4"/>
          <w:sz w:val="20"/>
          <w:szCs w:val="20"/>
          <w:lang w:bidi="pl-PL"/>
        </w:rPr>
        <w:t xml:space="preserve">nr 2, arkusz nr 3: plan zagospodarowania terenu  –  tomu I: projekt zagospodarowania terenu i </w:t>
      </w:r>
      <w:r w:rsidR="0066335F" w:rsidRPr="000C2E3C">
        <w:rPr>
          <w:rFonts w:ascii="Arial" w:hAnsi="Arial" w:cs="Arial"/>
          <w:bCs/>
          <w:iCs/>
          <w:spacing w:val="4"/>
          <w:sz w:val="20"/>
          <w:szCs w:val="20"/>
          <w:lang w:bidi="pl-PL"/>
        </w:rPr>
        <w:t>por. rysunek nr 3, arkusz nr 3/8 tomu III/4 projektu architektoniczno-budowlanego (pn.: przebudowa i budowa oświetlenia ulicznego z zasilaniem)]</w:t>
      </w:r>
      <w:r w:rsidRPr="000C2E3C">
        <w:rPr>
          <w:rFonts w:ascii="Arial" w:hAnsi="Arial" w:cs="Arial"/>
          <w:spacing w:val="4"/>
          <w:sz w:val="20"/>
          <w:szCs w:val="20"/>
        </w:rPr>
        <w:t>,</w:t>
      </w:r>
      <w:r w:rsidRPr="000C2E3C">
        <w:rPr>
          <w:rFonts w:ascii="Arial" w:hAnsi="Arial" w:cs="Arial"/>
          <w:bCs/>
          <w:iCs/>
          <w:spacing w:val="4"/>
          <w:sz w:val="20"/>
          <w:szCs w:val="20"/>
        </w:rPr>
        <w:t xml:space="preserve"> jednoznacznie wynika, </w:t>
      </w:r>
      <w:r w:rsidR="00712F51" w:rsidRPr="000C2E3C">
        <w:rPr>
          <w:rFonts w:ascii="Arial" w:hAnsi="Arial" w:cs="Arial"/>
          <w:bCs/>
          <w:iCs/>
          <w:spacing w:val="4"/>
          <w:sz w:val="20"/>
          <w:szCs w:val="20"/>
        </w:rPr>
        <w:br/>
      </w:r>
      <w:r w:rsidRPr="000C2E3C">
        <w:rPr>
          <w:rFonts w:ascii="Arial" w:hAnsi="Arial" w:cs="Arial"/>
          <w:bCs/>
          <w:iCs/>
          <w:spacing w:val="4"/>
          <w:sz w:val="20"/>
          <w:szCs w:val="20"/>
        </w:rPr>
        <w:t xml:space="preserve">iż ww. </w:t>
      </w:r>
      <w:r w:rsidR="0066335F" w:rsidRPr="000C2E3C">
        <w:rPr>
          <w:rFonts w:ascii="Arial" w:hAnsi="Arial" w:cs="Arial"/>
          <w:bCs/>
          <w:iCs/>
          <w:spacing w:val="4"/>
          <w:sz w:val="20"/>
          <w:szCs w:val="20"/>
        </w:rPr>
        <w:t>działka nr 2614</w:t>
      </w:r>
      <w:r w:rsidRPr="000C2E3C">
        <w:rPr>
          <w:rFonts w:ascii="Arial" w:hAnsi="Arial" w:cs="Arial"/>
          <w:spacing w:val="4"/>
          <w:sz w:val="20"/>
          <w:szCs w:val="20"/>
        </w:rPr>
        <w:t xml:space="preserve">, jest niezbędna </w:t>
      </w:r>
      <w:r w:rsidR="0066335F" w:rsidRPr="000C2E3C">
        <w:rPr>
          <w:rFonts w:ascii="Arial" w:hAnsi="Arial" w:cs="Arial"/>
          <w:spacing w:val="4"/>
          <w:sz w:val="20"/>
          <w:szCs w:val="20"/>
        </w:rPr>
        <w:t xml:space="preserve">do ograniczenia w korzystaniu ze względu </w:t>
      </w:r>
      <w:r w:rsidR="0066335F" w:rsidRPr="000C2E3C">
        <w:rPr>
          <w:rFonts w:ascii="Arial" w:hAnsi="Arial" w:cs="Arial"/>
          <w:bCs/>
          <w:iCs/>
          <w:spacing w:val="4"/>
          <w:sz w:val="20"/>
          <w:szCs w:val="20"/>
        </w:rPr>
        <w:t xml:space="preserve">budowę sieci uzbrojenia terenu (sieć oświetleniowa) - a nie - jako to </w:t>
      </w:r>
      <w:r w:rsidR="00712F51" w:rsidRPr="000C2E3C">
        <w:rPr>
          <w:rFonts w:ascii="Arial" w:hAnsi="Arial" w:cs="Arial"/>
          <w:bCs/>
          <w:iCs/>
          <w:spacing w:val="4"/>
          <w:sz w:val="20"/>
          <w:szCs w:val="20"/>
        </w:rPr>
        <w:t xml:space="preserve">wskazano we </w:t>
      </w:r>
      <w:r w:rsidR="0066335F" w:rsidRPr="000C2E3C">
        <w:rPr>
          <w:rFonts w:ascii="Arial" w:hAnsi="Arial" w:cs="Arial"/>
          <w:bCs/>
          <w:iCs/>
          <w:spacing w:val="4"/>
          <w:sz w:val="20"/>
          <w:szCs w:val="20"/>
        </w:rPr>
        <w:t xml:space="preserve">wniosku o wydanie zezwolenia </w:t>
      </w:r>
      <w:r w:rsidR="00D45FC0">
        <w:rPr>
          <w:rFonts w:ascii="Arial" w:hAnsi="Arial" w:cs="Arial"/>
          <w:bCs/>
          <w:iCs/>
          <w:spacing w:val="4"/>
          <w:sz w:val="20"/>
          <w:szCs w:val="20"/>
        </w:rPr>
        <w:br/>
      </w:r>
      <w:r w:rsidR="0066335F" w:rsidRPr="000C2E3C">
        <w:rPr>
          <w:rFonts w:ascii="Arial" w:hAnsi="Arial" w:cs="Arial"/>
          <w:bCs/>
          <w:iCs/>
          <w:spacing w:val="4"/>
          <w:sz w:val="20"/>
          <w:szCs w:val="20"/>
        </w:rPr>
        <w:t xml:space="preserve">na realizację inwestycji drogowej i w </w:t>
      </w:r>
      <w:r w:rsidR="0066335F" w:rsidRPr="000C2E3C">
        <w:rPr>
          <w:rFonts w:ascii="Arial" w:hAnsi="Arial" w:cs="Arial"/>
          <w:bCs/>
          <w:i/>
          <w:iCs/>
          <w:spacing w:val="4"/>
          <w:sz w:val="20"/>
          <w:szCs w:val="20"/>
        </w:rPr>
        <w:t>decyzji Wojewody Pomorskiego</w:t>
      </w:r>
      <w:r w:rsidR="0066335F" w:rsidRPr="000C2E3C">
        <w:rPr>
          <w:rFonts w:ascii="Arial" w:hAnsi="Arial" w:cs="Arial"/>
          <w:bCs/>
          <w:iCs/>
          <w:spacing w:val="4"/>
          <w:sz w:val="20"/>
          <w:szCs w:val="20"/>
        </w:rPr>
        <w:t xml:space="preserve"> - na konieczność przebudowy istniejącego zjazdu. </w:t>
      </w:r>
    </w:p>
    <w:p w:rsidR="00712F51" w:rsidRPr="000C2E3C" w:rsidRDefault="00712F51" w:rsidP="00FD3F0E">
      <w:pPr>
        <w:spacing w:after="240" w:line="240" w:lineRule="exact"/>
        <w:jc w:val="both"/>
        <w:outlineLvl w:val="0"/>
        <w:rPr>
          <w:rFonts w:ascii="Arial" w:hAnsi="Arial" w:cs="Arial"/>
          <w:spacing w:val="4"/>
          <w:sz w:val="20"/>
          <w:szCs w:val="20"/>
        </w:rPr>
      </w:pPr>
      <w:r w:rsidRPr="000C2E3C">
        <w:rPr>
          <w:rFonts w:ascii="Arial" w:hAnsi="Arial" w:cs="Arial"/>
          <w:spacing w:val="4"/>
          <w:sz w:val="20"/>
          <w:szCs w:val="20"/>
        </w:rPr>
        <w:t xml:space="preserve">W konsekwencji powyższego, w pkt II niniejszej decyzji, </w:t>
      </w:r>
      <w:r w:rsidRPr="000C2E3C">
        <w:rPr>
          <w:rFonts w:ascii="Arial" w:hAnsi="Arial" w:cs="Arial"/>
          <w:i/>
          <w:spacing w:val="4"/>
          <w:sz w:val="20"/>
          <w:szCs w:val="20"/>
        </w:rPr>
        <w:t>Minister</w:t>
      </w:r>
      <w:r w:rsidRPr="000C2E3C">
        <w:rPr>
          <w:rFonts w:ascii="Arial" w:hAnsi="Arial" w:cs="Arial"/>
          <w:spacing w:val="4"/>
          <w:sz w:val="20"/>
          <w:szCs w:val="20"/>
        </w:rPr>
        <w:t xml:space="preserve"> skorygował zapis </w:t>
      </w:r>
      <w:r w:rsidRPr="000C2E3C">
        <w:rPr>
          <w:rFonts w:ascii="Arial" w:hAnsi="Arial" w:cs="Arial"/>
          <w:bCs/>
          <w:iCs/>
          <w:spacing w:val="4"/>
          <w:sz w:val="20"/>
          <w:szCs w:val="20"/>
        </w:rPr>
        <w:t xml:space="preserve">w tabeli znajdującej się w pkt 10.1 na str. 24 </w:t>
      </w:r>
      <w:r w:rsidRPr="000C2E3C">
        <w:rPr>
          <w:rFonts w:ascii="Arial" w:hAnsi="Arial" w:cs="Arial"/>
          <w:bCs/>
          <w:i/>
          <w:iCs/>
          <w:spacing w:val="4"/>
          <w:sz w:val="20"/>
          <w:szCs w:val="20"/>
        </w:rPr>
        <w:t>decyzji Wojewody Pomorskiego</w:t>
      </w:r>
      <w:r w:rsidRPr="000C2E3C">
        <w:rPr>
          <w:rFonts w:ascii="Arial" w:hAnsi="Arial" w:cs="Arial"/>
          <w:bCs/>
          <w:iCs/>
          <w:spacing w:val="4"/>
          <w:sz w:val="20"/>
          <w:szCs w:val="20"/>
        </w:rPr>
        <w:t xml:space="preserve"> odnośnie celu zajęcia ww. działki nr 2614, </w:t>
      </w:r>
      <w:r w:rsidRPr="000C2E3C">
        <w:rPr>
          <w:rFonts w:ascii="Arial" w:hAnsi="Arial" w:cs="Arial"/>
          <w:bCs/>
          <w:iCs/>
          <w:spacing w:val="4"/>
          <w:sz w:val="20"/>
          <w:szCs w:val="20"/>
        </w:rPr>
        <w:br/>
        <w:t xml:space="preserve">z obręb 0027 Wielki </w:t>
      </w:r>
      <w:proofErr w:type="spellStart"/>
      <w:r w:rsidRPr="000C2E3C">
        <w:rPr>
          <w:rFonts w:ascii="Arial" w:hAnsi="Arial" w:cs="Arial"/>
          <w:bCs/>
          <w:iCs/>
          <w:spacing w:val="4"/>
          <w:sz w:val="20"/>
          <w:szCs w:val="20"/>
        </w:rPr>
        <w:t>Kack</w:t>
      </w:r>
      <w:proofErr w:type="spellEnd"/>
      <w:r w:rsidRPr="000C2E3C">
        <w:rPr>
          <w:rFonts w:ascii="Arial" w:hAnsi="Arial" w:cs="Arial"/>
          <w:bCs/>
          <w:iCs/>
          <w:spacing w:val="4"/>
          <w:sz w:val="20"/>
          <w:szCs w:val="20"/>
        </w:rPr>
        <w:t xml:space="preserve">, w ramach ograniczenia w korzystaniu z nieruchomości, uwzględniając, </w:t>
      </w:r>
      <w:r w:rsidRPr="000C2E3C">
        <w:rPr>
          <w:rFonts w:ascii="Arial" w:hAnsi="Arial" w:cs="Arial"/>
          <w:bCs/>
          <w:iCs/>
          <w:spacing w:val="4"/>
          <w:sz w:val="20"/>
          <w:szCs w:val="20"/>
        </w:rPr>
        <w:br/>
        <w:t>iż działka ta jest niezbędna dla wykonania robót polegającyc</w:t>
      </w:r>
      <w:r w:rsidR="00D45FC0">
        <w:rPr>
          <w:rFonts w:ascii="Arial" w:hAnsi="Arial" w:cs="Arial"/>
          <w:bCs/>
          <w:iCs/>
          <w:spacing w:val="4"/>
          <w:sz w:val="20"/>
          <w:szCs w:val="20"/>
        </w:rPr>
        <w:t xml:space="preserve">h budowie sieci oświetleniowej, co wynika </w:t>
      </w:r>
      <w:r w:rsidR="00D45FC0">
        <w:rPr>
          <w:rFonts w:ascii="Arial" w:hAnsi="Arial" w:cs="Arial"/>
          <w:bCs/>
          <w:iCs/>
          <w:spacing w:val="4"/>
          <w:sz w:val="20"/>
          <w:szCs w:val="20"/>
        </w:rPr>
        <w:br/>
        <w:t xml:space="preserve">z dokumentacji technicznej zatwierdzonej </w:t>
      </w:r>
      <w:r w:rsidR="00D45FC0" w:rsidRPr="00D45FC0">
        <w:rPr>
          <w:rFonts w:ascii="Arial" w:hAnsi="Arial" w:cs="Arial"/>
          <w:bCs/>
          <w:i/>
          <w:iCs/>
          <w:spacing w:val="4"/>
          <w:sz w:val="20"/>
          <w:szCs w:val="20"/>
        </w:rPr>
        <w:t>decyzją Wojewody Pomorskiego</w:t>
      </w:r>
      <w:r w:rsidR="00D45FC0">
        <w:rPr>
          <w:rFonts w:ascii="Arial" w:hAnsi="Arial" w:cs="Arial"/>
          <w:bCs/>
          <w:iCs/>
          <w:spacing w:val="4"/>
          <w:sz w:val="20"/>
          <w:szCs w:val="20"/>
        </w:rPr>
        <w:t xml:space="preserve">. </w:t>
      </w:r>
    </w:p>
    <w:p w:rsidR="00C14D23" w:rsidRPr="000C2E3C" w:rsidRDefault="00C14D23" w:rsidP="00FD3F0E">
      <w:pPr>
        <w:spacing w:after="240" w:line="240" w:lineRule="exact"/>
        <w:jc w:val="both"/>
        <w:outlineLvl w:val="0"/>
        <w:rPr>
          <w:rFonts w:ascii="Arial" w:hAnsi="Arial" w:cs="Arial"/>
          <w:spacing w:val="4"/>
          <w:sz w:val="20"/>
          <w:szCs w:val="20"/>
        </w:rPr>
      </w:pPr>
      <w:r w:rsidRPr="000C2E3C">
        <w:rPr>
          <w:rFonts w:ascii="Arial" w:hAnsi="Arial" w:cs="Arial"/>
          <w:bCs/>
          <w:iCs/>
          <w:spacing w:val="4"/>
          <w:sz w:val="20"/>
          <w:szCs w:val="20"/>
        </w:rPr>
        <w:lastRenderedPageBreak/>
        <w:t>Natomiast - w pkt II</w:t>
      </w:r>
      <w:r w:rsidR="00712F51" w:rsidRPr="000C2E3C">
        <w:rPr>
          <w:rFonts w:ascii="Arial" w:hAnsi="Arial" w:cs="Arial"/>
          <w:bCs/>
          <w:iCs/>
          <w:spacing w:val="4"/>
          <w:sz w:val="20"/>
          <w:szCs w:val="20"/>
        </w:rPr>
        <w:t>I</w:t>
      </w:r>
      <w:r w:rsidRPr="000C2E3C">
        <w:rPr>
          <w:rFonts w:ascii="Arial" w:hAnsi="Arial" w:cs="Arial"/>
          <w:bCs/>
          <w:iCs/>
          <w:spacing w:val="4"/>
          <w:sz w:val="20"/>
          <w:szCs w:val="20"/>
        </w:rPr>
        <w:t xml:space="preserve"> niniejszej decyzji - </w:t>
      </w:r>
      <w:r w:rsidRPr="000C2E3C">
        <w:rPr>
          <w:rFonts w:ascii="Arial" w:hAnsi="Arial" w:cs="Arial"/>
          <w:bCs/>
          <w:i/>
          <w:iCs/>
          <w:spacing w:val="4"/>
          <w:sz w:val="20"/>
          <w:szCs w:val="20"/>
        </w:rPr>
        <w:t xml:space="preserve">Minister </w:t>
      </w:r>
      <w:r w:rsidRPr="000C2E3C">
        <w:rPr>
          <w:rFonts w:ascii="Arial" w:hAnsi="Arial" w:cs="Arial"/>
          <w:bCs/>
          <w:iCs/>
          <w:spacing w:val="4"/>
          <w:sz w:val="20"/>
          <w:szCs w:val="20"/>
        </w:rPr>
        <w:t>naprawił błędy</w:t>
      </w:r>
      <w:r w:rsidRPr="000C2E3C">
        <w:rPr>
          <w:rFonts w:ascii="Arial" w:hAnsi="Arial" w:cs="Arial"/>
          <w:bCs/>
          <w:iCs/>
          <w:spacing w:val="4"/>
          <w:sz w:val="20"/>
          <w:szCs w:val="20"/>
          <w:lang w:bidi="pl-PL"/>
        </w:rPr>
        <w:t xml:space="preserve"> związane z brakiem ustalenia </w:t>
      </w:r>
      <w:r w:rsidRPr="000C2E3C">
        <w:rPr>
          <w:rFonts w:ascii="Arial" w:hAnsi="Arial" w:cs="Arial"/>
          <w:bCs/>
          <w:iCs/>
          <w:spacing w:val="4"/>
          <w:sz w:val="20"/>
          <w:szCs w:val="20"/>
          <w:lang w:bidi="pl-PL"/>
        </w:rPr>
        <w:br/>
        <w:t xml:space="preserve">w zaskarżonej decyzji obowiązku budowy innych dróg publicznych </w:t>
      </w:r>
      <w:r w:rsidRPr="000C2E3C">
        <w:rPr>
          <w:rFonts w:ascii="Arial" w:hAnsi="Arial" w:cs="Arial"/>
          <w:bCs/>
          <w:iCs/>
          <w:spacing w:val="4"/>
          <w:sz w:val="20"/>
          <w:szCs w:val="20"/>
        </w:rPr>
        <w:t>(drogi powiatowej i dróg gminnych</w:t>
      </w:r>
      <w:r w:rsidRPr="000C2E3C">
        <w:rPr>
          <w:rFonts w:ascii="Arial" w:hAnsi="Arial" w:cs="Arial"/>
          <w:bCs/>
          <w:iCs/>
          <w:spacing w:val="4"/>
          <w:sz w:val="20"/>
          <w:szCs w:val="20"/>
          <w:lang w:bidi="pl-PL"/>
        </w:rPr>
        <w:t xml:space="preserve">), w zakresie przewidzianym w </w:t>
      </w:r>
      <w:r w:rsidRPr="000C2E3C">
        <w:rPr>
          <w:rFonts w:ascii="Arial" w:hAnsi="Arial" w:cs="Arial"/>
          <w:bCs/>
          <w:iCs/>
          <w:spacing w:val="4"/>
          <w:sz w:val="20"/>
          <w:szCs w:val="20"/>
        </w:rPr>
        <w:t xml:space="preserve">załączniku graficznym nr 1 do </w:t>
      </w:r>
      <w:r w:rsidRPr="000C2E3C">
        <w:rPr>
          <w:rFonts w:ascii="Arial" w:hAnsi="Arial" w:cs="Arial"/>
          <w:bCs/>
          <w:i/>
          <w:iCs/>
          <w:spacing w:val="4"/>
          <w:sz w:val="20"/>
          <w:szCs w:val="20"/>
        </w:rPr>
        <w:t>decyzji Wojewody Pomorskiego</w:t>
      </w:r>
      <w:r w:rsidRPr="000C2E3C">
        <w:rPr>
          <w:rFonts w:ascii="Arial" w:hAnsi="Arial" w:cs="Arial"/>
          <w:bCs/>
          <w:iCs/>
          <w:spacing w:val="4"/>
          <w:sz w:val="20"/>
          <w:szCs w:val="20"/>
        </w:rPr>
        <w:t xml:space="preserve">, jak również związane z brakiem zezwolenia na wykonanie tego obowiązku. Organ odwoławczy orzekł także </w:t>
      </w:r>
      <w:r w:rsidRPr="000C2E3C">
        <w:rPr>
          <w:rFonts w:ascii="Arial" w:hAnsi="Arial" w:cs="Arial"/>
          <w:bCs/>
          <w:iCs/>
          <w:spacing w:val="4"/>
          <w:sz w:val="20"/>
          <w:szCs w:val="20"/>
        </w:rPr>
        <w:br/>
        <w:t xml:space="preserve">o zapisie czyniącym zadość art. 16 ust. 2 </w:t>
      </w:r>
      <w:r w:rsidRPr="000C2E3C">
        <w:rPr>
          <w:rFonts w:ascii="Arial" w:hAnsi="Arial" w:cs="Arial"/>
          <w:bCs/>
          <w:i/>
          <w:iCs/>
          <w:spacing w:val="4"/>
          <w:sz w:val="20"/>
          <w:szCs w:val="20"/>
        </w:rPr>
        <w:t>specustawy drogowej</w:t>
      </w:r>
      <w:r w:rsidRPr="000C2E3C">
        <w:rPr>
          <w:rFonts w:ascii="Arial" w:hAnsi="Arial" w:cs="Arial"/>
          <w:bCs/>
          <w:iCs/>
          <w:spacing w:val="4"/>
          <w:sz w:val="20"/>
          <w:szCs w:val="20"/>
        </w:rPr>
        <w:t>, poprzez uwzględnienie konieczności wskazania na zobowiązanie do opróżnienia lokali i innych pomieszczeń</w:t>
      </w:r>
      <w:r w:rsidRPr="000C2E3C">
        <w:rPr>
          <w:rFonts w:ascii="Arial" w:hAnsi="Arial" w:cs="Arial"/>
          <w:bCs/>
          <w:iCs/>
          <w:spacing w:val="4"/>
          <w:sz w:val="20"/>
          <w:szCs w:val="20"/>
          <w:lang w:bidi="pl-PL"/>
        </w:rPr>
        <w:t xml:space="preserve">, jak również uwzględnił, </w:t>
      </w:r>
      <w:r w:rsidR="00DC39C3" w:rsidRPr="000C2E3C">
        <w:rPr>
          <w:rFonts w:ascii="Arial" w:hAnsi="Arial" w:cs="Arial"/>
          <w:bCs/>
          <w:iCs/>
          <w:spacing w:val="4"/>
          <w:sz w:val="20"/>
          <w:szCs w:val="20"/>
          <w:lang w:bidi="pl-PL"/>
        </w:rPr>
        <w:br/>
      </w:r>
      <w:r w:rsidRPr="000C2E3C">
        <w:rPr>
          <w:rFonts w:ascii="Arial" w:hAnsi="Arial" w:cs="Arial"/>
          <w:bCs/>
          <w:iCs/>
          <w:spacing w:val="4"/>
          <w:sz w:val="20"/>
          <w:szCs w:val="20"/>
          <w:lang w:bidi="pl-PL"/>
        </w:rPr>
        <w:t xml:space="preserve">iż decyzja o nadanym rygorze natychmiastowej wykonalności uprawnia do wydania przez właściwy organ dziennika budowy oraz podał prawidłową podstawę prawną zezwolenia na wykonanie obowiązków, o których mowa w </w:t>
      </w:r>
      <w:r w:rsidRPr="000C2E3C">
        <w:rPr>
          <w:rFonts w:ascii="Arial" w:hAnsi="Arial" w:cs="Arial"/>
          <w:bCs/>
          <w:iCs/>
          <w:spacing w:val="4"/>
          <w:sz w:val="20"/>
          <w:szCs w:val="20"/>
        </w:rPr>
        <w:t xml:space="preserve">art. 11f ust. 1 pkt 8 </w:t>
      </w:r>
      <w:r w:rsidRPr="000C2E3C">
        <w:rPr>
          <w:rFonts w:ascii="Arial" w:hAnsi="Arial" w:cs="Arial"/>
          <w:bCs/>
          <w:iCs/>
          <w:spacing w:val="4"/>
          <w:sz w:val="20"/>
          <w:szCs w:val="20"/>
          <w:lang w:bidi="pl-PL"/>
        </w:rPr>
        <w:t xml:space="preserve">lit. c oraz e-h </w:t>
      </w:r>
      <w:r w:rsidRPr="000C2E3C">
        <w:rPr>
          <w:rFonts w:ascii="Arial" w:hAnsi="Arial" w:cs="Arial"/>
          <w:bCs/>
          <w:i/>
          <w:iCs/>
          <w:spacing w:val="4"/>
          <w:sz w:val="20"/>
          <w:szCs w:val="20"/>
          <w:lang w:bidi="pl-PL"/>
        </w:rPr>
        <w:t>specustawy drogowej</w:t>
      </w:r>
      <w:r w:rsidRPr="000C2E3C">
        <w:rPr>
          <w:rFonts w:ascii="Arial" w:hAnsi="Arial" w:cs="Arial"/>
          <w:bCs/>
          <w:iCs/>
          <w:spacing w:val="4"/>
          <w:sz w:val="20"/>
          <w:szCs w:val="20"/>
          <w:lang w:bidi="pl-PL"/>
        </w:rPr>
        <w:t xml:space="preserve">. </w:t>
      </w:r>
    </w:p>
    <w:p w:rsidR="00416B4E" w:rsidRPr="000C2E3C" w:rsidRDefault="00C14D23" w:rsidP="00FD3F0E">
      <w:pPr>
        <w:spacing w:after="240" w:line="240" w:lineRule="exact"/>
        <w:jc w:val="both"/>
        <w:rPr>
          <w:rFonts w:ascii="Arial" w:hAnsi="Arial" w:cs="Arial"/>
          <w:bCs/>
          <w:iCs/>
          <w:spacing w:val="4"/>
          <w:sz w:val="20"/>
          <w:szCs w:val="20"/>
        </w:rPr>
      </w:pPr>
      <w:r w:rsidRPr="000C2E3C">
        <w:rPr>
          <w:rFonts w:ascii="Arial" w:hAnsi="Arial" w:cs="Arial"/>
          <w:bCs/>
          <w:iCs/>
          <w:spacing w:val="4"/>
          <w:sz w:val="20"/>
          <w:szCs w:val="20"/>
          <w:lang w:bidi="pl-PL"/>
        </w:rPr>
        <w:t>Ponadto - również w pkt II</w:t>
      </w:r>
      <w:r w:rsidR="00712F51" w:rsidRPr="000C2E3C">
        <w:rPr>
          <w:rFonts w:ascii="Arial" w:hAnsi="Arial" w:cs="Arial"/>
          <w:bCs/>
          <w:iCs/>
          <w:spacing w:val="4"/>
          <w:sz w:val="20"/>
          <w:szCs w:val="20"/>
          <w:lang w:bidi="pl-PL"/>
        </w:rPr>
        <w:t>I</w:t>
      </w:r>
      <w:r w:rsidRPr="000C2E3C">
        <w:rPr>
          <w:rFonts w:ascii="Arial" w:hAnsi="Arial" w:cs="Arial"/>
          <w:bCs/>
          <w:iCs/>
          <w:spacing w:val="4"/>
          <w:sz w:val="20"/>
          <w:szCs w:val="20"/>
          <w:lang w:bidi="pl-PL"/>
        </w:rPr>
        <w:t xml:space="preserve"> niniejszej decyzji - </w:t>
      </w:r>
      <w:r w:rsidRPr="000C2E3C">
        <w:rPr>
          <w:rFonts w:ascii="Arial" w:hAnsi="Arial" w:cs="Arial"/>
          <w:bCs/>
          <w:i/>
          <w:iCs/>
          <w:spacing w:val="4"/>
          <w:sz w:val="20"/>
          <w:szCs w:val="20"/>
          <w:lang w:bidi="pl-PL"/>
        </w:rPr>
        <w:t>Minister</w:t>
      </w:r>
      <w:r w:rsidRPr="000C2E3C">
        <w:rPr>
          <w:rFonts w:ascii="Arial" w:hAnsi="Arial" w:cs="Arial"/>
          <w:bCs/>
          <w:iCs/>
          <w:spacing w:val="4"/>
          <w:sz w:val="20"/>
          <w:szCs w:val="20"/>
          <w:lang w:bidi="pl-PL"/>
        </w:rPr>
        <w:t xml:space="preserve"> </w:t>
      </w:r>
      <w:r w:rsidR="00DD6F02" w:rsidRPr="000C2E3C">
        <w:rPr>
          <w:rFonts w:ascii="Arial" w:hAnsi="Arial" w:cs="Arial"/>
          <w:bCs/>
          <w:iCs/>
          <w:spacing w:val="4"/>
          <w:sz w:val="20"/>
          <w:szCs w:val="20"/>
          <w:lang w:bidi="pl-PL"/>
        </w:rPr>
        <w:t>dokonał korekt w pkt 5.1 zaskarżonej decyzji, precyzyjnie określają</w:t>
      </w:r>
      <w:r w:rsidR="00DC39C3" w:rsidRPr="000C2E3C">
        <w:rPr>
          <w:rFonts w:ascii="Arial" w:hAnsi="Arial" w:cs="Arial"/>
          <w:bCs/>
          <w:iCs/>
          <w:spacing w:val="4"/>
          <w:sz w:val="20"/>
          <w:szCs w:val="20"/>
          <w:lang w:bidi="pl-PL"/>
        </w:rPr>
        <w:t>c</w:t>
      </w:r>
      <w:r w:rsidR="00DD6F02" w:rsidRPr="000C2E3C">
        <w:rPr>
          <w:rFonts w:ascii="Arial" w:hAnsi="Arial" w:cs="Arial"/>
          <w:bCs/>
          <w:iCs/>
          <w:spacing w:val="4"/>
          <w:sz w:val="20"/>
          <w:szCs w:val="20"/>
          <w:lang w:bidi="pl-PL"/>
        </w:rPr>
        <w:t xml:space="preserve"> lin</w:t>
      </w:r>
      <w:r w:rsidR="00F16B2F" w:rsidRPr="000C2E3C">
        <w:rPr>
          <w:rFonts w:ascii="Arial" w:hAnsi="Arial" w:cs="Arial"/>
          <w:bCs/>
          <w:iCs/>
          <w:spacing w:val="4"/>
          <w:sz w:val="20"/>
          <w:szCs w:val="20"/>
          <w:lang w:bidi="pl-PL"/>
        </w:rPr>
        <w:t>ie</w:t>
      </w:r>
      <w:r w:rsidR="00DD6F02" w:rsidRPr="000C2E3C">
        <w:rPr>
          <w:rFonts w:ascii="Arial" w:hAnsi="Arial" w:cs="Arial"/>
          <w:bCs/>
          <w:iCs/>
          <w:spacing w:val="4"/>
          <w:sz w:val="20"/>
          <w:szCs w:val="20"/>
          <w:lang w:bidi="pl-PL"/>
        </w:rPr>
        <w:t xml:space="preserve"> rozgraniczając</w:t>
      </w:r>
      <w:r w:rsidR="00F16B2F" w:rsidRPr="000C2E3C">
        <w:rPr>
          <w:rFonts w:ascii="Arial" w:hAnsi="Arial" w:cs="Arial"/>
          <w:bCs/>
          <w:iCs/>
          <w:spacing w:val="4"/>
          <w:sz w:val="20"/>
          <w:szCs w:val="20"/>
          <w:lang w:bidi="pl-PL"/>
        </w:rPr>
        <w:t>e</w:t>
      </w:r>
      <w:r w:rsidR="00DD6F02" w:rsidRPr="000C2E3C">
        <w:rPr>
          <w:rFonts w:ascii="Arial" w:hAnsi="Arial" w:cs="Arial"/>
          <w:bCs/>
          <w:iCs/>
          <w:spacing w:val="4"/>
          <w:sz w:val="20"/>
          <w:szCs w:val="20"/>
          <w:lang w:bidi="pl-PL"/>
        </w:rPr>
        <w:t xml:space="preserve"> teren i </w:t>
      </w:r>
      <w:r w:rsidRPr="000C2E3C">
        <w:rPr>
          <w:rFonts w:ascii="Arial" w:hAnsi="Arial" w:cs="Arial"/>
          <w:bCs/>
          <w:iCs/>
          <w:spacing w:val="4"/>
          <w:sz w:val="20"/>
          <w:szCs w:val="20"/>
          <w:lang w:bidi="pl-PL"/>
        </w:rPr>
        <w:t>granic</w:t>
      </w:r>
      <w:r w:rsidR="00F16B2F" w:rsidRPr="000C2E3C">
        <w:rPr>
          <w:rFonts w:ascii="Arial" w:hAnsi="Arial" w:cs="Arial"/>
          <w:bCs/>
          <w:iCs/>
          <w:spacing w:val="4"/>
          <w:sz w:val="20"/>
          <w:szCs w:val="20"/>
          <w:lang w:bidi="pl-PL"/>
        </w:rPr>
        <w:t>e</w:t>
      </w:r>
      <w:r w:rsidRPr="000C2E3C">
        <w:rPr>
          <w:rFonts w:ascii="Arial" w:hAnsi="Arial" w:cs="Arial"/>
          <w:bCs/>
          <w:iCs/>
          <w:spacing w:val="4"/>
          <w:sz w:val="20"/>
          <w:szCs w:val="20"/>
          <w:lang w:bidi="pl-PL"/>
        </w:rPr>
        <w:t xml:space="preserve"> p</w:t>
      </w:r>
      <w:r w:rsidR="00DD6F02" w:rsidRPr="000C2E3C">
        <w:rPr>
          <w:rFonts w:ascii="Arial" w:hAnsi="Arial" w:cs="Arial"/>
          <w:bCs/>
          <w:iCs/>
          <w:spacing w:val="4"/>
          <w:sz w:val="20"/>
          <w:szCs w:val="20"/>
          <w:lang w:bidi="pl-PL"/>
        </w:rPr>
        <w:t>asów drogowych dróg publicznych</w:t>
      </w:r>
      <w:r w:rsidR="00DC39C3" w:rsidRPr="000C2E3C">
        <w:rPr>
          <w:rFonts w:ascii="Arial" w:hAnsi="Arial" w:cs="Arial"/>
          <w:bCs/>
          <w:iCs/>
          <w:spacing w:val="4"/>
          <w:sz w:val="20"/>
          <w:szCs w:val="20"/>
          <w:lang w:bidi="pl-PL"/>
        </w:rPr>
        <w:t xml:space="preserve"> (rozbudowywanych w ramach inwestycji), </w:t>
      </w:r>
      <w:r w:rsidR="00DD6F02" w:rsidRPr="000C2E3C">
        <w:rPr>
          <w:rFonts w:ascii="Arial" w:hAnsi="Arial" w:cs="Arial"/>
          <w:bCs/>
          <w:iCs/>
          <w:spacing w:val="4"/>
          <w:sz w:val="20"/>
          <w:szCs w:val="20"/>
          <w:lang w:bidi="pl-PL"/>
        </w:rPr>
        <w:t xml:space="preserve">zgodnie z legendą do załącznika nr </w:t>
      </w:r>
      <w:r w:rsidR="00F16B2F" w:rsidRPr="000C2E3C">
        <w:rPr>
          <w:rFonts w:ascii="Arial" w:hAnsi="Arial" w:cs="Arial"/>
          <w:bCs/>
          <w:iCs/>
          <w:spacing w:val="4"/>
          <w:sz w:val="20"/>
          <w:szCs w:val="20"/>
          <w:lang w:bidi="pl-PL"/>
        </w:rPr>
        <w:t xml:space="preserve">1 </w:t>
      </w:r>
      <w:r w:rsidR="00DD6F02" w:rsidRPr="000C2E3C">
        <w:rPr>
          <w:rFonts w:ascii="Arial" w:hAnsi="Arial" w:cs="Arial"/>
          <w:bCs/>
          <w:iCs/>
          <w:spacing w:val="4"/>
          <w:sz w:val="20"/>
          <w:szCs w:val="20"/>
          <w:lang w:bidi="pl-PL"/>
        </w:rPr>
        <w:t>do</w:t>
      </w:r>
      <w:r w:rsidR="00F16B2F" w:rsidRPr="000C2E3C">
        <w:rPr>
          <w:rFonts w:ascii="Arial" w:hAnsi="Arial" w:cs="Arial"/>
          <w:bCs/>
          <w:iCs/>
          <w:spacing w:val="4"/>
          <w:sz w:val="20"/>
          <w:szCs w:val="20"/>
          <w:lang w:bidi="pl-PL"/>
        </w:rPr>
        <w:t xml:space="preserve"> </w:t>
      </w:r>
      <w:r w:rsidR="00DD6F02" w:rsidRPr="000C2E3C">
        <w:rPr>
          <w:rFonts w:ascii="Arial" w:hAnsi="Arial" w:cs="Arial"/>
          <w:bCs/>
          <w:i/>
          <w:iCs/>
          <w:spacing w:val="4"/>
          <w:sz w:val="20"/>
          <w:szCs w:val="20"/>
          <w:lang w:bidi="pl-PL"/>
        </w:rPr>
        <w:t>decyzji Wojewody Pomorskiego</w:t>
      </w:r>
      <w:r w:rsidR="00712F51" w:rsidRPr="000C2E3C">
        <w:rPr>
          <w:rFonts w:ascii="Arial" w:hAnsi="Arial" w:cs="Arial"/>
          <w:bCs/>
          <w:iCs/>
          <w:spacing w:val="4"/>
          <w:sz w:val="20"/>
          <w:szCs w:val="20"/>
          <w:lang w:bidi="pl-PL"/>
        </w:rPr>
        <w:t xml:space="preserve"> i częścią graficzną mapy przedstawiającej proponowany przebieg drogi</w:t>
      </w:r>
      <w:r w:rsidR="00DD6F02" w:rsidRPr="000C2E3C">
        <w:rPr>
          <w:rFonts w:ascii="Arial" w:hAnsi="Arial" w:cs="Arial"/>
          <w:bCs/>
          <w:iCs/>
          <w:spacing w:val="4"/>
          <w:sz w:val="20"/>
          <w:szCs w:val="20"/>
          <w:lang w:bidi="pl-PL"/>
        </w:rPr>
        <w:t xml:space="preserve">. </w:t>
      </w:r>
      <w:r w:rsidR="00DD6F02" w:rsidRPr="000C2E3C">
        <w:rPr>
          <w:rFonts w:ascii="Arial" w:hAnsi="Arial" w:cs="Arial"/>
          <w:bCs/>
          <w:i/>
          <w:iCs/>
          <w:spacing w:val="4"/>
          <w:sz w:val="20"/>
          <w:szCs w:val="20"/>
          <w:lang w:bidi="pl-PL"/>
        </w:rPr>
        <w:t>Minister</w:t>
      </w:r>
      <w:r w:rsidR="00DD6F02" w:rsidRPr="000C2E3C">
        <w:rPr>
          <w:rFonts w:ascii="Arial" w:hAnsi="Arial" w:cs="Arial"/>
          <w:bCs/>
          <w:iCs/>
          <w:spacing w:val="4"/>
          <w:sz w:val="20"/>
          <w:szCs w:val="20"/>
          <w:lang w:bidi="pl-PL"/>
        </w:rPr>
        <w:t xml:space="preserve"> uznał także</w:t>
      </w:r>
      <w:r w:rsidR="00F16B2F" w:rsidRPr="000C2E3C">
        <w:rPr>
          <w:rFonts w:ascii="Arial" w:hAnsi="Arial" w:cs="Arial"/>
          <w:bCs/>
          <w:iCs/>
          <w:spacing w:val="4"/>
          <w:sz w:val="20"/>
          <w:szCs w:val="20"/>
          <w:lang w:bidi="pl-PL"/>
        </w:rPr>
        <w:t xml:space="preserve"> za stosow</w:t>
      </w:r>
      <w:r w:rsidR="00DD6F02" w:rsidRPr="000C2E3C">
        <w:rPr>
          <w:rFonts w:ascii="Arial" w:hAnsi="Arial" w:cs="Arial"/>
          <w:bCs/>
          <w:iCs/>
          <w:spacing w:val="4"/>
          <w:sz w:val="20"/>
          <w:szCs w:val="20"/>
          <w:lang w:bidi="pl-PL"/>
        </w:rPr>
        <w:t xml:space="preserve">ne precyzyjne wskazanie w </w:t>
      </w:r>
      <w:r w:rsidR="00DD6F02" w:rsidRPr="000C2E3C">
        <w:rPr>
          <w:rFonts w:ascii="Arial" w:hAnsi="Arial" w:cs="Arial"/>
          <w:bCs/>
          <w:i/>
          <w:iCs/>
          <w:spacing w:val="4"/>
          <w:sz w:val="20"/>
          <w:szCs w:val="20"/>
          <w:lang w:bidi="pl-PL"/>
        </w:rPr>
        <w:t>decyzji Wojewody Pomorskiego</w:t>
      </w:r>
      <w:r w:rsidR="00DD6F02" w:rsidRPr="000C2E3C">
        <w:rPr>
          <w:rFonts w:ascii="Arial" w:hAnsi="Arial" w:cs="Arial"/>
          <w:bCs/>
          <w:iCs/>
          <w:spacing w:val="4"/>
          <w:sz w:val="20"/>
          <w:szCs w:val="20"/>
          <w:lang w:bidi="pl-PL"/>
        </w:rPr>
        <w:t xml:space="preserve">, w jaki sposób na ww. załączniku mapowym nr 1 do </w:t>
      </w:r>
      <w:r w:rsidR="00DD6F02" w:rsidRPr="000C2E3C">
        <w:rPr>
          <w:rFonts w:ascii="Arial" w:hAnsi="Arial" w:cs="Arial"/>
          <w:bCs/>
          <w:i/>
          <w:iCs/>
          <w:spacing w:val="4"/>
          <w:sz w:val="20"/>
          <w:szCs w:val="20"/>
          <w:lang w:bidi="pl-PL"/>
        </w:rPr>
        <w:t>decyzji Wojewody Pomorskiego</w:t>
      </w:r>
      <w:r w:rsidR="00DD6F02" w:rsidRPr="000C2E3C">
        <w:rPr>
          <w:rFonts w:ascii="Arial" w:hAnsi="Arial" w:cs="Arial"/>
          <w:bCs/>
          <w:iCs/>
          <w:spacing w:val="4"/>
          <w:sz w:val="20"/>
          <w:szCs w:val="20"/>
          <w:lang w:bidi="pl-PL"/>
        </w:rPr>
        <w:t xml:space="preserve">, oznaczono </w:t>
      </w:r>
      <w:r w:rsidRPr="000C2E3C">
        <w:rPr>
          <w:rFonts w:ascii="Arial" w:hAnsi="Arial" w:cs="Arial"/>
          <w:bCs/>
          <w:iCs/>
          <w:spacing w:val="4"/>
          <w:sz w:val="20"/>
          <w:szCs w:val="20"/>
          <w:lang w:bidi="pl-PL"/>
        </w:rPr>
        <w:t>obszar ogranicze</w:t>
      </w:r>
      <w:r w:rsidR="00DD6F02" w:rsidRPr="000C2E3C">
        <w:rPr>
          <w:rFonts w:ascii="Arial" w:hAnsi="Arial" w:cs="Arial"/>
          <w:bCs/>
          <w:iCs/>
          <w:spacing w:val="4"/>
          <w:sz w:val="20"/>
          <w:szCs w:val="20"/>
          <w:lang w:bidi="pl-PL"/>
        </w:rPr>
        <w:t xml:space="preserve">ń </w:t>
      </w:r>
      <w:r w:rsidR="00483277">
        <w:rPr>
          <w:rFonts w:ascii="Arial" w:hAnsi="Arial" w:cs="Arial"/>
          <w:bCs/>
          <w:iCs/>
          <w:spacing w:val="4"/>
          <w:sz w:val="20"/>
          <w:szCs w:val="20"/>
          <w:lang w:bidi="pl-PL"/>
        </w:rPr>
        <w:br/>
      </w:r>
      <w:r w:rsidR="00DD6F02" w:rsidRPr="000C2E3C">
        <w:rPr>
          <w:rFonts w:ascii="Arial" w:hAnsi="Arial" w:cs="Arial"/>
          <w:bCs/>
          <w:iCs/>
          <w:spacing w:val="4"/>
          <w:sz w:val="20"/>
          <w:szCs w:val="20"/>
          <w:lang w:bidi="pl-PL"/>
        </w:rPr>
        <w:t xml:space="preserve">w korzystaniu z nieruchomości, jak i </w:t>
      </w:r>
      <w:r w:rsidRPr="000C2E3C">
        <w:rPr>
          <w:rFonts w:ascii="Arial" w:hAnsi="Arial" w:cs="Arial"/>
          <w:bCs/>
          <w:iCs/>
          <w:spacing w:val="4"/>
          <w:sz w:val="20"/>
          <w:szCs w:val="20"/>
          <w:lang w:bidi="pl-PL"/>
        </w:rPr>
        <w:t>obszar nazębny do realizacji inwestycji na terenach wód płynącyc</w:t>
      </w:r>
      <w:r w:rsidR="00712F51" w:rsidRPr="000C2E3C">
        <w:rPr>
          <w:rFonts w:ascii="Arial" w:hAnsi="Arial" w:cs="Arial"/>
          <w:bCs/>
          <w:iCs/>
          <w:spacing w:val="4"/>
          <w:sz w:val="20"/>
          <w:szCs w:val="20"/>
          <w:lang w:bidi="pl-PL"/>
        </w:rPr>
        <w:t xml:space="preserve">h i </w:t>
      </w:r>
      <w:r w:rsidR="00DC39C3" w:rsidRPr="000C2E3C">
        <w:rPr>
          <w:rFonts w:ascii="Arial" w:hAnsi="Arial" w:cs="Arial"/>
          <w:bCs/>
          <w:iCs/>
          <w:spacing w:val="4"/>
          <w:sz w:val="20"/>
          <w:szCs w:val="20"/>
          <w:lang w:bidi="pl-PL"/>
        </w:rPr>
        <w:t xml:space="preserve">terenach linii kolejowej. </w:t>
      </w:r>
      <w:r w:rsidRPr="000C2E3C">
        <w:rPr>
          <w:rFonts w:ascii="Arial" w:hAnsi="Arial" w:cs="Arial"/>
          <w:bCs/>
          <w:iCs/>
          <w:spacing w:val="4"/>
          <w:sz w:val="20"/>
          <w:szCs w:val="20"/>
        </w:rPr>
        <w:t xml:space="preserve">Dokonane przez </w:t>
      </w:r>
      <w:r w:rsidRPr="000C2E3C">
        <w:rPr>
          <w:rFonts w:ascii="Arial" w:hAnsi="Arial" w:cs="Arial"/>
          <w:bCs/>
          <w:i/>
          <w:iCs/>
          <w:spacing w:val="4"/>
          <w:sz w:val="20"/>
          <w:szCs w:val="20"/>
        </w:rPr>
        <w:t>Ministra</w:t>
      </w:r>
      <w:r w:rsidRPr="000C2E3C">
        <w:rPr>
          <w:rFonts w:ascii="Arial" w:hAnsi="Arial" w:cs="Arial"/>
          <w:bCs/>
          <w:iCs/>
          <w:spacing w:val="4"/>
          <w:sz w:val="20"/>
          <w:szCs w:val="20"/>
        </w:rPr>
        <w:t xml:space="preserve"> korekty pkt 11 zaskarżonej decyzji </w:t>
      </w:r>
      <w:r w:rsidRPr="000C2E3C">
        <w:rPr>
          <w:rFonts w:ascii="Arial" w:hAnsi="Arial" w:cs="Arial"/>
          <w:spacing w:val="4"/>
          <w:sz w:val="20"/>
          <w:szCs w:val="20"/>
        </w:rPr>
        <w:t xml:space="preserve">precyzują określenie </w:t>
      </w:r>
      <w:r w:rsidRPr="000C2E3C">
        <w:rPr>
          <w:rFonts w:ascii="Arial" w:hAnsi="Arial" w:cs="Arial"/>
          <w:bCs/>
          <w:spacing w:val="4"/>
          <w:sz w:val="20"/>
          <w:szCs w:val="20"/>
        </w:rPr>
        <w:t xml:space="preserve">ograniczenia w korzystaniu z nieruchomości sąsiednich, tzn. na czas realizacji inwestycji drogowej ograniczenie jest ustanawiane na rzecz </w:t>
      </w:r>
      <w:r w:rsidRPr="000C2E3C">
        <w:rPr>
          <w:rFonts w:ascii="Arial" w:hAnsi="Arial" w:cs="Arial"/>
          <w:bCs/>
          <w:i/>
          <w:spacing w:val="4"/>
          <w:sz w:val="20"/>
          <w:szCs w:val="20"/>
        </w:rPr>
        <w:t>inwestora</w:t>
      </w:r>
      <w:r w:rsidRPr="000C2E3C">
        <w:rPr>
          <w:rFonts w:ascii="Arial" w:hAnsi="Arial" w:cs="Arial"/>
          <w:bCs/>
          <w:spacing w:val="4"/>
          <w:sz w:val="20"/>
          <w:szCs w:val="20"/>
        </w:rPr>
        <w:t xml:space="preserve">, natomiast w celu późniejszej </w:t>
      </w:r>
      <w:r w:rsidRPr="000C2E3C">
        <w:rPr>
          <w:rFonts w:ascii="Arial" w:hAnsi="Arial" w:cs="Arial"/>
          <w:spacing w:val="4"/>
          <w:sz w:val="20"/>
          <w:szCs w:val="20"/>
        </w:rPr>
        <w:t xml:space="preserve">konserwacji sieci uzbrojenia terenu lub usunięcia awarii ograniczenie w korzystaniu z nieruchomości zostało ustanowione na rzecz każdoczesnego właściciela tej sieci. </w:t>
      </w:r>
    </w:p>
    <w:p w:rsidR="002C3EC4" w:rsidRPr="000C2E3C" w:rsidRDefault="002C3EC4" w:rsidP="006D57CE">
      <w:pPr>
        <w:spacing w:after="240" w:line="240" w:lineRule="exact"/>
        <w:jc w:val="both"/>
        <w:outlineLvl w:val="0"/>
        <w:rPr>
          <w:rFonts w:ascii="Arial" w:hAnsi="Arial" w:cs="Arial"/>
          <w:spacing w:val="4"/>
          <w:sz w:val="20"/>
          <w:szCs w:val="20"/>
        </w:rPr>
      </w:pPr>
      <w:r w:rsidRPr="000C2E3C">
        <w:rPr>
          <w:rFonts w:ascii="Arial" w:hAnsi="Arial" w:cs="Arial"/>
          <w:spacing w:val="4"/>
          <w:sz w:val="20"/>
          <w:szCs w:val="20"/>
        </w:rPr>
        <w:t>Organ odwoławczy dokonując rozst</w:t>
      </w:r>
      <w:r w:rsidR="00385DA3" w:rsidRPr="000C2E3C">
        <w:rPr>
          <w:rFonts w:ascii="Arial" w:hAnsi="Arial" w:cs="Arial"/>
          <w:spacing w:val="4"/>
          <w:sz w:val="20"/>
          <w:szCs w:val="20"/>
        </w:rPr>
        <w:t>rzygnięć, o których w pkt I</w:t>
      </w:r>
      <w:r w:rsidR="00D146EC" w:rsidRPr="000C2E3C">
        <w:rPr>
          <w:rFonts w:ascii="Arial" w:hAnsi="Arial" w:cs="Arial"/>
          <w:spacing w:val="4"/>
          <w:sz w:val="20"/>
          <w:szCs w:val="20"/>
        </w:rPr>
        <w:t>-I</w:t>
      </w:r>
      <w:r w:rsidR="00DC39C3" w:rsidRPr="000C2E3C">
        <w:rPr>
          <w:rFonts w:ascii="Arial" w:hAnsi="Arial" w:cs="Arial"/>
          <w:spacing w:val="4"/>
          <w:sz w:val="20"/>
          <w:szCs w:val="20"/>
        </w:rPr>
        <w:t>I</w:t>
      </w:r>
      <w:r w:rsidR="00712F51" w:rsidRPr="000C2E3C">
        <w:rPr>
          <w:rFonts w:ascii="Arial" w:hAnsi="Arial" w:cs="Arial"/>
          <w:spacing w:val="4"/>
          <w:sz w:val="20"/>
          <w:szCs w:val="20"/>
        </w:rPr>
        <w:t>I</w:t>
      </w:r>
      <w:r w:rsidRPr="000C2E3C">
        <w:rPr>
          <w:rFonts w:ascii="Arial" w:hAnsi="Arial" w:cs="Arial"/>
          <w:spacing w:val="4"/>
          <w:sz w:val="20"/>
          <w:szCs w:val="20"/>
        </w:rPr>
        <w:t xml:space="preserve"> przedmiotowej decyzji, uznał, że nie naruszają one zasady dwuinstancyjności postępowania, o której mowa w art. 15 </w:t>
      </w:r>
      <w:r w:rsidRPr="000C2E3C">
        <w:rPr>
          <w:rFonts w:ascii="Arial" w:hAnsi="Arial" w:cs="Arial"/>
          <w:i/>
          <w:spacing w:val="4"/>
          <w:sz w:val="20"/>
          <w:szCs w:val="20"/>
        </w:rPr>
        <w:t>kpa</w:t>
      </w:r>
      <w:r w:rsidRPr="000C2E3C">
        <w:rPr>
          <w:rFonts w:ascii="Arial" w:hAnsi="Arial" w:cs="Arial"/>
          <w:spacing w:val="4"/>
          <w:sz w:val="20"/>
          <w:szCs w:val="20"/>
        </w:rPr>
        <w:t xml:space="preserve">. Badając zgodność z prawem pozostałej części zaskarżonej decyzji, organ odwoławczy stwierdził, że czyni ona zadość innym wymogom </w:t>
      </w:r>
      <w:r w:rsidRPr="000C2E3C">
        <w:rPr>
          <w:rFonts w:ascii="Arial" w:hAnsi="Arial" w:cs="Arial"/>
          <w:i/>
          <w:spacing w:val="4"/>
          <w:sz w:val="20"/>
          <w:szCs w:val="20"/>
        </w:rPr>
        <w:t>specustawy drogowej</w:t>
      </w:r>
      <w:r w:rsidRPr="000C2E3C">
        <w:rPr>
          <w:rFonts w:ascii="Arial" w:hAnsi="Arial" w:cs="Arial"/>
          <w:spacing w:val="4"/>
          <w:sz w:val="20"/>
          <w:szCs w:val="20"/>
        </w:rPr>
        <w:t xml:space="preserve"> oraz, że brak było podstaw do zakwestionowania decyzji poza częścią uchyloną i orzeczoną w niniejszej decyzji.</w:t>
      </w:r>
    </w:p>
    <w:p w:rsidR="002C3EC4" w:rsidRPr="000C2E3C" w:rsidRDefault="002C3EC4" w:rsidP="006D57CE">
      <w:pPr>
        <w:spacing w:after="240" w:line="240" w:lineRule="exact"/>
        <w:jc w:val="both"/>
        <w:outlineLvl w:val="0"/>
        <w:rPr>
          <w:rFonts w:ascii="Arial" w:hAnsi="Arial" w:cs="Arial"/>
          <w:spacing w:val="4"/>
          <w:sz w:val="20"/>
          <w:szCs w:val="20"/>
        </w:rPr>
      </w:pPr>
      <w:r w:rsidRPr="000C2E3C">
        <w:rPr>
          <w:rFonts w:ascii="Arial" w:hAnsi="Arial" w:cs="Arial"/>
          <w:spacing w:val="4"/>
          <w:sz w:val="20"/>
          <w:szCs w:val="20"/>
        </w:rPr>
        <w:t>Ro</w:t>
      </w:r>
      <w:r w:rsidR="00AF60B2" w:rsidRPr="000C2E3C">
        <w:rPr>
          <w:rFonts w:ascii="Arial" w:hAnsi="Arial" w:cs="Arial"/>
          <w:spacing w:val="4"/>
          <w:sz w:val="20"/>
          <w:szCs w:val="20"/>
        </w:rPr>
        <w:t xml:space="preserve">zpatrując </w:t>
      </w:r>
      <w:r w:rsidR="0036434D" w:rsidRPr="000C2E3C">
        <w:rPr>
          <w:rFonts w:ascii="Arial" w:hAnsi="Arial" w:cs="Arial"/>
          <w:spacing w:val="4"/>
          <w:sz w:val="20"/>
          <w:szCs w:val="20"/>
        </w:rPr>
        <w:t xml:space="preserve">odwołania </w:t>
      </w:r>
      <w:r w:rsidRPr="000C2E3C">
        <w:rPr>
          <w:rFonts w:ascii="Arial" w:hAnsi="Arial" w:cs="Arial"/>
          <w:spacing w:val="4"/>
          <w:sz w:val="20"/>
          <w:szCs w:val="20"/>
        </w:rPr>
        <w:t>skarżących stron, w pierws</w:t>
      </w:r>
      <w:r w:rsidR="0036434D" w:rsidRPr="000C2E3C">
        <w:rPr>
          <w:rFonts w:ascii="Arial" w:hAnsi="Arial" w:cs="Arial"/>
          <w:spacing w:val="4"/>
          <w:sz w:val="20"/>
          <w:szCs w:val="20"/>
        </w:rPr>
        <w:t xml:space="preserve">zej kolejności wskazać należy, </w:t>
      </w:r>
      <w:r w:rsidRPr="000C2E3C">
        <w:rPr>
          <w:rFonts w:ascii="Arial" w:hAnsi="Arial" w:cs="Arial"/>
          <w:spacing w:val="4"/>
          <w:sz w:val="20"/>
          <w:szCs w:val="20"/>
        </w:rPr>
        <w:t xml:space="preserve">że zarówno wojewoda orzekający w sprawie jako organ I instancji, jak i </w:t>
      </w:r>
      <w:r w:rsidRPr="000C2E3C">
        <w:rPr>
          <w:rFonts w:ascii="Arial" w:hAnsi="Arial" w:cs="Arial"/>
          <w:i/>
          <w:spacing w:val="4"/>
          <w:sz w:val="20"/>
          <w:szCs w:val="20"/>
        </w:rPr>
        <w:t>Minister</w:t>
      </w:r>
      <w:r w:rsidRPr="000C2E3C">
        <w:rPr>
          <w:rFonts w:ascii="Arial" w:hAnsi="Arial" w:cs="Arial"/>
          <w:spacing w:val="4"/>
          <w:sz w:val="20"/>
          <w:szCs w:val="20"/>
        </w:rPr>
        <w:t xml:space="preserve"> działający jako organ odwoławczy, pełnią </w:t>
      </w:r>
      <w:r w:rsidR="00AF60B2" w:rsidRPr="000C2E3C">
        <w:rPr>
          <w:rFonts w:ascii="Arial" w:hAnsi="Arial" w:cs="Arial"/>
          <w:spacing w:val="4"/>
          <w:sz w:val="20"/>
          <w:szCs w:val="20"/>
        </w:rPr>
        <w:br/>
      </w:r>
      <w:r w:rsidRPr="000C2E3C">
        <w:rPr>
          <w:rFonts w:ascii="Arial" w:hAnsi="Arial" w:cs="Arial"/>
          <w:spacing w:val="4"/>
          <w:sz w:val="20"/>
          <w:szCs w:val="20"/>
        </w:rPr>
        <w:t xml:space="preserve">w procesie inwestycyjnym funkcję organów, które będąc właściwe do wydania decyzji w przedmiocie zezwolenia na realizację inwestycji drogowej, </w:t>
      </w:r>
      <w:r w:rsidR="0036434D" w:rsidRPr="000C2E3C">
        <w:rPr>
          <w:rFonts w:ascii="Arial" w:hAnsi="Arial" w:cs="Arial"/>
          <w:spacing w:val="4"/>
          <w:sz w:val="20"/>
          <w:szCs w:val="20"/>
        </w:rPr>
        <w:t xml:space="preserve">nie są jednocześnie uprawnione </w:t>
      </w:r>
      <w:r w:rsidRPr="000C2E3C">
        <w:rPr>
          <w:rFonts w:ascii="Arial" w:hAnsi="Arial" w:cs="Arial"/>
          <w:spacing w:val="4"/>
          <w:sz w:val="20"/>
          <w:szCs w:val="20"/>
        </w:rPr>
        <w:t xml:space="preserve">do wyznaczania </w:t>
      </w:r>
      <w:r w:rsidR="00AF60B2" w:rsidRPr="000C2E3C">
        <w:rPr>
          <w:rFonts w:ascii="Arial" w:hAnsi="Arial" w:cs="Arial"/>
          <w:spacing w:val="4"/>
          <w:sz w:val="20"/>
          <w:szCs w:val="20"/>
        </w:rPr>
        <w:br/>
      </w:r>
      <w:r w:rsidRPr="000C2E3C">
        <w:rPr>
          <w:rFonts w:ascii="Arial" w:hAnsi="Arial" w:cs="Arial"/>
          <w:spacing w:val="4"/>
          <w:sz w:val="20"/>
          <w:szCs w:val="20"/>
        </w:rPr>
        <w:t>i korygowania trasy inwestycji drogowej, ani do zmiany proponowanych we wniosku rozwiązań.</w:t>
      </w:r>
    </w:p>
    <w:p w:rsidR="002C3EC4" w:rsidRPr="000C2E3C" w:rsidRDefault="002C3EC4" w:rsidP="006D57CE">
      <w:pPr>
        <w:spacing w:after="240" w:line="240" w:lineRule="exact"/>
        <w:jc w:val="both"/>
        <w:outlineLvl w:val="0"/>
        <w:rPr>
          <w:rFonts w:ascii="Arial" w:hAnsi="Arial" w:cs="Arial"/>
          <w:spacing w:val="4"/>
          <w:sz w:val="20"/>
          <w:szCs w:val="20"/>
        </w:rPr>
      </w:pPr>
      <w:r w:rsidRPr="000C2E3C">
        <w:rPr>
          <w:rFonts w:ascii="Arial" w:hAnsi="Arial" w:cs="Arial"/>
          <w:spacing w:val="4"/>
          <w:sz w:val="20"/>
          <w:szCs w:val="20"/>
        </w:rPr>
        <w:t xml:space="preserve">Zgodnie z art. 11d ust. 1 pkt 1 </w:t>
      </w:r>
      <w:r w:rsidRPr="000C2E3C">
        <w:rPr>
          <w:rFonts w:ascii="Arial" w:hAnsi="Arial" w:cs="Arial"/>
          <w:i/>
          <w:spacing w:val="4"/>
          <w:sz w:val="20"/>
          <w:szCs w:val="20"/>
        </w:rPr>
        <w:t>specustawy drogowej</w:t>
      </w:r>
      <w:r w:rsidRPr="000C2E3C">
        <w:rPr>
          <w:rFonts w:ascii="Arial" w:hAnsi="Arial" w:cs="Arial"/>
          <w:spacing w:val="4"/>
          <w:sz w:val="20"/>
          <w:szCs w:val="20"/>
        </w:rPr>
        <w:t xml:space="preserve">, to inwestor we wniosku o wydanie decyzji </w:t>
      </w:r>
      <w:r w:rsidRPr="000C2E3C">
        <w:rPr>
          <w:rFonts w:ascii="Arial" w:hAnsi="Arial" w:cs="Arial"/>
          <w:spacing w:val="4"/>
          <w:sz w:val="20"/>
          <w:szCs w:val="20"/>
        </w:rPr>
        <w:br/>
        <w:t xml:space="preserve">o zezwoleniu na realizację inwestycji drogowej decyduje o przebiegu drogi oraz wielkości terenu niezbędnego dla obiektów budowlanych, załączając mapy przedstawiające proponowany przebieg drogi oraz mapy zawierające projekty podziałów nieruchomości. Zarówno wojewoda jak i organ odwoławczy mogą działać tylko w granicach tego wniosku i nie mają możliwości ingerowania w lokalizację inwestycji, a więc i w przebieg linii podziału nieruchomości, zaproponowany przez wnioskodawcę. Ocenie dokonanej przez organy pierwszej i drugiej instancji może jedynie podlegać zgodność z prawem planowanego przedsięwzięcia, w szczególności spełnienie warunków zawartych w przepisach </w:t>
      </w:r>
      <w:r w:rsidRPr="000C2E3C">
        <w:rPr>
          <w:rFonts w:ascii="Arial" w:hAnsi="Arial" w:cs="Arial"/>
          <w:i/>
          <w:spacing w:val="4"/>
          <w:sz w:val="20"/>
          <w:szCs w:val="20"/>
        </w:rPr>
        <w:t>specustawy drogowej</w:t>
      </w:r>
      <w:r w:rsidRPr="000C2E3C">
        <w:rPr>
          <w:rFonts w:ascii="Arial" w:hAnsi="Arial" w:cs="Arial"/>
          <w:spacing w:val="4"/>
          <w:sz w:val="20"/>
          <w:szCs w:val="20"/>
        </w:rPr>
        <w:t xml:space="preserve">, bowiem stosownie do przepisu art. 11e </w:t>
      </w:r>
      <w:r w:rsidRPr="000C2E3C">
        <w:rPr>
          <w:rFonts w:ascii="Arial" w:hAnsi="Arial" w:cs="Arial"/>
          <w:i/>
          <w:spacing w:val="4"/>
          <w:sz w:val="20"/>
          <w:szCs w:val="20"/>
        </w:rPr>
        <w:t>specustawy drogowej</w:t>
      </w:r>
      <w:r w:rsidRPr="000C2E3C">
        <w:rPr>
          <w:rFonts w:ascii="Arial" w:hAnsi="Arial" w:cs="Arial"/>
          <w:spacing w:val="4"/>
          <w:sz w:val="20"/>
          <w:szCs w:val="20"/>
        </w:rPr>
        <w:t xml:space="preserve"> nie można uzależniać zezwolenia na realizację inwestycji drogowej od spełnienia świadczeń lub warunków nieprzewidzianych obowiązującymi przepisami (wyrok Naczelnego Sądu Administracyjnego z dnia </w:t>
      </w:r>
      <w:r w:rsidRPr="000C2E3C">
        <w:rPr>
          <w:rFonts w:ascii="Arial" w:hAnsi="Arial" w:cs="Arial"/>
          <w:spacing w:val="4"/>
          <w:sz w:val="20"/>
          <w:szCs w:val="20"/>
        </w:rPr>
        <w:br/>
        <w:t>17 kwietnia 2013 r., sygn. akt II OSK 432/13, opubl. Centralna Baza Orzeczeń Sądów Administracyjnych).</w:t>
      </w:r>
    </w:p>
    <w:p w:rsidR="002C3EC4" w:rsidRPr="000C2E3C" w:rsidRDefault="002C3EC4" w:rsidP="006D57CE">
      <w:pPr>
        <w:spacing w:after="240" w:line="240" w:lineRule="exact"/>
        <w:jc w:val="both"/>
        <w:outlineLvl w:val="0"/>
        <w:rPr>
          <w:rFonts w:ascii="Arial" w:hAnsi="Arial" w:cs="Arial"/>
          <w:spacing w:val="4"/>
          <w:sz w:val="20"/>
          <w:szCs w:val="20"/>
        </w:rPr>
      </w:pPr>
      <w:r w:rsidRPr="000C2E3C">
        <w:rPr>
          <w:rFonts w:ascii="Arial" w:hAnsi="Arial" w:cs="Arial"/>
          <w:spacing w:val="4"/>
          <w:sz w:val="20"/>
          <w:szCs w:val="20"/>
        </w:rPr>
        <w:t xml:space="preserve">Inwestor jest zatem kreatorem miejsca, sposobu i kształtu realizacji inwestycji, natomiast organ orzekający wyznacza dopuszczalne prawem granice tej kreacji, poprzez dokonywanie oceny prawnej, kończącej się aktem władztwa publicznego, zakreślającego te granice. Zadaniem organu jest bowiem sprawdzenie, czy zaproponowane </w:t>
      </w:r>
      <w:r w:rsidR="00781DCF" w:rsidRPr="000C2E3C">
        <w:rPr>
          <w:rFonts w:ascii="Arial" w:hAnsi="Arial" w:cs="Arial"/>
          <w:spacing w:val="4"/>
          <w:sz w:val="20"/>
          <w:szCs w:val="20"/>
        </w:rPr>
        <w:t xml:space="preserve">przez wnioskodawcę </w:t>
      </w:r>
      <w:r w:rsidRPr="000C2E3C">
        <w:rPr>
          <w:rFonts w:ascii="Arial" w:hAnsi="Arial" w:cs="Arial"/>
          <w:spacing w:val="4"/>
          <w:sz w:val="20"/>
          <w:szCs w:val="20"/>
        </w:rPr>
        <w:t xml:space="preserve">rozwiązania </w:t>
      </w:r>
      <w:r w:rsidR="00483277">
        <w:rPr>
          <w:rFonts w:ascii="Arial" w:hAnsi="Arial" w:cs="Arial"/>
          <w:spacing w:val="4"/>
          <w:sz w:val="20"/>
          <w:szCs w:val="20"/>
        </w:rPr>
        <w:t xml:space="preserve">lokalizacyjne </w:t>
      </w:r>
      <w:r w:rsidRPr="000C2E3C">
        <w:rPr>
          <w:rFonts w:ascii="Arial" w:hAnsi="Arial" w:cs="Arial"/>
          <w:spacing w:val="4"/>
          <w:sz w:val="20"/>
          <w:szCs w:val="20"/>
        </w:rPr>
        <w:t xml:space="preserve">odpowiadają woli ustawodawcy wyrażonej w innych regulacjach prawnych, mających znaczenie dla wydania decyzji </w:t>
      </w:r>
      <w:r w:rsidR="00781DCF" w:rsidRPr="000C2E3C">
        <w:rPr>
          <w:rFonts w:ascii="Arial" w:hAnsi="Arial" w:cs="Arial"/>
          <w:spacing w:val="4"/>
          <w:sz w:val="20"/>
          <w:szCs w:val="20"/>
        </w:rPr>
        <w:br/>
      </w:r>
      <w:r w:rsidRPr="000C2E3C">
        <w:rPr>
          <w:rFonts w:ascii="Arial" w:hAnsi="Arial" w:cs="Arial"/>
          <w:spacing w:val="4"/>
          <w:sz w:val="20"/>
          <w:szCs w:val="20"/>
        </w:rPr>
        <w:t>o zezwoleniu na realizację inwestycji drogowej.</w:t>
      </w:r>
    </w:p>
    <w:p w:rsidR="002C3EC4" w:rsidRPr="000C2E3C" w:rsidRDefault="002C3EC4" w:rsidP="006D57CE">
      <w:pPr>
        <w:spacing w:after="240" w:line="240" w:lineRule="exact"/>
        <w:jc w:val="both"/>
        <w:outlineLvl w:val="0"/>
        <w:rPr>
          <w:rFonts w:ascii="Arial" w:hAnsi="Arial" w:cs="Arial"/>
          <w:spacing w:val="4"/>
          <w:sz w:val="20"/>
          <w:szCs w:val="20"/>
        </w:rPr>
      </w:pPr>
      <w:r w:rsidRPr="000C2E3C">
        <w:rPr>
          <w:rFonts w:ascii="Arial" w:hAnsi="Arial" w:cs="Arial"/>
          <w:spacing w:val="4"/>
          <w:sz w:val="20"/>
          <w:szCs w:val="20"/>
        </w:rPr>
        <w:t xml:space="preserve">Zgodnie z powszechnie przyjmowanym w orzecznictwie sądowoadministracyjnym poglądem dotyczącym przedmiotowej materii (zob. wyroki Naczelnego Sądu Administracyjnego: </w:t>
      </w:r>
      <w:r w:rsidRPr="000C2E3C">
        <w:rPr>
          <w:rFonts w:ascii="Arial" w:hAnsi="Arial" w:cs="Arial"/>
          <w:bCs/>
          <w:iCs/>
          <w:spacing w:val="4"/>
          <w:sz w:val="20"/>
          <w:szCs w:val="20"/>
          <w:lang w:bidi="pl-PL"/>
        </w:rPr>
        <w:t>z 13 listopada 2018 r., sygn. akt II OSK 2933/18, z 5 września 2018 r., sygn. akt II OSK 1737/18</w:t>
      </w:r>
      <w:r w:rsidRPr="000C2E3C">
        <w:rPr>
          <w:rFonts w:ascii="Arial" w:hAnsi="Arial" w:cs="Arial"/>
          <w:spacing w:val="4"/>
          <w:sz w:val="20"/>
          <w:szCs w:val="20"/>
        </w:rPr>
        <w:t xml:space="preserve">, z 13 września </w:t>
      </w:r>
      <w:r w:rsidRPr="000C2E3C">
        <w:rPr>
          <w:rFonts w:ascii="Arial" w:hAnsi="Arial" w:cs="Arial"/>
          <w:spacing w:val="4"/>
          <w:sz w:val="20"/>
          <w:szCs w:val="20"/>
        </w:rPr>
        <w:br/>
        <w:t xml:space="preserve">2017 r., sygn. akt II OSK 1705/17, z 8 czerwca 2017 r., sygn. akt II OSK 2572/15, z 19 lipca 2016 r., sygn. akt II OSK 1373/16, z 25 maja 2016 r., sygn. akt II OSK 524/16, z 1 marca 2016 r., sygn. akt </w:t>
      </w:r>
      <w:r w:rsidRPr="000C2E3C">
        <w:rPr>
          <w:rFonts w:ascii="Arial" w:hAnsi="Arial" w:cs="Arial"/>
          <w:spacing w:val="4"/>
          <w:sz w:val="20"/>
          <w:szCs w:val="20"/>
        </w:rPr>
        <w:br/>
      </w:r>
      <w:r w:rsidRPr="000C2E3C">
        <w:rPr>
          <w:rFonts w:ascii="Arial" w:hAnsi="Arial" w:cs="Arial"/>
          <w:spacing w:val="4"/>
          <w:sz w:val="20"/>
          <w:szCs w:val="20"/>
        </w:rPr>
        <w:lastRenderedPageBreak/>
        <w:t xml:space="preserve">II OSK 2334/15, z 1 kwietnia 2015 r., sygn. akt II OSK 106/15, z 24 lutego 2015 r., sygn. akt II OSK 3221/14, z 2 kwietnia 2014 r., sygn. akt II OSK 2621/12, z 28 lutego 2014 r., sygn. akt II OSK 93/14, </w:t>
      </w:r>
      <w:r w:rsidRPr="000C2E3C">
        <w:rPr>
          <w:rFonts w:ascii="Arial" w:hAnsi="Arial" w:cs="Arial"/>
          <w:spacing w:val="4"/>
          <w:sz w:val="20"/>
          <w:szCs w:val="20"/>
        </w:rPr>
        <w:br/>
        <w:t xml:space="preserve">z 26 lipca 2013 r. sygn. akt II OSK 762/13, z 17 kwietnia 2013 r., sygn. akt II OSK 432/13, z 18 listopada 2010 r., sygn. akt II OSK 1968/10, z 20 stycznia 2010 r., sygn. akt II OSK 2416/10, opubl. Centralna Baza Orzeczeń Sądów Administracyjnych), organ właściwy do wydania decyzji o zezwoleniu </w:t>
      </w:r>
      <w:r w:rsidRPr="000C2E3C">
        <w:rPr>
          <w:rFonts w:ascii="Arial" w:hAnsi="Arial" w:cs="Arial"/>
          <w:spacing w:val="4"/>
          <w:sz w:val="20"/>
          <w:szCs w:val="20"/>
        </w:rPr>
        <w:br/>
        <w:t xml:space="preserve">na realizację inwestycji drogowej nie jest upoważniony do korygowania rozwiązań przyjętych </w:t>
      </w:r>
      <w:r w:rsidRPr="000C2E3C">
        <w:rPr>
          <w:rFonts w:ascii="Arial" w:hAnsi="Arial" w:cs="Arial"/>
          <w:spacing w:val="4"/>
          <w:sz w:val="20"/>
          <w:szCs w:val="20"/>
        </w:rPr>
        <w:br/>
        <w:t>we wniosku o wydanie ww. decyzji. To inwestor samodzielnie dokonuje wyboru najbardziej korzystnych rozwiązań lokalizacyjnych i następnie techniczno-wykonawczych inwestycji.</w:t>
      </w:r>
    </w:p>
    <w:p w:rsidR="002C3EC4" w:rsidRPr="000C2E3C" w:rsidRDefault="002C3EC4" w:rsidP="006D57CE">
      <w:pPr>
        <w:spacing w:after="240" w:line="240" w:lineRule="exact"/>
        <w:jc w:val="both"/>
        <w:outlineLvl w:val="0"/>
        <w:rPr>
          <w:rFonts w:ascii="Arial" w:hAnsi="Arial" w:cs="Arial"/>
          <w:spacing w:val="4"/>
          <w:sz w:val="20"/>
          <w:szCs w:val="20"/>
        </w:rPr>
      </w:pPr>
      <w:r w:rsidRPr="000C2E3C">
        <w:rPr>
          <w:rFonts w:ascii="Arial" w:hAnsi="Arial" w:cs="Arial"/>
          <w:spacing w:val="4"/>
          <w:sz w:val="20"/>
          <w:szCs w:val="20"/>
        </w:rPr>
        <w:t xml:space="preserve">W tym miejscu zasadnym jest również przywołanie stanowiska przedstawionego przez skład siedmiu sędziów Naczelnego Sądu Administracyjnego w postanowieniu z dnia 17 grudnia 2014 r., sygn. akt </w:t>
      </w:r>
      <w:r w:rsidRPr="000C2E3C">
        <w:rPr>
          <w:rFonts w:ascii="Arial" w:hAnsi="Arial" w:cs="Arial"/>
          <w:spacing w:val="4"/>
          <w:sz w:val="20"/>
          <w:szCs w:val="20"/>
        </w:rPr>
        <w:br/>
        <w:t xml:space="preserve">II OPS/2/14, odmawiającym podjęcia, z wniosku Rzecznika Praw Obywatelskich, uchwały mającej </w:t>
      </w:r>
      <w:r w:rsidRPr="000C2E3C">
        <w:rPr>
          <w:rFonts w:ascii="Arial" w:hAnsi="Arial" w:cs="Arial"/>
          <w:spacing w:val="4"/>
          <w:sz w:val="20"/>
          <w:szCs w:val="20"/>
        </w:rPr>
        <w:br/>
        <w:t xml:space="preserve">na celu wyjaśnienie przepisów prawnych, których stosowanie wywołało rozbieżności w orzecznictwie sądów administracyjnych, „Czy przesłanki niezbędności i celowości realizacji inwestycji publicznej </w:t>
      </w:r>
      <w:r w:rsidRPr="000C2E3C">
        <w:rPr>
          <w:rFonts w:ascii="Arial" w:hAnsi="Arial" w:cs="Arial"/>
          <w:spacing w:val="4"/>
          <w:sz w:val="20"/>
          <w:szCs w:val="20"/>
        </w:rPr>
        <w:br/>
        <w:t xml:space="preserve">w kształcie przedstawionym przez inwestora, mieszczą się w zakresie oceny przez organ administracji publicznej wniosku inwestora o wydanie decyzji zezwalającej na realizację inwestycji drogowej (art. 11a ustawy z dnia 10 kwietnia 2003 r. o szczególnych zasadach przygotowania i realizacji inwestycji </w:t>
      </w:r>
      <w:r w:rsidRPr="000C2E3C">
        <w:rPr>
          <w:rFonts w:ascii="Arial" w:hAnsi="Arial" w:cs="Arial"/>
          <w:spacing w:val="4"/>
          <w:sz w:val="20"/>
          <w:szCs w:val="20"/>
        </w:rPr>
        <w:br/>
        <w:t xml:space="preserve">w zakresie dróg publicznych - Dz. U. z 2013 r., poz. 687 ze zm.), pod kątem spełniania przez ten wniosek dopuszczalności wywłaszczenia w rozumieniu art. 21 ust. 2 Konstytucji RP i art. 112 ust. </w:t>
      </w:r>
      <w:r w:rsidRPr="000C2E3C">
        <w:rPr>
          <w:rFonts w:ascii="Arial" w:hAnsi="Arial" w:cs="Arial"/>
          <w:spacing w:val="4"/>
          <w:sz w:val="20"/>
          <w:szCs w:val="20"/>
        </w:rPr>
        <w:br/>
        <w:t xml:space="preserve">3 ustawy z dnia 21 sierpnia 1997 r. o gospodarce nieruchomościami (Dz. U. z 2014 r., poz. 518 </w:t>
      </w:r>
      <w:r w:rsidRPr="000C2E3C">
        <w:rPr>
          <w:rFonts w:ascii="Arial" w:hAnsi="Arial" w:cs="Arial"/>
          <w:spacing w:val="4"/>
          <w:sz w:val="20"/>
          <w:szCs w:val="20"/>
        </w:rPr>
        <w:br/>
        <w:t xml:space="preserve">ze zm.)”. Według Sądu, Rzecznik Praw Obywatelskich w istocie rzeczy przedstawił do rozstrzygnięcia zagadnienie prawne, które dotyczy istotnego problemu konstytucyjnego, co do tego w jaki sposób </w:t>
      </w:r>
      <w:r w:rsidRPr="000C2E3C">
        <w:rPr>
          <w:rFonts w:ascii="Arial" w:hAnsi="Arial" w:cs="Arial"/>
          <w:spacing w:val="4"/>
          <w:sz w:val="20"/>
          <w:szCs w:val="20"/>
        </w:rPr>
        <w:br/>
        <w:t xml:space="preserve">ma być oceniana dopuszczalność pozbawienia własności z uwagi na cele publiczne (art. 21 Konstytucji RP i art. 112 ust. 3 ustawy o gospodarce nieruchomościami) w sprawie o zezwolenie na realizację                                                                                                                                                                                    inwestycji drogowej. </w:t>
      </w:r>
    </w:p>
    <w:p w:rsidR="002C3EC4" w:rsidRPr="000C2E3C" w:rsidRDefault="002C3EC4" w:rsidP="006D57CE">
      <w:pPr>
        <w:spacing w:after="240" w:line="240" w:lineRule="exact"/>
        <w:jc w:val="both"/>
        <w:outlineLvl w:val="0"/>
        <w:rPr>
          <w:rFonts w:ascii="Arial" w:hAnsi="Arial" w:cs="Arial"/>
          <w:spacing w:val="4"/>
          <w:sz w:val="20"/>
          <w:szCs w:val="20"/>
        </w:rPr>
      </w:pPr>
      <w:r w:rsidRPr="000C2E3C">
        <w:rPr>
          <w:rFonts w:ascii="Arial" w:hAnsi="Arial" w:cs="Arial"/>
          <w:spacing w:val="4"/>
          <w:sz w:val="20"/>
          <w:szCs w:val="20"/>
        </w:rPr>
        <w:t xml:space="preserve">Naczelny Sąd Administracyjny przywołał w ww. postanowieniu stanowisko Trybunału Konstytucyjnego zawarte w uzasadnieniu wyroku z dnia 16 października 2012 r., K 4/10, w którym Trybunał zwrócił uwagę na specyfikę spraw dotyczących budowy dróg publicznych, których budowa jest realizacją celu publicznego. Budowa bezpiecznych dróg w Polsce stanowi nadal priorytetowy cel publiczny, gdyż jest konieczna zarówno dla ochrony środowiska, jak i zdrowia, wolności i praw konstytucyjnych całych społeczności. Trybunał Konstytucyjny trafnie zwrócił uwagę, że po pierwsze, drogi są budowane nie </w:t>
      </w:r>
      <w:r w:rsidRPr="000C2E3C">
        <w:rPr>
          <w:rFonts w:ascii="Arial" w:hAnsi="Arial" w:cs="Arial"/>
          <w:spacing w:val="4"/>
          <w:sz w:val="20"/>
          <w:szCs w:val="20"/>
        </w:rPr>
        <w:br/>
        <w:t xml:space="preserve">w interesie państwa, jednostki samorządu terytorialnego czy zarządcy drogi, lecz w interesie wszystkich członków społeczeństwa, także tych wywłaszczonych; po drugie, uproszczona procedura wywłaszczenia z mocy prawa podczas realizacji inwestycji liniowych, obejmujących wiele nieruchomości, jest metodą skuteczną; po trzecie, lokalizacja (wytyczenie) drogi niejako narzuca listę nieruchomości, które muszą być zajęte, a zatem wywłaszczone. Jeżeli przyjmujemy, że przebieg drogi jest wyznaczony w sposób racjonalny przez grono specjalistów z zakresu transportu, geologii, ochrony środowiska, musimy przyjąć nieuchronność zajęcia ściśle oznaczonych gruntów pod budowę drogi. Trzeba mieć na względzie liniowy charakter inwestycji drogowych, który dyktuje w sposób naturalny pewne rozstrzygnięcia, w szczególności co do wyboru nieruchomości objętych decyzją i – w następstwie jej wydania – wywłaszczonych. Przy założonym przebiegu drogi – z jednej strony, wybór działek, przez które ma ona przebiegać, jest bardzo ograniczony albo wręcz wybór taki nie istnieje, z drugiej strony </w:t>
      </w:r>
      <w:r w:rsidRPr="000C2E3C">
        <w:rPr>
          <w:rFonts w:ascii="Arial" w:hAnsi="Arial" w:cs="Arial"/>
          <w:spacing w:val="4"/>
          <w:sz w:val="20"/>
          <w:szCs w:val="20"/>
        </w:rPr>
        <w:br/>
        <w:t xml:space="preserve">– wypadnięcie choćby jednej z grup wywłaszczonych nieruchomości może unicestwić całą inwestycję. </w:t>
      </w:r>
    </w:p>
    <w:p w:rsidR="002C3EC4" w:rsidRPr="000C2E3C" w:rsidRDefault="002C3EC4" w:rsidP="006D57CE">
      <w:pPr>
        <w:spacing w:after="240" w:line="240" w:lineRule="exact"/>
        <w:jc w:val="both"/>
        <w:outlineLvl w:val="0"/>
        <w:rPr>
          <w:rFonts w:ascii="Arial" w:hAnsi="Arial" w:cs="Arial"/>
          <w:spacing w:val="4"/>
          <w:sz w:val="20"/>
          <w:szCs w:val="20"/>
        </w:rPr>
      </w:pPr>
      <w:r w:rsidRPr="000C2E3C">
        <w:rPr>
          <w:rFonts w:ascii="Arial" w:hAnsi="Arial" w:cs="Arial"/>
          <w:spacing w:val="4"/>
          <w:sz w:val="20"/>
          <w:szCs w:val="20"/>
        </w:rPr>
        <w:t xml:space="preserve">Co więcej, wyjaśnić należy, iż zgodnie z treścią art. 11i ust. 1 </w:t>
      </w:r>
      <w:r w:rsidRPr="000C2E3C">
        <w:rPr>
          <w:rFonts w:ascii="Arial" w:hAnsi="Arial" w:cs="Arial"/>
          <w:i/>
          <w:spacing w:val="4"/>
          <w:sz w:val="20"/>
          <w:szCs w:val="20"/>
        </w:rPr>
        <w:t>specustawy drogowej</w:t>
      </w:r>
      <w:r w:rsidRPr="000C2E3C">
        <w:rPr>
          <w:rFonts w:ascii="Arial" w:hAnsi="Arial" w:cs="Arial"/>
          <w:spacing w:val="4"/>
          <w:sz w:val="20"/>
          <w:szCs w:val="20"/>
        </w:rPr>
        <w:t xml:space="preserve"> w sprawach dotyczących zezwolenia na realizację inwestycji drogowej nieuregulowanych </w:t>
      </w:r>
      <w:r w:rsidRPr="000C2E3C">
        <w:rPr>
          <w:rFonts w:ascii="Arial" w:hAnsi="Arial" w:cs="Arial"/>
          <w:i/>
          <w:spacing w:val="4"/>
          <w:sz w:val="20"/>
          <w:szCs w:val="20"/>
        </w:rPr>
        <w:t>w specustawie drogowej</w:t>
      </w:r>
      <w:r w:rsidRPr="000C2E3C">
        <w:rPr>
          <w:rFonts w:ascii="Arial" w:hAnsi="Arial" w:cs="Arial"/>
          <w:spacing w:val="4"/>
          <w:sz w:val="20"/>
          <w:szCs w:val="20"/>
        </w:rPr>
        <w:t xml:space="preserve"> stosuje się odpowiednio przepisy </w:t>
      </w:r>
      <w:r w:rsidRPr="000C2E3C">
        <w:rPr>
          <w:rFonts w:ascii="Arial" w:hAnsi="Arial" w:cs="Arial"/>
          <w:i/>
          <w:spacing w:val="4"/>
          <w:sz w:val="20"/>
          <w:szCs w:val="20"/>
        </w:rPr>
        <w:t>ustawy Prawo budowlane</w:t>
      </w:r>
      <w:r w:rsidRPr="000C2E3C">
        <w:rPr>
          <w:rFonts w:ascii="Arial" w:hAnsi="Arial" w:cs="Arial"/>
          <w:spacing w:val="4"/>
          <w:sz w:val="20"/>
          <w:szCs w:val="20"/>
        </w:rPr>
        <w:t xml:space="preserve">. Jak wynika natomiast z treści art. 35 ust. </w:t>
      </w:r>
      <w:r w:rsidRPr="000C2E3C">
        <w:rPr>
          <w:rFonts w:ascii="Arial" w:hAnsi="Arial" w:cs="Arial"/>
          <w:spacing w:val="4"/>
          <w:sz w:val="20"/>
          <w:szCs w:val="20"/>
        </w:rPr>
        <w:br/>
        <w:t xml:space="preserve">4 </w:t>
      </w:r>
      <w:r w:rsidRPr="000C2E3C">
        <w:rPr>
          <w:rFonts w:ascii="Arial" w:hAnsi="Arial" w:cs="Arial"/>
          <w:i/>
          <w:spacing w:val="4"/>
          <w:sz w:val="20"/>
          <w:szCs w:val="20"/>
        </w:rPr>
        <w:t>ustawy Prawo budowlane</w:t>
      </w:r>
      <w:r w:rsidRPr="000C2E3C">
        <w:rPr>
          <w:rFonts w:ascii="Arial" w:hAnsi="Arial" w:cs="Arial"/>
          <w:spacing w:val="4"/>
          <w:sz w:val="20"/>
          <w:szCs w:val="20"/>
        </w:rPr>
        <w:t xml:space="preserve">, w razie spełnienia wymagań określonych w art. 35 ust. 1 oraz art. 32 ust. 4, właściwy organ nie może odmówić wydania decyzji o pozwoleniu na budowę (decyzji o zezwoleniu </w:t>
      </w:r>
      <w:r w:rsidRPr="000C2E3C">
        <w:rPr>
          <w:rFonts w:ascii="Arial" w:hAnsi="Arial" w:cs="Arial"/>
          <w:spacing w:val="4"/>
          <w:sz w:val="20"/>
          <w:szCs w:val="20"/>
        </w:rPr>
        <w:br/>
        <w:t>na realizację inwestycji drogowej). Wynika z powyższego, że decyzja o zezwoleniu na realizację inwestycji drogowej nie ma charakteru uznaniowego i w razie spełnienia przez inwestora wymagań określonych w przepisach prawa budowlanego organ architektoniczno-budowlany jest zobligowany zezwolić na realizację inwestycji drogowej (stosownie do wyroku Wojewódzkiego Sądu Administracyjnego w Warszawie z dnia 27 stycznia 2011 r., sygn. akt VII SA/Wa 1955/10).</w:t>
      </w:r>
    </w:p>
    <w:p w:rsidR="002C3EC4" w:rsidRPr="000C2E3C" w:rsidRDefault="002C3EC4" w:rsidP="006D57CE">
      <w:pPr>
        <w:spacing w:after="240" w:line="240" w:lineRule="exact"/>
        <w:jc w:val="both"/>
        <w:outlineLvl w:val="0"/>
        <w:rPr>
          <w:rFonts w:ascii="Arial" w:hAnsi="Arial" w:cs="Arial"/>
          <w:spacing w:val="4"/>
          <w:sz w:val="20"/>
          <w:szCs w:val="20"/>
        </w:rPr>
      </w:pPr>
      <w:r w:rsidRPr="000C2E3C">
        <w:rPr>
          <w:rFonts w:ascii="Arial" w:hAnsi="Arial" w:cs="Arial"/>
          <w:spacing w:val="4"/>
          <w:sz w:val="20"/>
          <w:szCs w:val="20"/>
        </w:rPr>
        <w:t xml:space="preserve">Wobec powyższego, organ odwoławczy wezwał </w:t>
      </w:r>
      <w:r w:rsidRPr="000C2E3C">
        <w:rPr>
          <w:rFonts w:ascii="Arial" w:hAnsi="Arial" w:cs="Arial"/>
          <w:i/>
          <w:spacing w:val="4"/>
          <w:sz w:val="20"/>
          <w:szCs w:val="20"/>
        </w:rPr>
        <w:t>inwestora</w:t>
      </w:r>
      <w:r w:rsidRPr="000C2E3C">
        <w:rPr>
          <w:rFonts w:ascii="Arial" w:hAnsi="Arial" w:cs="Arial"/>
          <w:spacing w:val="4"/>
          <w:sz w:val="20"/>
          <w:szCs w:val="20"/>
        </w:rPr>
        <w:t xml:space="preserve"> do wypowiedzenia się w sprawie zarzutów </w:t>
      </w:r>
      <w:r w:rsidRPr="000C2E3C">
        <w:rPr>
          <w:rFonts w:ascii="Arial" w:hAnsi="Arial" w:cs="Arial"/>
          <w:spacing w:val="4"/>
          <w:sz w:val="20"/>
          <w:szCs w:val="20"/>
        </w:rPr>
        <w:br/>
        <w:t xml:space="preserve">w przedmiocie lokalizacji ww. inwestycji podniesionych przez </w:t>
      </w:r>
      <w:r w:rsidR="00E91207">
        <w:rPr>
          <w:rFonts w:ascii="Arial" w:hAnsi="Arial" w:cs="Arial"/>
          <w:spacing w:val="4"/>
          <w:sz w:val="20"/>
          <w:szCs w:val="20"/>
        </w:rPr>
        <w:t>r.pr. W. S.</w:t>
      </w:r>
      <w:r w:rsidR="00781DCF" w:rsidRPr="000C2E3C">
        <w:rPr>
          <w:rFonts w:ascii="Arial" w:hAnsi="Arial" w:cs="Arial"/>
          <w:spacing w:val="4"/>
          <w:sz w:val="20"/>
          <w:szCs w:val="20"/>
        </w:rPr>
        <w:t xml:space="preserve"> (działającego </w:t>
      </w:r>
      <w:r w:rsidR="00781DCF" w:rsidRPr="000C2E3C">
        <w:rPr>
          <w:rFonts w:ascii="Arial" w:hAnsi="Arial" w:cs="Arial"/>
          <w:spacing w:val="4"/>
          <w:sz w:val="20"/>
          <w:szCs w:val="20"/>
        </w:rPr>
        <w:br/>
        <w:t xml:space="preserve">w imieniu wymienionych na wstępie </w:t>
      </w:r>
      <w:r w:rsidR="00E91207">
        <w:rPr>
          <w:rFonts w:ascii="Arial" w:hAnsi="Arial" w:cs="Arial"/>
          <w:spacing w:val="4"/>
          <w:sz w:val="20"/>
          <w:szCs w:val="20"/>
        </w:rPr>
        <w:t>decyzji stron), Panią M. P. i Pana M. P.</w:t>
      </w:r>
      <w:r w:rsidR="00781DCF" w:rsidRPr="000C2E3C">
        <w:rPr>
          <w:rFonts w:ascii="Arial" w:hAnsi="Arial" w:cs="Arial"/>
          <w:spacing w:val="4"/>
          <w:sz w:val="20"/>
          <w:szCs w:val="20"/>
        </w:rPr>
        <w:t xml:space="preserve">, oraz </w:t>
      </w:r>
      <w:r w:rsidR="00781DCF" w:rsidRPr="000C2E3C">
        <w:rPr>
          <w:rFonts w:ascii="Arial" w:hAnsi="Arial" w:cs="Arial"/>
          <w:i/>
          <w:spacing w:val="4"/>
          <w:sz w:val="20"/>
          <w:szCs w:val="20"/>
        </w:rPr>
        <w:t>SM</w:t>
      </w:r>
      <w:r w:rsidR="009D1A1A" w:rsidRPr="000C2E3C">
        <w:rPr>
          <w:rFonts w:ascii="Arial" w:hAnsi="Arial" w:cs="Arial"/>
          <w:i/>
          <w:spacing w:val="4"/>
          <w:sz w:val="20"/>
          <w:szCs w:val="20"/>
        </w:rPr>
        <w:t xml:space="preserve"> Karwiny</w:t>
      </w:r>
      <w:r w:rsidRPr="000C2E3C">
        <w:rPr>
          <w:rFonts w:ascii="Arial" w:hAnsi="Arial" w:cs="Arial"/>
          <w:spacing w:val="4"/>
          <w:sz w:val="20"/>
          <w:szCs w:val="20"/>
        </w:rPr>
        <w:t xml:space="preserve">. </w:t>
      </w:r>
      <w:r w:rsidRPr="000C2E3C">
        <w:rPr>
          <w:rFonts w:ascii="Arial" w:hAnsi="Arial" w:cs="Arial"/>
          <w:i/>
          <w:spacing w:val="4"/>
          <w:sz w:val="20"/>
          <w:szCs w:val="20"/>
        </w:rPr>
        <w:t xml:space="preserve">Inwestor, </w:t>
      </w:r>
      <w:r w:rsidRPr="000C2E3C">
        <w:rPr>
          <w:rFonts w:ascii="Arial" w:hAnsi="Arial" w:cs="Arial"/>
          <w:spacing w:val="4"/>
          <w:sz w:val="20"/>
          <w:szCs w:val="20"/>
        </w:rPr>
        <w:t>stosownie do wezwania</w:t>
      </w:r>
      <w:r w:rsidRPr="000C2E3C">
        <w:rPr>
          <w:rFonts w:ascii="Arial" w:hAnsi="Arial" w:cs="Arial"/>
          <w:i/>
          <w:spacing w:val="4"/>
          <w:sz w:val="20"/>
          <w:szCs w:val="20"/>
        </w:rPr>
        <w:t xml:space="preserve"> </w:t>
      </w:r>
      <w:r w:rsidRPr="000C2E3C">
        <w:rPr>
          <w:rFonts w:ascii="Arial" w:hAnsi="Arial" w:cs="Arial"/>
          <w:spacing w:val="4"/>
          <w:sz w:val="20"/>
          <w:szCs w:val="20"/>
        </w:rPr>
        <w:t>organu odwoławczego, odniósł się do uwag skarżących stron wskazując, iż w jego ocenie nie zasługują one na uwzględnienie.</w:t>
      </w:r>
      <w:r w:rsidR="00781DCF" w:rsidRPr="000C2E3C">
        <w:rPr>
          <w:rFonts w:ascii="Arial" w:hAnsi="Arial" w:cs="Arial"/>
          <w:spacing w:val="4"/>
          <w:sz w:val="20"/>
          <w:szCs w:val="20"/>
        </w:rPr>
        <w:t xml:space="preserve"> </w:t>
      </w:r>
      <w:r w:rsidRPr="000C2E3C">
        <w:rPr>
          <w:rFonts w:ascii="Arial" w:hAnsi="Arial" w:cs="Arial"/>
          <w:spacing w:val="4"/>
          <w:sz w:val="20"/>
          <w:szCs w:val="20"/>
        </w:rPr>
        <w:t xml:space="preserve">Stanowiska </w:t>
      </w:r>
      <w:r w:rsidRPr="000C2E3C">
        <w:rPr>
          <w:rFonts w:ascii="Arial" w:hAnsi="Arial" w:cs="Arial"/>
          <w:i/>
          <w:iCs/>
          <w:spacing w:val="4"/>
          <w:sz w:val="20"/>
          <w:szCs w:val="20"/>
        </w:rPr>
        <w:t>inwestora</w:t>
      </w:r>
      <w:r w:rsidRPr="000C2E3C">
        <w:rPr>
          <w:rFonts w:ascii="Arial" w:hAnsi="Arial" w:cs="Arial"/>
          <w:spacing w:val="4"/>
          <w:sz w:val="20"/>
          <w:szCs w:val="20"/>
        </w:rPr>
        <w:t xml:space="preserve"> organ odwoławczy, działając w </w:t>
      </w:r>
      <w:r w:rsidRPr="000C2E3C">
        <w:rPr>
          <w:rFonts w:ascii="Arial" w:hAnsi="Arial" w:cs="Arial"/>
          <w:spacing w:val="4"/>
          <w:sz w:val="20"/>
          <w:szCs w:val="20"/>
        </w:rPr>
        <w:lastRenderedPageBreak/>
        <w:t xml:space="preserve">oparciu o art. 9 </w:t>
      </w:r>
      <w:r w:rsidRPr="000C2E3C">
        <w:rPr>
          <w:rFonts w:ascii="Arial" w:hAnsi="Arial" w:cs="Arial"/>
          <w:i/>
          <w:iCs/>
          <w:spacing w:val="4"/>
          <w:sz w:val="20"/>
          <w:szCs w:val="20"/>
        </w:rPr>
        <w:t>kpa</w:t>
      </w:r>
      <w:r w:rsidRPr="000C2E3C">
        <w:rPr>
          <w:rFonts w:ascii="Arial" w:hAnsi="Arial" w:cs="Arial"/>
          <w:spacing w:val="4"/>
          <w:sz w:val="20"/>
          <w:szCs w:val="20"/>
        </w:rPr>
        <w:t xml:space="preserve">, przesłał </w:t>
      </w:r>
      <w:r w:rsidR="00781DCF" w:rsidRPr="000C2E3C">
        <w:rPr>
          <w:rFonts w:ascii="Arial" w:hAnsi="Arial" w:cs="Arial"/>
          <w:spacing w:val="4"/>
          <w:sz w:val="20"/>
          <w:szCs w:val="20"/>
        </w:rPr>
        <w:t xml:space="preserve">ww. </w:t>
      </w:r>
      <w:r w:rsidRPr="000C2E3C">
        <w:rPr>
          <w:rFonts w:ascii="Arial" w:hAnsi="Arial" w:cs="Arial"/>
          <w:spacing w:val="4"/>
          <w:sz w:val="20"/>
          <w:szCs w:val="20"/>
        </w:rPr>
        <w:t xml:space="preserve">skarżącym, zawiadamiając jednocześnie, stosownie do art. 10 </w:t>
      </w:r>
      <w:r w:rsidRPr="000C2E3C">
        <w:rPr>
          <w:rFonts w:ascii="Arial" w:hAnsi="Arial" w:cs="Arial"/>
          <w:i/>
          <w:spacing w:val="4"/>
          <w:sz w:val="20"/>
          <w:szCs w:val="20"/>
        </w:rPr>
        <w:t>kpa</w:t>
      </w:r>
      <w:r w:rsidRPr="000C2E3C">
        <w:rPr>
          <w:rFonts w:ascii="Arial" w:hAnsi="Arial" w:cs="Arial"/>
          <w:spacing w:val="4"/>
          <w:sz w:val="20"/>
          <w:szCs w:val="20"/>
        </w:rPr>
        <w:t xml:space="preserve">, o prawie wypowiedzenia się, co do zebranych dowodów i materiałów oraz zgłoszonych żądań oraz o możliwości przeglądania akt sprawy. </w:t>
      </w:r>
      <w:r w:rsidR="00781DCF" w:rsidRPr="000C2E3C">
        <w:rPr>
          <w:rFonts w:ascii="Arial" w:hAnsi="Arial" w:cs="Arial"/>
          <w:spacing w:val="4"/>
          <w:sz w:val="20"/>
          <w:szCs w:val="20"/>
        </w:rPr>
        <w:t>Niektóre s</w:t>
      </w:r>
      <w:r w:rsidRPr="000C2E3C">
        <w:rPr>
          <w:rFonts w:ascii="Arial" w:hAnsi="Arial" w:cs="Arial"/>
          <w:spacing w:val="4"/>
          <w:sz w:val="20"/>
          <w:szCs w:val="20"/>
        </w:rPr>
        <w:t xml:space="preserve">karżące strony w trakcie prowadzonego postępowania odwoławczego odniosły się do przesłanego im stanowiska </w:t>
      </w:r>
      <w:r w:rsidRPr="000C2E3C">
        <w:rPr>
          <w:rFonts w:ascii="Arial" w:hAnsi="Arial" w:cs="Arial"/>
          <w:i/>
          <w:spacing w:val="4"/>
          <w:sz w:val="20"/>
          <w:szCs w:val="20"/>
        </w:rPr>
        <w:t>inwestora</w:t>
      </w:r>
      <w:r w:rsidRPr="000C2E3C">
        <w:rPr>
          <w:rFonts w:ascii="Arial" w:hAnsi="Arial" w:cs="Arial"/>
          <w:spacing w:val="4"/>
          <w:sz w:val="20"/>
          <w:szCs w:val="20"/>
        </w:rPr>
        <w:t xml:space="preserve">, nie zgadzając się z argumentacją </w:t>
      </w:r>
      <w:r w:rsidRPr="000C2E3C">
        <w:rPr>
          <w:rFonts w:ascii="Arial" w:hAnsi="Arial" w:cs="Arial"/>
          <w:i/>
          <w:spacing w:val="4"/>
          <w:sz w:val="20"/>
          <w:szCs w:val="20"/>
        </w:rPr>
        <w:t>inwestora</w:t>
      </w:r>
      <w:r w:rsidRPr="000C2E3C">
        <w:rPr>
          <w:rFonts w:ascii="Arial" w:hAnsi="Arial" w:cs="Arial"/>
          <w:spacing w:val="4"/>
          <w:sz w:val="20"/>
          <w:szCs w:val="20"/>
        </w:rPr>
        <w:t xml:space="preserve">.  </w:t>
      </w:r>
      <w:r w:rsidRPr="000C2E3C">
        <w:rPr>
          <w:rFonts w:ascii="Arial" w:hAnsi="Arial" w:cs="Arial"/>
          <w:bCs/>
          <w:spacing w:val="4"/>
          <w:sz w:val="20"/>
          <w:szCs w:val="20"/>
        </w:rPr>
        <w:t xml:space="preserve"> </w:t>
      </w:r>
    </w:p>
    <w:p w:rsidR="002C3EC4" w:rsidRPr="000C2E3C" w:rsidRDefault="002C3EC4" w:rsidP="00570F1D">
      <w:pPr>
        <w:spacing w:after="240" w:line="240" w:lineRule="exact"/>
        <w:jc w:val="both"/>
        <w:outlineLvl w:val="0"/>
        <w:rPr>
          <w:rFonts w:ascii="Arial" w:hAnsi="Arial" w:cs="Arial"/>
          <w:spacing w:val="4"/>
          <w:sz w:val="20"/>
          <w:szCs w:val="20"/>
        </w:rPr>
      </w:pPr>
      <w:r w:rsidRPr="000C2E3C">
        <w:rPr>
          <w:rFonts w:ascii="Arial" w:hAnsi="Arial" w:cs="Arial"/>
          <w:spacing w:val="4"/>
          <w:sz w:val="20"/>
          <w:szCs w:val="20"/>
        </w:rPr>
        <w:t xml:space="preserve">Po uzyskaniu stanowisk </w:t>
      </w:r>
      <w:r w:rsidRPr="000C2E3C">
        <w:rPr>
          <w:rFonts w:ascii="Arial" w:hAnsi="Arial" w:cs="Arial"/>
          <w:i/>
          <w:spacing w:val="4"/>
          <w:sz w:val="20"/>
          <w:szCs w:val="20"/>
        </w:rPr>
        <w:t>inwestora</w:t>
      </w:r>
      <w:r w:rsidRPr="000C2E3C">
        <w:rPr>
          <w:rFonts w:ascii="Arial" w:hAnsi="Arial" w:cs="Arial"/>
          <w:spacing w:val="4"/>
          <w:sz w:val="20"/>
          <w:szCs w:val="20"/>
        </w:rPr>
        <w:t xml:space="preserve"> oraz przeanalizowaniu zebranego w sprawie materiału dowodowego </w:t>
      </w:r>
      <w:r w:rsidRPr="000C2E3C">
        <w:rPr>
          <w:rFonts w:ascii="Arial" w:hAnsi="Arial" w:cs="Arial"/>
          <w:spacing w:val="4"/>
          <w:sz w:val="20"/>
          <w:szCs w:val="20"/>
        </w:rPr>
        <w:br/>
        <w:t xml:space="preserve">i zarzutów skarżących stron, </w:t>
      </w:r>
      <w:r w:rsidRPr="000C2E3C">
        <w:rPr>
          <w:rFonts w:ascii="Arial" w:hAnsi="Arial" w:cs="Arial"/>
          <w:i/>
          <w:spacing w:val="4"/>
          <w:sz w:val="20"/>
          <w:szCs w:val="20"/>
        </w:rPr>
        <w:t>Minister</w:t>
      </w:r>
      <w:r w:rsidR="0092089C" w:rsidRPr="000C2E3C">
        <w:rPr>
          <w:rFonts w:ascii="Arial" w:hAnsi="Arial" w:cs="Arial"/>
          <w:spacing w:val="4"/>
          <w:sz w:val="20"/>
          <w:szCs w:val="20"/>
        </w:rPr>
        <w:t xml:space="preserve"> </w:t>
      </w:r>
      <w:r w:rsidRPr="000C2E3C">
        <w:rPr>
          <w:rFonts w:ascii="Arial" w:hAnsi="Arial" w:cs="Arial"/>
          <w:spacing w:val="4"/>
          <w:sz w:val="20"/>
          <w:szCs w:val="20"/>
        </w:rPr>
        <w:t>stwierdził, co następuje.</w:t>
      </w:r>
    </w:p>
    <w:p w:rsidR="00812D7F" w:rsidRPr="000C2E3C" w:rsidRDefault="00781DCF" w:rsidP="00570F1D">
      <w:pPr>
        <w:spacing w:after="240" w:line="240" w:lineRule="exact"/>
        <w:jc w:val="both"/>
        <w:outlineLvl w:val="0"/>
        <w:rPr>
          <w:rFonts w:ascii="Arial" w:hAnsi="Arial" w:cs="Arial"/>
          <w:spacing w:val="4"/>
          <w:sz w:val="20"/>
          <w:szCs w:val="20"/>
        </w:rPr>
      </w:pPr>
      <w:r w:rsidRPr="000C2E3C">
        <w:rPr>
          <w:rFonts w:ascii="Arial" w:hAnsi="Arial" w:cs="Arial"/>
          <w:spacing w:val="4"/>
          <w:sz w:val="20"/>
          <w:szCs w:val="20"/>
        </w:rPr>
        <w:t xml:space="preserve">Na uwzględnienie nie zasługuje </w:t>
      </w:r>
      <w:r w:rsidR="009D1A1A" w:rsidRPr="000C2E3C">
        <w:rPr>
          <w:rFonts w:ascii="Arial" w:hAnsi="Arial" w:cs="Arial"/>
          <w:spacing w:val="4"/>
          <w:sz w:val="20"/>
          <w:szCs w:val="20"/>
        </w:rPr>
        <w:t xml:space="preserve">zarówno </w:t>
      </w:r>
      <w:r w:rsidRPr="000C2E3C">
        <w:rPr>
          <w:rFonts w:ascii="Arial" w:hAnsi="Arial" w:cs="Arial"/>
          <w:spacing w:val="4"/>
          <w:sz w:val="20"/>
          <w:szCs w:val="20"/>
        </w:rPr>
        <w:t xml:space="preserve">zarzut </w:t>
      </w:r>
      <w:r w:rsidR="009D1A1A" w:rsidRPr="000C2E3C">
        <w:rPr>
          <w:rFonts w:ascii="Arial" w:hAnsi="Arial" w:cs="Arial"/>
          <w:i/>
          <w:spacing w:val="4"/>
          <w:sz w:val="20"/>
          <w:szCs w:val="20"/>
        </w:rPr>
        <w:t>SM Karwiny</w:t>
      </w:r>
      <w:r w:rsidR="009D1A1A" w:rsidRPr="000C2E3C">
        <w:rPr>
          <w:rFonts w:ascii="Arial" w:hAnsi="Arial" w:cs="Arial"/>
          <w:spacing w:val="4"/>
          <w:sz w:val="20"/>
          <w:szCs w:val="20"/>
        </w:rPr>
        <w:t xml:space="preserve"> </w:t>
      </w:r>
      <w:r w:rsidR="00812D7F" w:rsidRPr="000C2E3C">
        <w:rPr>
          <w:rFonts w:ascii="Arial" w:hAnsi="Arial" w:cs="Arial"/>
          <w:spacing w:val="4"/>
          <w:sz w:val="20"/>
          <w:szCs w:val="20"/>
        </w:rPr>
        <w:t xml:space="preserve">dotyczący </w:t>
      </w:r>
      <w:r w:rsidR="009D1A1A" w:rsidRPr="000C2E3C">
        <w:rPr>
          <w:rFonts w:ascii="Arial" w:hAnsi="Arial" w:cs="Arial"/>
          <w:spacing w:val="4"/>
          <w:sz w:val="20"/>
          <w:szCs w:val="20"/>
        </w:rPr>
        <w:t xml:space="preserve">braku </w:t>
      </w:r>
      <w:r w:rsidR="00812D7F" w:rsidRPr="000C2E3C">
        <w:rPr>
          <w:rFonts w:ascii="Arial" w:hAnsi="Arial" w:cs="Arial"/>
          <w:spacing w:val="4"/>
          <w:sz w:val="20"/>
          <w:szCs w:val="20"/>
        </w:rPr>
        <w:t>umieszczenia w projekcie inwestycji przebudowy istniejących schodów terenowych znajdujących się na działce nr 791/4 (</w:t>
      </w:r>
      <w:r w:rsidR="00806AA5" w:rsidRPr="000C2E3C">
        <w:rPr>
          <w:rFonts w:ascii="Arial" w:hAnsi="Arial" w:cs="Arial"/>
          <w:spacing w:val="4"/>
          <w:sz w:val="20"/>
          <w:szCs w:val="20"/>
        </w:rPr>
        <w:t xml:space="preserve">wydzielonej z działki </w:t>
      </w:r>
      <w:r w:rsidR="00812D7F" w:rsidRPr="000C2E3C">
        <w:rPr>
          <w:rFonts w:ascii="Arial" w:hAnsi="Arial" w:cs="Arial"/>
          <w:spacing w:val="4"/>
          <w:sz w:val="20"/>
          <w:szCs w:val="20"/>
        </w:rPr>
        <w:t>nr 791/2), z o</w:t>
      </w:r>
      <w:r w:rsidR="009D1A1A" w:rsidRPr="000C2E3C">
        <w:rPr>
          <w:rFonts w:ascii="Arial" w:hAnsi="Arial" w:cs="Arial"/>
          <w:spacing w:val="4"/>
          <w:sz w:val="20"/>
          <w:szCs w:val="20"/>
        </w:rPr>
        <w:t xml:space="preserve">bręb 0017 Karwiny, jak i żądanie </w:t>
      </w:r>
      <w:r w:rsidR="009D1A1A" w:rsidRPr="000C2E3C">
        <w:rPr>
          <w:rFonts w:ascii="Arial" w:hAnsi="Arial" w:cs="Arial"/>
          <w:i/>
          <w:spacing w:val="4"/>
          <w:sz w:val="20"/>
          <w:szCs w:val="20"/>
        </w:rPr>
        <w:t>SM Karwiny</w:t>
      </w:r>
      <w:r w:rsidR="009D1A1A" w:rsidRPr="000C2E3C">
        <w:rPr>
          <w:rFonts w:ascii="Arial" w:hAnsi="Arial" w:cs="Arial"/>
          <w:spacing w:val="4"/>
          <w:sz w:val="20"/>
          <w:szCs w:val="20"/>
        </w:rPr>
        <w:t xml:space="preserve"> zmiany</w:t>
      </w:r>
      <w:r w:rsidR="00840C4A" w:rsidRPr="000C2E3C">
        <w:rPr>
          <w:rFonts w:ascii="Arial" w:hAnsi="Arial" w:cs="Arial"/>
          <w:spacing w:val="4"/>
          <w:sz w:val="20"/>
          <w:szCs w:val="20"/>
        </w:rPr>
        <w:t xml:space="preserve"> zaskarżonej decyzji, </w:t>
      </w:r>
      <w:r w:rsidR="00812D7F" w:rsidRPr="000C2E3C">
        <w:rPr>
          <w:rFonts w:ascii="Arial" w:hAnsi="Arial" w:cs="Arial"/>
          <w:spacing w:val="4"/>
          <w:sz w:val="20"/>
          <w:szCs w:val="20"/>
        </w:rPr>
        <w:t xml:space="preserve">w ten sposób, iż ww. działka nr 791/4, w części obejmującej schody terenowe, powinna zostać objęta </w:t>
      </w:r>
      <w:r w:rsidR="00812D7F" w:rsidRPr="000C2E3C">
        <w:rPr>
          <w:rFonts w:ascii="Arial" w:hAnsi="Arial" w:cs="Arial"/>
          <w:i/>
          <w:spacing w:val="4"/>
          <w:sz w:val="20"/>
          <w:szCs w:val="20"/>
        </w:rPr>
        <w:t>decyzją</w:t>
      </w:r>
      <w:r w:rsidR="006D57CE" w:rsidRPr="000C2E3C">
        <w:rPr>
          <w:rFonts w:ascii="Arial" w:hAnsi="Arial" w:cs="Arial"/>
          <w:i/>
          <w:spacing w:val="4"/>
          <w:sz w:val="20"/>
          <w:szCs w:val="20"/>
        </w:rPr>
        <w:t xml:space="preserve"> Wojewody Pomorskiego</w:t>
      </w:r>
      <w:r w:rsidR="00812D7F" w:rsidRPr="000C2E3C">
        <w:rPr>
          <w:rFonts w:ascii="Arial" w:hAnsi="Arial" w:cs="Arial"/>
          <w:spacing w:val="4"/>
          <w:sz w:val="20"/>
          <w:szCs w:val="20"/>
        </w:rPr>
        <w:t xml:space="preserve"> w zakresie związanym z wykonaniem przebudowy schodów,</w:t>
      </w:r>
      <w:r w:rsidR="00840C4A" w:rsidRPr="000C2E3C">
        <w:rPr>
          <w:rFonts w:ascii="Arial" w:hAnsi="Arial" w:cs="Arial"/>
          <w:spacing w:val="4"/>
          <w:sz w:val="20"/>
          <w:szCs w:val="20"/>
        </w:rPr>
        <w:br/>
      </w:r>
      <w:r w:rsidR="00812D7F" w:rsidRPr="000C2E3C">
        <w:rPr>
          <w:rFonts w:ascii="Arial" w:hAnsi="Arial" w:cs="Arial"/>
          <w:spacing w:val="4"/>
          <w:sz w:val="20"/>
          <w:szCs w:val="20"/>
        </w:rPr>
        <w:t>a nie tylko z wykonaniem oświetlenia.</w:t>
      </w:r>
    </w:p>
    <w:p w:rsidR="00A2521A" w:rsidRPr="000C2E3C" w:rsidRDefault="00806AA5" w:rsidP="00570F1D">
      <w:pPr>
        <w:spacing w:after="240" w:line="240" w:lineRule="exact"/>
        <w:jc w:val="both"/>
        <w:outlineLvl w:val="0"/>
        <w:rPr>
          <w:rFonts w:ascii="Arial" w:hAnsi="Arial" w:cs="Arial"/>
          <w:spacing w:val="4"/>
          <w:sz w:val="20"/>
          <w:szCs w:val="20"/>
        </w:rPr>
      </w:pPr>
      <w:r w:rsidRPr="000C2E3C">
        <w:rPr>
          <w:rFonts w:ascii="Arial" w:hAnsi="Arial" w:cs="Arial"/>
          <w:spacing w:val="4"/>
          <w:sz w:val="20"/>
          <w:szCs w:val="20"/>
        </w:rPr>
        <w:t xml:space="preserve">Z wyjaśnień udzielonych przez </w:t>
      </w:r>
      <w:r w:rsidRPr="000C2E3C">
        <w:rPr>
          <w:rFonts w:ascii="Arial" w:hAnsi="Arial" w:cs="Arial"/>
          <w:i/>
          <w:spacing w:val="4"/>
          <w:sz w:val="20"/>
          <w:szCs w:val="20"/>
        </w:rPr>
        <w:t>inwestora</w:t>
      </w:r>
      <w:r w:rsidRPr="000C2E3C">
        <w:rPr>
          <w:rFonts w:ascii="Arial" w:hAnsi="Arial" w:cs="Arial"/>
          <w:spacing w:val="4"/>
          <w:sz w:val="20"/>
          <w:szCs w:val="20"/>
        </w:rPr>
        <w:t xml:space="preserve"> w piśmie z dnia 1 czerwca 2020 r., znak: TGD/PW/02.155.2016</w:t>
      </w:r>
      <w:r w:rsidR="00840C4A" w:rsidRPr="000C2E3C">
        <w:rPr>
          <w:rFonts w:ascii="Arial" w:hAnsi="Arial" w:cs="Arial"/>
          <w:spacing w:val="4"/>
          <w:sz w:val="20"/>
          <w:szCs w:val="20"/>
        </w:rPr>
        <w:t xml:space="preserve">/AŚ/3058/2020 </w:t>
      </w:r>
      <w:r w:rsidRPr="000C2E3C">
        <w:rPr>
          <w:rFonts w:ascii="Arial" w:hAnsi="Arial" w:cs="Arial"/>
          <w:spacing w:val="4"/>
          <w:sz w:val="20"/>
          <w:szCs w:val="20"/>
        </w:rPr>
        <w:t xml:space="preserve">wynika, iż </w:t>
      </w:r>
      <w:r w:rsidR="00840C4A" w:rsidRPr="000C2E3C">
        <w:rPr>
          <w:rFonts w:ascii="Arial" w:hAnsi="Arial" w:cs="Arial"/>
          <w:spacing w:val="4"/>
          <w:sz w:val="20"/>
          <w:szCs w:val="20"/>
        </w:rPr>
        <w:t xml:space="preserve">w pierwotnej wersji projektu </w:t>
      </w:r>
      <w:r w:rsidRPr="000C2E3C">
        <w:rPr>
          <w:rFonts w:ascii="Arial" w:hAnsi="Arial" w:cs="Arial"/>
          <w:spacing w:val="4"/>
          <w:sz w:val="20"/>
          <w:szCs w:val="20"/>
        </w:rPr>
        <w:t>przebudowa schodów zlokalizowanych na działce nr 791/2 (po podziale dział</w:t>
      </w:r>
      <w:r w:rsidR="009D1A1A" w:rsidRPr="000C2E3C">
        <w:rPr>
          <w:rFonts w:ascii="Arial" w:hAnsi="Arial" w:cs="Arial"/>
          <w:spacing w:val="4"/>
          <w:sz w:val="20"/>
          <w:szCs w:val="20"/>
        </w:rPr>
        <w:t xml:space="preserve">ka nr 791/4 - </w:t>
      </w:r>
      <w:r w:rsidRPr="000C2E3C">
        <w:rPr>
          <w:rFonts w:ascii="Arial" w:hAnsi="Arial" w:cs="Arial"/>
          <w:spacing w:val="4"/>
          <w:sz w:val="20"/>
          <w:szCs w:val="20"/>
        </w:rPr>
        <w:t xml:space="preserve">pozostającą przy dotychczasowym właścicielu), została zakwalifikowana, </w:t>
      </w:r>
      <w:r w:rsidR="00840C4A" w:rsidRPr="000C2E3C">
        <w:rPr>
          <w:rFonts w:ascii="Arial" w:hAnsi="Arial" w:cs="Arial"/>
          <w:spacing w:val="4"/>
          <w:sz w:val="20"/>
          <w:szCs w:val="20"/>
        </w:rPr>
        <w:t xml:space="preserve">jako zajęcie terenu niezbędnego, </w:t>
      </w:r>
      <w:r w:rsidRPr="000C2E3C">
        <w:rPr>
          <w:rFonts w:ascii="Arial" w:hAnsi="Arial" w:cs="Arial"/>
          <w:spacing w:val="4"/>
          <w:sz w:val="20"/>
          <w:szCs w:val="20"/>
        </w:rPr>
        <w:t xml:space="preserve">na podstawie art. 11f ust. 1 pkt 8 lit. i </w:t>
      </w:r>
      <w:r w:rsidR="00533634" w:rsidRPr="000C2E3C">
        <w:rPr>
          <w:rFonts w:ascii="Arial" w:hAnsi="Arial" w:cs="Arial"/>
          <w:i/>
          <w:spacing w:val="4"/>
          <w:sz w:val="20"/>
          <w:szCs w:val="20"/>
        </w:rPr>
        <w:t>specustawy drogowej</w:t>
      </w:r>
      <w:r w:rsidR="00533634" w:rsidRPr="000C2E3C">
        <w:rPr>
          <w:rFonts w:ascii="Arial" w:hAnsi="Arial" w:cs="Arial"/>
          <w:spacing w:val="4"/>
          <w:sz w:val="20"/>
          <w:szCs w:val="20"/>
        </w:rPr>
        <w:t xml:space="preserve"> </w:t>
      </w:r>
      <w:r w:rsidRPr="000C2E3C">
        <w:rPr>
          <w:rFonts w:ascii="Arial" w:hAnsi="Arial" w:cs="Arial"/>
          <w:spacing w:val="4"/>
          <w:sz w:val="20"/>
          <w:szCs w:val="20"/>
        </w:rPr>
        <w:t xml:space="preserve">(ograniczenie w </w:t>
      </w:r>
      <w:r w:rsidR="00533634" w:rsidRPr="000C2E3C">
        <w:rPr>
          <w:rFonts w:ascii="Arial" w:hAnsi="Arial" w:cs="Arial"/>
          <w:spacing w:val="4"/>
          <w:sz w:val="20"/>
          <w:szCs w:val="20"/>
        </w:rPr>
        <w:t>korzystaniu</w:t>
      </w:r>
      <w:r w:rsidRPr="000C2E3C">
        <w:rPr>
          <w:rFonts w:ascii="Arial" w:hAnsi="Arial" w:cs="Arial"/>
          <w:spacing w:val="4"/>
          <w:sz w:val="20"/>
          <w:szCs w:val="20"/>
        </w:rPr>
        <w:t xml:space="preserve"> z nieruchomości)</w:t>
      </w:r>
      <w:r w:rsidR="00533634" w:rsidRPr="000C2E3C">
        <w:rPr>
          <w:rFonts w:ascii="Arial" w:hAnsi="Arial" w:cs="Arial"/>
          <w:spacing w:val="4"/>
          <w:sz w:val="20"/>
          <w:szCs w:val="20"/>
        </w:rPr>
        <w:t xml:space="preserve">. </w:t>
      </w:r>
      <w:r w:rsidR="00A2521A" w:rsidRPr="000C2E3C">
        <w:rPr>
          <w:rFonts w:ascii="Arial" w:hAnsi="Arial" w:cs="Arial"/>
          <w:i/>
          <w:spacing w:val="4"/>
          <w:sz w:val="20"/>
          <w:szCs w:val="20"/>
        </w:rPr>
        <w:t>Inwestor</w:t>
      </w:r>
      <w:r w:rsidR="00A2521A" w:rsidRPr="000C2E3C">
        <w:rPr>
          <w:rFonts w:ascii="Arial" w:hAnsi="Arial" w:cs="Arial"/>
          <w:spacing w:val="4"/>
          <w:sz w:val="20"/>
          <w:szCs w:val="20"/>
        </w:rPr>
        <w:t xml:space="preserve"> wskazał, </w:t>
      </w:r>
      <w:r w:rsidR="00840C4A" w:rsidRPr="000C2E3C">
        <w:rPr>
          <w:rFonts w:ascii="Arial" w:hAnsi="Arial" w:cs="Arial"/>
          <w:spacing w:val="4"/>
          <w:sz w:val="20"/>
          <w:szCs w:val="20"/>
        </w:rPr>
        <w:br/>
      </w:r>
      <w:r w:rsidR="00A2521A" w:rsidRPr="000C2E3C">
        <w:rPr>
          <w:rFonts w:ascii="Arial" w:hAnsi="Arial" w:cs="Arial"/>
          <w:spacing w:val="4"/>
          <w:sz w:val="20"/>
          <w:szCs w:val="20"/>
        </w:rPr>
        <w:t xml:space="preserve">iż po analizie przepisów oraz po konsultacjach z pracownikami Pomorskiego Urzędu Wojewódzkiego, ustalono, że zapisy </w:t>
      </w:r>
      <w:r w:rsidR="00A2521A" w:rsidRPr="000C2E3C">
        <w:rPr>
          <w:rFonts w:ascii="Arial" w:hAnsi="Arial" w:cs="Arial"/>
          <w:i/>
          <w:spacing w:val="4"/>
          <w:sz w:val="20"/>
          <w:szCs w:val="20"/>
        </w:rPr>
        <w:t>specustawy drogowej</w:t>
      </w:r>
      <w:r w:rsidR="00A2521A" w:rsidRPr="000C2E3C">
        <w:rPr>
          <w:rFonts w:ascii="Arial" w:hAnsi="Arial" w:cs="Arial"/>
          <w:spacing w:val="4"/>
          <w:sz w:val="20"/>
          <w:szCs w:val="20"/>
        </w:rPr>
        <w:t xml:space="preserve"> nie zezwalaj</w:t>
      </w:r>
      <w:r w:rsidR="009D1A1A" w:rsidRPr="000C2E3C">
        <w:rPr>
          <w:rFonts w:ascii="Arial" w:hAnsi="Arial" w:cs="Arial"/>
          <w:spacing w:val="4"/>
          <w:sz w:val="20"/>
          <w:szCs w:val="20"/>
        </w:rPr>
        <w:t xml:space="preserve">ą na takie rozwiązanie w ramach zajęcia terenu na ograniczenie w korzystaniu. </w:t>
      </w:r>
    </w:p>
    <w:p w:rsidR="00A2521A" w:rsidRPr="000C2E3C" w:rsidRDefault="00A2521A" w:rsidP="00570F1D">
      <w:pPr>
        <w:spacing w:after="240" w:line="240" w:lineRule="exact"/>
        <w:jc w:val="both"/>
        <w:outlineLvl w:val="0"/>
        <w:rPr>
          <w:rFonts w:ascii="Arial" w:hAnsi="Arial" w:cs="Arial"/>
          <w:bCs/>
          <w:iCs/>
          <w:spacing w:val="4"/>
          <w:sz w:val="20"/>
          <w:szCs w:val="20"/>
          <w:lang w:bidi="pl-PL"/>
        </w:rPr>
      </w:pPr>
      <w:r w:rsidRPr="000C2E3C">
        <w:rPr>
          <w:rFonts w:ascii="Arial" w:hAnsi="Arial" w:cs="Arial"/>
          <w:spacing w:val="4"/>
          <w:sz w:val="20"/>
          <w:szCs w:val="20"/>
        </w:rPr>
        <w:t xml:space="preserve">Stwierdzić bowiem należy, iż </w:t>
      </w:r>
      <w:r w:rsidR="00533634" w:rsidRPr="000C2E3C">
        <w:rPr>
          <w:rFonts w:ascii="Arial" w:hAnsi="Arial" w:cs="Arial"/>
          <w:spacing w:val="4"/>
          <w:sz w:val="20"/>
          <w:szCs w:val="20"/>
        </w:rPr>
        <w:t xml:space="preserve">prace związane z przebudową schodów </w:t>
      </w:r>
      <w:r w:rsidR="00533634" w:rsidRPr="000C2E3C">
        <w:rPr>
          <w:rFonts w:ascii="Arial" w:hAnsi="Arial" w:cs="Arial"/>
          <w:bCs/>
          <w:iCs/>
          <w:spacing w:val="4"/>
          <w:sz w:val="20"/>
          <w:szCs w:val="20"/>
        </w:rPr>
        <w:t xml:space="preserve">nie dotyczą wykonania obowiązków wymienionych w art. 11f ust. 1 pkt 8 lit. b, c e, f, g oraz h </w:t>
      </w:r>
      <w:r w:rsidR="00533634" w:rsidRPr="000C2E3C">
        <w:rPr>
          <w:rFonts w:ascii="Arial" w:hAnsi="Arial" w:cs="Arial"/>
          <w:bCs/>
          <w:i/>
          <w:iCs/>
          <w:spacing w:val="4"/>
          <w:sz w:val="20"/>
          <w:szCs w:val="20"/>
        </w:rPr>
        <w:t>specustawy drogowej</w:t>
      </w:r>
      <w:r w:rsidR="00533634" w:rsidRPr="000C2E3C">
        <w:rPr>
          <w:rFonts w:ascii="Arial" w:hAnsi="Arial" w:cs="Arial"/>
          <w:bCs/>
          <w:iCs/>
          <w:spacing w:val="4"/>
          <w:sz w:val="20"/>
          <w:szCs w:val="20"/>
        </w:rPr>
        <w:t xml:space="preserve">, </w:t>
      </w:r>
      <w:r w:rsidRPr="000C2E3C">
        <w:rPr>
          <w:rFonts w:ascii="Arial" w:hAnsi="Arial" w:cs="Arial"/>
          <w:bCs/>
          <w:iCs/>
          <w:spacing w:val="4"/>
          <w:sz w:val="20"/>
          <w:szCs w:val="20"/>
        </w:rPr>
        <w:br/>
      </w:r>
      <w:r w:rsidR="00533634" w:rsidRPr="000C2E3C">
        <w:rPr>
          <w:rFonts w:ascii="Arial" w:hAnsi="Arial" w:cs="Arial"/>
          <w:bCs/>
          <w:iCs/>
          <w:spacing w:val="4"/>
          <w:sz w:val="20"/>
          <w:szCs w:val="20"/>
        </w:rPr>
        <w:t xml:space="preserve">i w związku z tym, Wojewoda Pomorski nie mógł zezwolić na ich wykonanie w decyzji o zezwoleniu </w:t>
      </w:r>
      <w:r w:rsidR="00840C4A" w:rsidRPr="000C2E3C">
        <w:rPr>
          <w:rFonts w:ascii="Arial" w:hAnsi="Arial" w:cs="Arial"/>
          <w:bCs/>
          <w:iCs/>
          <w:spacing w:val="4"/>
          <w:sz w:val="20"/>
          <w:szCs w:val="20"/>
        </w:rPr>
        <w:br/>
      </w:r>
      <w:r w:rsidR="00533634" w:rsidRPr="000C2E3C">
        <w:rPr>
          <w:rFonts w:ascii="Arial" w:hAnsi="Arial" w:cs="Arial"/>
          <w:bCs/>
          <w:iCs/>
          <w:spacing w:val="4"/>
          <w:sz w:val="20"/>
          <w:szCs w:val="20"/>
        </w:rPr>
        <w:t xml:space="preserve">na realizację przedmiotowej inwestycji drogowej, w ramach ograniczenia w korzystaniu z nieruchomości (art. 11f ust. 1 pkt 8 lit. i </w:t>
      </w:r>
      <w:r w:rsidR="00533634" w:rsidRPr="000C2E3C">
        <w:rPr>
          <w:rFonts w:ascii="Arial" w:hAnsi="Arial" w:cs="Arial"/>
          <w:bCs/>
          <w:i/>
          <w:iCs/>
          <w:spacing w:val="4"/>
          <w:sz w:val="20"/>
          <w:szCs w:val="20"/>
        </w:rPr>
        <w:t>specustawy drogowej</w:t>
      </w:r>
      <w:r w:rsidR="00533634" w:rsidRPr="000C2E3C">
        <w:rPr>
          <w:rFonts w:ascii="Arial" w:hAnsi="Arial" w:cs="Arial"/>
          <w:bCs/>
          <w:iCs/>
          <w:spacing w:val="4"/>
          <w:sz w:val="20"/>
          <w:szCs w:val="20"/>
        </w:rPr>
        <w:t xml:space="preserve">). Z tego też powodu, w tabeli znajdującej się w pkt 10.1 </w:t>
      </w:r>
      <w:r w:rsidR="00533634" w:rsidRPr="000C2E3C">
        <w:rPr>
          <w:rFonts w:ascii="Arial" w:hAnsi="Arial" w:cs="Arial"/>
          <w:bCs/>
          <w:i/>
          <w:iCs/>
          <w:spacing w:val="4"/>
          <w:sz w:val="20"/>
          <w:szCs w:val="20"/>
        </w:rPr>
        <w:t>decyzji</w:t>
      </w:r>
      <w:r w:rsidR="00533634" w:rsidRPr="000C2E3C">
        <w:rPr>
          <w:rFonts w:ascii="Arial" w:hAnsi="Arial" w:cs="Arial"/>
          <w:bCs/>
          <w:iCs/>
          <w:spacing w:val="4"/>
          <w:sz w:val="20"/>
          <w:szCs w:val="20"/>
        </w:rPr>
        <w:t xml:space="preserve"> </w:t>
      </w:r>
      <w:r w:rsidR="00533634" w:rsidRPr="000C2E3C">
        <w:rPr>
          <w:rFonts w:ascii="Arial" w:hAnsi="Arial" w:cs="Arial"/>
          <w:bCs/>
          <w:i/>
          <w:iCs/>
          <w:spacing w:val="4"/>
          <w:sz w:val="20"/>
          <w:szCs w:val="20"/>
        </w:rPr>
        <w:t>Wojewody Pomorskiego</w:t>
      </w:r>
      <w:r w:rsidR="006D57CE" w:rsidRPr="000C2E3C">
        <w:rPr>
          <w:rFonts w:ascii="Arial" w:hAnsi="Arial" w:cs="Arial"/>
          <w:bCs/>
          <w:iCs/>
          <w:spacing w:val="4"/>
          <w:sz w:val="20"/>
          <w:szCs w:val="20"/>
        </w:rPr>
        <w:t xml:space="preserve">, </w:t>
      </w:r>
      <w:r w:rsidRPr="000C2E3C">
        <w:rPr>
          <w:rFonts w:ascii="Arial" w:hAnsi="Arial" w:cs="Arial"/>
          <w:bCs/>
          <w:iCs/>
          <w:spacing w:val="4"/>
          <w:sz w:val="20"/>
          <w:szCs w:val="20"/>
        </w:rPr>
        <w:t xml:space="preserve">ww. działka nr 791/4 została ograniczona w korzystaniu </w:t>
      </w:r>
      <w:r w:rsidR="00764AD5">
        <w:rPr>
          <w:rFonts w:ascii="Arial" w:hAnsi="Arial" w:cs="Arial"/>
          <w:bCs/>
          <w:iCs/>
          <w:spacing w:val="4"/>
          <w:sz w:val="20"/>
          <w:szCs w:val="20"/>
        </w:rPr>
        <w:t xml:space="preserve">wyłącznie </w:t>
      </w:r>
      <w:r w:rsidRPr="000C2E3C">
        <w:rPr>
          <w:rFonts w:ascii="Arial" w:hAnsi="Arial" w:cs="Arial"/>
          <w:bCs/>
          <w:iCs/>
          <w:spacing w:val="4"/>
          <w:sz w:val="20"/>
          <w:szCs w:val="20"/>
        </w:rPr>
        <w:t xml:space="preserve"> dla wykonania budowy sieci uzbrojenia terenu (sieć oświetleniowa).</w:t>
      </w:r>
      <w:r w:rsidR="00814211" w:rsidRPr="000C2E3C">
        <w:rPr>
          <w:rFonts w:ascii="Arial" w:hAnsi="Arial" w:cs="Arial"/>
          <w:bCs/>
          <w:iCs/>
          <w:spacing w:val="4"/>
          <w:sz w:val="20"/>
          <w:szCs w:val="20"/>
          <w:lang w:bidi="pl-PL"/>
        </w:rPr>
        <w:t xml:space="preserve"> Należy przy tym zauważyć, iż w </w:t>
      </w:r>
      <w:r w:rsidR="00091332" w:rsidRPr="000C2E3C">
        <w:rPr>
          <w:rFonts w:ascii="Arial" w:hAnsi="Arial" w:cs="Arial"/>
          <w:bCs/>
          <w:iCs/>
          <w:spacing w:val="4"/>
          <w:sz w:val="20"/>
          <w:szCs w:val="20"/>
          <w:lang w:bidi="pl-PL"/>
        </w:rPr>
        <w:t xml:space="preserve">takim </w:t>
      </w:r>
      <w:r w:rsidR="00814211" w:rsidRPr="000C2E3C">
        <w:rPr>
          <w:rFonts w:ascii="Arial" w:hAnsi="Arial" w:cs="Arial"/>
          <w:bCs/>
          <w:iCs/>
          <w:spacing w:val="4"/>
          <w:sz w:val="20"/>
          <w:szCs w:val="20"/>
          <w:lang w:bidi="pl-PL"/>
        </w:rPr>
        <w:t xml:space="preserve">przypadku nie stosuje się procedury uzyskiwania zgody właściciela nieruchomości na ograniczenie </w:t>
      </w:r>
      <w:r w:rsidR="00840C4A" w:rsidRPr="000C2E3C">
        <w:rPr>
          <w:rFonts w:ascii="Arial" w:hAnsi="Arial" w:cs="Arial"/>
          <w:bCs/>
          <w:iCs/>
          <w:spacing w:val="4"/>
          <w:sz w:val="20"/>
          <w:szCs w:val="20"/>
          <w:lang w:bidi="pl-PL"/>
        </w:rPr>
        <w:br/>
      </w:r>
      <w:r w:rsidR="00814211" w:rsidRPr="000C2E3C">
        <w:rPr>
          <w:rFonts w:ascii="Arial" w:hAnsi="Arial" w:cs="Arial"/>
          <w:bCs/>
          <w:iCs/>
          <w:spacing w:val="4"/>
          <w:sz w:val="20"/>
          <w:szCs w:val="20"/>
          <w:lang w:bidi="pl-PL"/>
        </w:rPr>
        <w:t xml:space="preserve">w korzystaniu dla </w:t>
      </w:r>
      <w:r w:rsidR="00483277">
        <w:rPr>
          <w:rFonts w:ascii="Arial" w:hAnsi="Arial" w:cs="Arial"/>
          <w:bCs/>
          <w:iCs/>
          <w:spacing w:val="4"/>
          <w:sz w:val="20"/>
          <w:szCs w:val="20"/>
          <w:lang w:bidi="pl-PL"/>
        </w:rPr>
        <w:t xml:space="preserve">wykonania ww. obowiązku (budowy/przebudowy </w:t>
      </w:r>
      <w:r w:rsidR="00814211" w:rsidRPr="000C2E3C">
        <w:rPr>
          <w:rFonts w:ascii="Arial" w:hAnsi="Arial" w:cs="Arial"/>
          <w:bCs/>
          <w:iCs/>
          <w:spacing w:val="4"/>
          <w:sz w:val="20"/>
          <w:szCs w:val="20"/>
          <w:lang w:bidi="pl-PL"/>
        </w:rPr>
        <w:t xml:space="preserve">sieci uzbrojenia terenu). </w:t>
      </w:r>
      <w:r w:rsidR="00814211" w:rsidRPr="000C2E3C">
        <w:rPr>
          <w:rFonts w:ascii="Arial" w:hAnsi="Arial" w:cs="Arial"/>
          <w:bCs/>
          <w:iCs/>
          <w:spacing w:val="4"/>
          <w:sz w:val="20"/>
          <w:szCs w:val="20"/>
        </w:rPr>
        <w:t xml:space="preserve">Zauważyć bowiem należy, że art. 11f ust. 1 pkt 8 lit. i </w:t>
      </w:r>
      <w:r w:rsidR="00814211" w:rsidRPr="000C2E3C">
        <w:rPr>
          <w:rFonts w:ascii="Arial" w:hAnsi="Arial" w:cs="Arial"/>
          <w:bCs/>
          <w:i/>
          <w:iCs/>
          <w:spacing w:val="4"/>
          <w:sz w:val="20"/>
          <w:szCs w:val="20"/>
        </w:rPr>
        <w:t>specustawy drogowej</w:t>
      </w:r>
      <w:r w:rsidR="00814211" w:rsidRPr="000C2E3C">
        <w:rPr>
          <w:rFonts w:ascii="Arial" w:hAnsi="Arial" w:cs="Arial"/>
          <w:bCs/>
          <w:iCs/>
          <w:spacing w:val="4"/>
          <w:sz w:val="20"/>
          <w:szCs w:val="20"/>
        </w:rPr>
        <w:t xml:space="preserve">, stanowi normę szczególną wobec art. 124 ust. 1 i ust. 3 </w:t>
      </w:r>
      <w:r w:rsidR="00814211" w:rsidRPr="000C2E3C">
        <w:rPr>
          <w:rFonts w:ascii="Arial" w:hAnsi="Arial" w:cs="Arial"/>
          <w:bCs/>
          <w:i/>
          <w:iCs/>
          <w:spacing w:val="4"/>
          <w:sz w:val="20"/>
          <w:szCs w:val="20"/>
          <w:lang w:bidi="pl-PL"/>
        </w:rPr>
        <w:t>ugn</w:t>
      </w:r>
      <w:r w:rsidR="00814211" w:rsidRPr="000C2E3C">
        <w:rPr>
          <w:rFonts w:ascii="Arial" w:hAnsi="Arial" w:cs="Arial"/>
          <w:bCs/>
          <w:iCs/>
          <w:spacing w:val="4"/>
          <w:sz w:val="20"/>
          <w:szCs w:val="20"/>
          <w:lang w:bidi="pl-PL"/>
        </w:rPr>
        <w:t xml:space="preserve"> </w:t>
      </w:r>
      <w:r w:rsidR="00814211" w:rsidRPr="000C2E3C">
        <w:rPr>
          <w:rFonts w:ascii="Arial" w:hAnsi="Arial" w:cs="Arial"/>
          <w:bCs/>
          <w:iCs/>
          <w:spacing w:val="4"/>
          <w:sz w:val="20"/>
          <w:szCs w:val="20"/>
        </w:rPr>
        <w:t xml:space="preserve">i okoliczność określenia ograniczeń w korzystaniu z nieruchomości i prowadzenia robót może być w tym przypadku oparta tylko na art. 11f ust. 1 pkt 8 lit. i </w:t>
      </w:r>
      <w:r w:rsidR="00814211" w:rsidRPr="000C2E3C">
        <w:rPr>
          <w:rFonts w:ascii="Arial" w:hAnsi="Arial" w:cs="Arial"/>
          <w:bCs/>
          <w:i/>
          <w:iCs/>
          <w:spacing w:val="4"/>
          <w:sz w:val="20"/>
          <w:szCs w:val="20"/>
        </w:rPr>
        <w:t>specustawy drogowej</w:t>
      </w:r>
      <w:r w:rsidR="00814211" w:rsidRPr="000C2E3C">
        <w:rPr>
          <w:rFonts w:ascii="Arial" w:hAnsi="Arial" w:cs="Arial"/>
          <w:bCs/>
          <w:iCs/>
          <w:spacing w:val="4"/>
          <w:sz w:val="20"/>
          <w:szCs w:val="20"/>
        </w:rPr>
        <w:t xml:space="preserve">. W tym przypadku wyłączony jest obowiązek prowadzenia rokowań między właścicielem nieruchomości </w:t>
      </w:r>
      <w:r w:rsidR="00814211" w:rsidRPr="000C2E3C">
        <w:rPr>
          <w:rFonts w:ascii="Arial" w:hAnsi="Arial" w:cs="Arial"/>
          <w:bCs/>
          <w:iCs/>
          <w:spacing w:val="4"/>
          <w:sz w:val="20"/>
          <w:szCs w:val="20"/>
        </w:rPr>
        <w:br/>
        <w:t xml:space="preserve">a inwestorem co do przeprowadzenia takich robót (vide: wyrok Naczelnego Sądu Administracyjnego </w:t>
      </w:r>
      <w:r w:rsidR="00840C4A" w:rsidRPr="000C2E3C">
        <w:rPr>
          <w:rFonts w:ascii="Arial" w:hAnsi="Arial" w:cs="Arial"/>
          <w:bCs/>
          <w:iCs/>
          <w:spacing w:val="4"/>
          <w:sz w:val="20"/>
          <w:szCs w:val="20"/>
          <w:lang w:bidi="pl-PL"/>
        </w:rPr>
        <w:br/>
      </w:r>
      <w:r w:rsidR="00814211" w:rsidRPr="000C2E3C">
        <w:rPr>
          <w:rFonts w:ascii="Arial" w:hAnsi="Arial" w:cs="Arial"/>
          <w:bCs/>
          <w:iCs/>
          <w:spacing w:val="4"/>
          <w:sz w:val="20"/>
          <w:szCs w:val="20"/>
        </w:rPr>
        <w:t xml:space="preserve">21 września 2012 r., sygn. akt II OSK 1614/12, wyrok Wojewódzkiego Sądu Administracyjnego </w:t>
      </w:r>
      <w:r w:rsidR="00814211" w:rsidRPr="000C2E3C">
        <w:rPr>
          <w:rFonts w:ascii="Arial" w:hAnsi="Arial" w:cs="Arial"/>
          <w:bCs/>
          <w:iCs/>
          <w:spacing w:val="4"/>
          <w:sz w:val="20"/>
          <w:szCs w:val="20"/>
        </w:rPr>
        <w:br/>
        <w:t>w Warszawie z dnia 20 marca 2012 r., sygn. akt VII SA/Wa 2632/11, opubl. Centralna Baza Orzeczeń Sądów Administracyjnych).</w:t>
      </w:r>
    </w:p>
    <w:p w:rsidR="000453AF" w:rsidRPr="000C2E3C" w:rsidRDefault="00A2521A" w:rsidP="00570F1D">
      <w:pPr>
        <w:spacing w:after="240" w:line="240" w:lineRule="exact"/>
        <w:jc w:val="both"/>
        <w:outlineLvl w:val="0"/>
        <w:rPr>
          <w:rFonts w:ascii="Arial" w:hAnsi="Arial" w:cs="Arial"/>
          <w:bCs/>
          <w:iCs/>
          <w:spacing w:val="4"/>
          <w:sz w:val="20"/>
          <w:szCs w:val="20"/>
        </w:rPr>
      </w:pPr>
      <w:r w:rsidRPr="000C2E3C">
        <w:rPr>
          <w:rFonts w:ascii="Arial" w:hAnsi="Arial" w:cs="Arial"/>
          <w:bCs/>
          <w:iCs/>
          <w:spacing w:val="4"/>
          <w:sz w:val="20"/>
          <w:szCs w:val="20"/>
        </w:rPr>
        <w:t xml:space="preserve">W myśl </w:t>
      </w:r>
      <w:r w:rsidR="006D57CE" w:rsidRPr="000C2E3C">
        <w:rPr>
          <w:rFonts w:ascii="Arial" w:hAnsi="Arial" w:cs="Arial"/>
          <w:bCs/>
          <w:iCs/>
          <w:spacing w:val="4"/>
          <w:sz w:val="20"/>
          <w:szCs w:val="20"/>
        </w:rPr>
        <w:t xml:space="preserve">natomiast </w:t>
      </w:r>
      <w:r w:rsidRPr="000C2E3C">
        <w:rPr>
          <w:rFonts w:ascii="Arial" w:hAnsi="Arial" w:cs="Arial"/>
          <w:bCs/>
          <w:iCs/>
          <w:spacing w:val="4"/>
          <w:sz w:val="20"/>
          <w:szCs w:val="20"/>
        </w:rPr>
        <w:t xml:space="preserve">art. 11i ust. 1 </w:t>
      </w:r>
      <w:r w:rsidRPr="000C2E3C">
        <w:rPr>
          <w:rFonts w:ascii="Arial" w:hAnsi="Arial" w:cs="Arial"/>
          <w:bCs/>
          <w:i/>
          <w:iCs/>
          <w:spacing w:val="4"/>
          <w:sz w:val="20"/>
          <w:szCs w:val="20"/>
        </w:rPr>
        <w:t>specustawy drogowej</w:t>
      </w:r>
      <w:r w:rsidRPr="000C2E3C">
        <w:rPr>
          <w:rFonts w:ascii="Arial" w:hAnsi="Arial" w:cs="Arial"/>
          <w:bCs/>
          <w:iCs/>
          <w:spacing w:val="4"/>
          <w:sz w:val="20"/>
          <w:szCs w:val="20"/>
        </w:rPr>
        <w:t xml:space="preserve">, w sprawach dotyczących zezwolenia </w:t>
      </w:r>
      <w:r w:rsidR="006D57CE" w:rsidRPr="000C2E3C">
        <w:rPr>
          <w:rFonts w:ascii="Arial" w:hAnsi="Arial" w:cs="Arial"/>
          <w:bCs/>
          <w:iCs/>
          <w:spacing w:val="4"/>
          <w:sz w:val="20"/>
          <w:szCs w:val="20"/>
        </w:rPr>
        <w:br/>
      </w:r>
      <w:r w:rsidRPr="000C2E3C">
        <w:rPr>
          <w:rFonts w:ascii="Arial" w:hAnsi="Arial" w:cs="Arial"/>
          <w:bCs/>
          <w:iCs/>
          <w:spacing w:val="4"/>
          <w:sz w:val="20"/>
          <w:szCs w:val="20"/>
        </w:rPr>
        <w:t xml:space="preserve">na realizację inwestycji drogowej nieuregulowanych w </w:t>
      </w:r>
      <w:r w:rsidR="00840C4A" w:rsidRPr="000C2E3C">
        <w:rPr>
          <w:rFonts w:ascii="Arial" w:hAnsi="Arial" w:cs="Arial"/>
          <w:bCs/>
          <w:iCs/>
          <w:spacing w:val="4"/>
          <w:sz w:val="20"/>
          <w:szCs w:val="20"/>
        </w:rPr>
        <w:t xml:space="preserve">tej </w:t>
      </w:r>
      <w:r w:rsidRPr="000C2E3C">
        <w:rPr>
          <w:rFonts w:ascii="Arial" w:hAnsi="Arial" w:cs="Arial"/>
          <w:bCs/>
          <w:iCs/>
          <w:spacing w:val="4"/>
          <w:sz w:val="20"/>
          <w:szCs w:val="20"/>
        </w:rPr>
        <w:t xml:space="preserve">ustawie stosuje się odpowiednio przepisy </w:t>
      </w:r>
      <w:r w:rsidRPr="000C2E3C">
        <w:rPr>
          <w:rFonts w:ascii="Arial" w:hAnsi="Arial" w:cs="Arial"/>
          <w:bCs/>
          <w:i/>
          <w:iCs/>
          <w:spacing w:val="4"/>
          <w:sz w:val="20"/>
          <w:szCs w:val="20"/>
          <w:lang w:bidi="pl-PL"/>
        </w:rPr>
        <w:t>ustawy Prawo budowlane</w:t>
      </w:r>
      <w:r w:rsidRPr="000C2E3C">
        <w:rPr>
          <w:rFonts w:ascii="Arial" w:hAnsi="Arial" w:cs="Arial"/>
          <w:bCs/>
          <w:iCs/>
          <w:spacing w:val="4"/>
          <w:sz w:val="20"/>
          <w:szCs w:val="20"/>
        </w:rPr>
        <w:t xml:space="preserve">. Realizacja ww. prac </w:t>
      </w:r>
      <w:r w:rsidR="006D57CE" w:rsidRPr="000C2E3C">
        <w:rPr>
          <w:rFonts w:ascii="Arial" w:hAnsi="Arial" w:cs="Arial"/>
          <w:bCs/>
          <w:iCs/>
          <w:spacing w:val="4"/>
          <w:sz w:val="20"/>
          <w:szCs w:val="20"/>
        </w:rPr>
        <w:t xml:space="preserve">(tj. przebudowy schodów) </w:t>
      </w:r>
      <w:r w:rsidRPr="000C2E3C">
        <w:rPr>
          <w:rFonts w:ascii="Arial" w:hAnsi="Arial" w:cs="Arial"/>
          <w:bCs/>
          <w:iCs/>
          <w:spacing w:val="4"/>
          <w:sz w:val="20"/>
          <w:szCs w:val="20"/>
        </w:rPr>
        <w:t xml:space="preserve">w oparciu </w:t>
      </w:r>
      <w:r w:rsidR="006D57CE" w:rsidRPr="000C2E3C">
        <w:rPr>
          <w:rFonts w:ascii="Arial" w:hAnsi="Arial" w:cs="Arial"/>
          <w:bCs/>
          <w:iCs/>
          <w:spacing w:val="4"/>
          <w:sz w:val="20"/>
          <w:szCs w:val="20"/>
        </w:rPr>
        <w:br/>
      </w:r>
      <w:r w:rsidRPr="000C2E3C">
        <w:rPr>
          <w:rFonts w:ascii="Arial" w:hAnsi="Arial" w:cs="Arial"/>
          <w:bCs/>
          <w:iCs/>
          <w:spacing w:val="4"/>
          <w:sz w:val="20"/>
          <w:szCs w:val="20"/>
        </w:rPr>
        <w:t xml:space="preserve">o przedmiotową decyzję o zezwoleniu na realizację inwestycji drogowej możliwa </w:t>
      </w:r>
      <w:r w:rsidR="00814211" w:rsidRPr="000C2E3C">
        <w:rPr>
          <w:rFonts w:ascii="Arial" w:hAnsi="Arial" w:cs="Arial"/>
          <w:bCs/>
          <w:iCs/>
          <w:spacing w:val="4"/>
          <w:sz w:val="20"/>
          <w:szCs w:val="20"/>
        </w:rPr>
        <w:t xml:space="preserve">byłaby </w:t>
      </w:r>
      <w:r w:rsidRPr="000C2E3C">
        <w:rPr>
          <w:rFonts w:ascii="Arial" w:hAnsi="Arial" w:cs="Arial"/>
          <w:bCs/>
          <w:iCs/>
          <w:spacing w:val="4"/>
          <w:sz w:val="20"/>
          <w:szCs w:val="20"/>
        </w:rPr>
        <w:t xml:space="preserve">w przypadku przedłożenia przez </w:t>
      </w:r>
      <w:r w:rsidRPr="000C2E3C">
        <w:rPr>
          <w:rFonts w:ascii="Arial" w:hAnsi="Arial" w:cs="Arial"/>
          <w:bCs/>
          <w:i/>
          <w:iCs/>
          <w:spacing w:val="4"/>
          <w:sz w:val="20"/>
          <w:szCs w:val="20"/>
        </w:rPr>
        <w:t>inwestora</w:t>
      </w:r>
      <w:r w:rsidRPr="000C2E3C">
        <w:rPr>
          <w:rFonts w:ascii="Arial" w:hAnsi="Arial" w:cs="Arial"/>
          <w:bCs/>
          <w:iCs/>
          <w:spacing w:val="4"/>
          <w:sz w:val="20"/>
          <w:szCs w:val="20"/>
        </w:rPr>
        <w:t xml:space="preserve">, zgodnie z art. 33 ust. 2 pkt 2 </w:t>
      </w:r>
      <w:r w:rsidRPr="000C2E3C">
        <w:rPr>
          <w:rFonts w:ascii="Arial" w:hAnsi="Arial" w:cs="Arial"/>
          <w:bCs/>
          <w:i/>
          <w:iCs/>
          <w:spacing w:val="4"/>
          <w:sz w:val="20"/>
          <w:szCs w:val="20"/>
          <w:lang w:eastAsia="x-none" w:bidi="pl-PL"/>
        </w:rPr>
        <w:t>ustawy Prawo budowlane</w:t>
      </w:r>
      <w:r w:rsidRPr="000C2E3C">
        <w:rPr>
          <w:rFonts w:ascii="Arial" w:hAnsi="Arial" w:cs="Arial"/>
          <w:bCs/>
          <w:iCs/>
          <w:spacing w:val="4"/>
          <w:sz w:val="20"/>
          <w:szCs w:val="20"/>
          <w:lang w:eastAsia="x-none"/>
        </w:rPr>
        <w:t xml:space="preserve">, </w:t>
      </w:r>
      <w:r w:rsidRPr="000C2E3C">
        <w:rPr>
          <w:rFonts w:ascii="Arial" w:hAnsi="Arial" w:cs="Arial"/>
          <w:bCs/>
          <w:iCs/>
          <w:spacing w:val="4"/>
          <w:sz w:val="20"/>
          <w:szCs w:val="20"/>
        </w:rPr>
        <w:t xml:space="preserve">oświadczenia </w:t>
      </w:r>
      <w:r w:rsidR="00840C4A" w:rsidRPr="000C2E3C">
        <w:rPr>
          <w:rFonts w:ascii="Arial" w:hAnsi="Arial" w:cs="Arial"/>
          <w:bCs/>
          <w:iCs/>
          <w:spacing w:val="4"/>
          <w:sz w:val="20"/>
          <w:szCs w:val="20"/>
        </w:rPr>
        <w:br/>
      </w:r>
      <w:r w:rsidRPr="000C2E3C">
        <w:rPr>
          <w:rFonts w:ascii="Arial" w:hAnsi="Arial" w:cs="Arial"/>
          <w:bCs/>
          <w:iCs/>
          <w:spacing w:val="4"/>
          <w:sz w:val="20"/>
          <w:szCs w:val="20"/>
        </w:rPr>
        <w:t xml:space="preserve">o posiadanym prawie do dysponowania ww. </w:t>
      </w:r>
      <w:r w:rsidR="000453AF" w:rsidRPr="000C2E3C">
        <w:rPr>
          <w:rFonts w:ascii="Arial" w:hAnsi="Arial" w:cs="Arial"/>
          <w:bCs/>
          <w:iCs/>
          <w:spacing w:val="4"/>
          <w:sz w:val="20"/>
          <w:szCs w:val="20"/>
        </w:rPr>
        <w:t xml:space="preserve">działką </w:t>
      </w:r>
      <w:r w:rsidRPr="000C2E3C">
        <w:rPr>
          <w:rFonts w:ascii="Arial" w:hAnsi="Arial" w:cs="Arial"/>
          <w:bCs/>
          <w:iCs/>
          <w:spacing w:val="4"/>
          <w:sz w:val="20"/>
          <w:szCs w:val="20"/>
        </w:rPr>
        <w:t>na cele budowlane dla wykonania prac</w:t>
      </w:r>
      <w:r w:rsidR="00840C4A" w:rsidRPr="000C2E3C">
        <w:rPr>
          <w:rFonts w:ascii="Arial" w:hAnsi="Arial" w:cs="Arial"/>
          <w:bCs/>
          <w:iCs/>
          <w:spacing w:val="4"/>
          <w:sz w:val="20"/>
          <w:szCs w:val="20"/>
        </w:rPr>
        <w:t xml:space="preserve"> polegających przebudowie schodów</w:t>
      </w:r>
      <w:r w:rsidR="000453AF" w:rsidRPr="000C2E3C">
        <w:rPr>
          <w:rFonts w:ascii="Arial" w:hAnsi="Arial" w:cs="Arial"/>
          <w:bCs/>
          <w:iCs/>
          <w:spacing w:val="4"/>
          <w:sz w:val="20"/>
          <w:szCs w:val="20"/>
        </w:rPr>
        <w:t>.</w:t>
      </w:r>
      <w:r w:rsidR="00814211" w:rsidRPr="000C2E3C">
        <w:rPr>
          <w:rFonts w:ascii="Arial" w:hAnsi="Arial" w:cs="Arial"/>
          <w:bCs/>
          <w:iCs/>
          <w:spacing w:val="4"/>
          <w:sz w:val="20"/>
          <w:szCs w:val="20"/>
        </w:rPr>
        <w:t xml:space="preserve"> </w:t>
      </w:r>
    </w:p>
    <w:p w:rsidR="00887A18" w:rsidRPr="000C2E3C" w:rsidRDefault="00D84EDC" w:rsidP="00570F1D">
      <w:pPr>
        <w:spacing w:after="240" w:line="240" w:lineRule="exact"/>
        <w:jc w:val="both"/>
        <w:outlineLvl w:val="0"/>
        <w:rPr>
          <w:rFonts w:ascii="Arial" w:hAnsi="Arial" w:cs="Arial"/>
          <w:spacing w:val="4"/>
          <w:sz w:val="20"/>
          <w:szCs w:val="20"/>
        </w:rPr>
      </w:pPr>
      <w:r w:rsidRPr="000C2E3C">
        <w:rPr>
          <w:rFonts w:ascii="Arial" w:hAnsi="Arial" w:cs="Arial"/>
          <w:bCs/>
          <w:iCs/>
          <w:spacing w:val="4"/>
          <w:sz w:val="20"/>
          <w:szCs w:val="20"/>
        </w:rPr>
        <w:t xml:space="preserve">Mając powyższe na uwadze, </w:t>
      </w:r>
      <w:r w:rsidR="00840C4A" w:rsidRPr="000C2E3C">
        <w:rPr>
          <w:rFonts w:ascii="Arial" w:hAnsi="Arial" w:cs="Arial"/>
          <w:bCs/>
          <w:iCs/>
          <w:spacing w:val="4"/>
          <w:sz w:val="20"/>
          <w:szCs w:val="20"/>
        </w:rPr>
        <w:t xml:space="preserve">wskazać </w:t>
      </w:r>
      <w:r w:rsidRPr="000C2E3C">
        <w:rPr>
          <w:rFonts w:ascii="Arial" w:hAnsi="Arial" w:cs="Arial"/>
          <w:bCs/>
          <w:iCs/>
          <w:spacing w:val="4"/>
          <w:sz w:val="20"/>
          <w:szCs w:val="20"/>
        </w:rPr>
        <w:t xml:space="preserve">należy, iż </w:t>
      </w:r>
      <w:r w:rsidR="000453AF" w:rsidRPr="000C2E3C">
        <w:rPr>
          <w:rFonts w:ascii="Arial" w:hAnsi="Arial" w:cs="Arial"/>
          <w:spacing w:val="4"/>
          <w:sz w:val="20"/>
          <w:szCs w:val="20"/>
        </w:rPr>
        <w:t>zarówno na etapie postępowania przed Wojewodą Pomorski, jak i na etapie postę</w:t>
      </w:r>
      <w:r w:rsidR="009D1A1A" w:rsidRPr="000C2E3C">
        <w:rPr>
          <w:rFonts w:ascii="Arial" w:hAnsi="Arial" w:cs="Arial"/>
          <w:spacing w:val="4"/>
          <w:sz w:val="20"/>
          <w:szCs w:val="20"/>
        </w:rPr>
        <w:t>powania</w:t>
      </w:r>
      <w:r w:rsidR="000453AF" w:rsidRPr="000C2E3C">
        <w:rPr>
          <w:rFonts w:ascii="Arial" w:hAnsi="Arial" w:cs="Arial"/>
          <w:spacing w:val="4"/>
          <w:sz w:val="20"/>
          <w:szCs w:val="20"/>
        </w:rPr>
        <w:t xml:space="preserve"> odwoławczego, </w:t>
      </w:r>
      <w:r w:rsidR="00203071" w:rsidRPr="000C2E3C">
        <w:rPr>
          <w:rFonts w:ascii="Arial" w:hAnsi="Arial" w:cs="Arial"/>
          <w:spacing w:val="4"/>
          <w:sz w:val="20"/>
          <w:szCs w:val="20"/>
        </w:rPr>
        <w:t xml:space="preserve">działające w imieniu </w:t>
      </w:r>
      <w:r w:rsidR="00203071" w:rsidRPr="000C2E3C">
        <w:rPr>
          <w:rFonts w:ascii="Arial" w:hAnsi="Arial" w:cs="Arial"/>
          <w:i/>
          <w:spacing w:val="4"/>
          <w:sz w:val="20"/>
          <w:szCs w:val="20"/>
        </w:rPr>
        <w:t>inwestora</w:t>
      </w:r>
      <w:r w:rsidR="00203071" w:rsidRPr="000C2E3C">
        <w:rPr>
          <w:rFonts w:ascii="Arial" w:hAnsi="Arial" w:cs="Arial"/>
          <w:spacing w:val="4"/>
          <w:sz w:val="20"/>
          <w:szCs w:val="20"/>
        </w:rPr>
        <w:t xml:space="preserve"> </w:t>
      </w:r>
      <w:r w:rsidR="000453AF" w:rsidRPr="000C2E3C">
        <w:rPr>
          <w:rFonts w:ascii="Arial" w:hAnsi="Arial" w:cs="Arial"/>
          <w:spacing w:val="4"/>
          <w:sz w:val="20"/>
          <w:szCs w:val="20"/>
        </w:rPr>
        <w:t xml:space="preserve">biuro </w:t>
      </w:r>
      <w:r w:rsidR="00806AA5" w:rsidRPr="000C2E3C">
        <w:rPr>
          <w:rFonts w:ascii="Arial" w:hAnsi="Arial" w:cs="Arial"/>
          <w:spacing w:val="4"/>
          <w:sz w:val="20"/>
          <w:szCs w:val="20"/>
        </w:rPr>
        <w:t xml:space="preserve">projektowe zwróciło się do </w:t>
      </w:r>
      <w:r w:rsidR="00806AA5" w:rsidRPr="000C2E3C">
        <w:rPr>
          <w:rFonts w:ascii="Arial" w:hAnsi="Arial" w:cs="Arial"/>
          <w:i/>
          <w:spacing w:val="4"/>
          <w:sz w:val="20"/>
          <w:szCs w:val="20"/>
        </w:rPr>
        <w:t>SM Karwiny</w:t>
      </w:r>
      <w:r w:rsidR="00840C4A" w:rsidRPr="000C2E3C">
        <w:rPr>
          <w:rFonts w:ascii="Arial" w:hAnsi="Arial" w:cs="Arial"/>
          <w:spacing w:val="4"/>
          <w:sz w:val="20"/>
          <w:szCs w:val="20"/>
        </w:rPr>
        <w:t xml:space="preserve">, </w:t>
      </w:r>
      <w:r w:rsidR="00806AA5" w:rsidRPr="000C2E3C">
        <w:rPr>
          <w:rFonts w:ascii="Arial" w:hAnsi="Arial" w:cs="Arial"/>
          <w:spacing w:val="4"/>
          <w:sz w:val="20"/>
          <w:szCs w:val="20"/>
        </w:rPr>
        <w:t xml:space="preserve">o </w:t>
      </w:r>
      <w:r w:rsidR="009D1A1A" w:rsidRPr="000C2E3C">
        <w:rPr>
          <w:rFonts w:ascii="Arial" w:hAnsi="Arial" w:cs="Arial"/>
          <w:spacing w:val="4"/>
          <w:sz w:val="20"/>
          <w:szCs w:val="20"/>
        </w:rPr>
        <w:t xml:space="preserve">wyrażanie zgody </w:t>
      </w:r>
      <w:r w:rsidR="00806AA5" w:rsidRPr="000C2E3C">
        <w:rPr>
          <w:rFonts w:ascii="Arial" w:hAnsi="Arial" w:cs="Arial"/>
          <w:spacing w:val="4"/>
          <w:sz w:val="20"/>
          <w:szCs w:val="20"/>
        </w:rPr>
        <w:t xml:space="preserve">na dysponowanie </w:t>
      </w:r>
      <w:r w:rsidR="009D1A1A" w:rsidRPr="000C2E3C">
        <w:rPr>
          <w:rFonts w:ascii="Arial" w:hAnsi="Arial" w:cs="Arial"/>
          <w:spacing w:val="4"/>
          <w:sz w:val="20"/>
          <w:szCs w:val="20"/>
        </w:rPr>
        <w:t xml:space="preserve">ww. </w:t>
      </w:r>
      <w:r w:rsidR="00806AA5" w:rsidRPr="000C2E3C">
        <w:rPr>
          <w:rFonts w:ascii="Arial" w:hAnsi="Arial" w:cs="Arial"/>
          <w:spacing w:val="4"/>
          <w:sz w:val="20"/>
          <w:szCs w:val="20"/>
        </w:rPr>
        <w:t xml:space="preserve">nieruchomością na cele budowlane </w:t>
      </w:r>
      <w:r w:rsidR="009D1A1A" w:rsidRPr="000C2E3C">
        <w:rPr>
          <w:rFonts w:ascii="Arial" w:hAnsi="Arial" w:cs="Arial"/>
          <w:spacing w:val="4"/>
          <w:sz w:val="20"/>
          <w:szCs w:val="20"/>
        </w:rPr>
        <w:t xml:space="preserve">w celu wykonania prac polegających na przebudowie schodów. </w:t>
      </w:r>
      <w:r w:rsidR="00840C4A" w:rsidRPr="000C2E3C">
        <w:rPr>
          <w:rFonts w:ascii="Arial" w:hAnsi="Arial" w:cs="Arial"/>
          <w:spacing w:val="4"/>
          <w:sz w:val="20"/>
          <w:szCs w:val="20"/>
        </w:rPr>
        <w:t>Z</w:t>
      </w:r>
      <w:r w:rsidR="009D1A1A" w:rsidRPr="000C2E3C">
        <w:rPr>
          <w:rFonts w:ascii="Arial" w:hAnsi="Arial" w:cs="Arial"/>
          <w:spacing w:val="4"/>
          <w:sz w:val="20"/>
          <w:szCs w:val="20"/>
        </w:rPr>
        <w:t xml:space="preserve">arówno na etapie postępowanie pierwszoinstancyjnego, jak i </w:t>
      </w:r>
      <w:r w:rsidR="006D57CE" w:rsidRPr="000C2E3C">
        <w:rPr>
          <w:rFonts w:ascii="Arial" w:hAnsi="Arial" w:cs="Arial"/>
          <w:spacing w:val="4"/>
          <w:sz w:val="20"/>
          <w:szCs w:val="20"/>
        </w:rPr>
        <w:t xml:space="preserve">na etapie </w:t>
      </w:r>
      <w:r w:rsidR="009D1A1A" w:rsidRPr="000C2E3C">
        <w:rPr>
          <w:rFonts w:ascii="Arial" w:hAnsi="Arial" w:cs="Arial"/>
          <w:spacing w:val="4"/>
          <w:sz w:val="20"/>
          <w:szCs w:val="20"/>
        </w:rPr>
        <w:t>po</w:t>
      </w:r>
      <w:r w:rsidR="00840C4A" w:rsidRPr="000C2E3C">
        <w:rPr>
          <w:rFonts w:ascii="Arial" w:hAnsi="Arial" w:cs="Arial"/>
          <w:spacing w:val="4"/>
          <w:sz w:val="20"/>
          <w:szCs w:val="20"/>
        </w:rPr>
        <w:t>stępowania</w:t>
      </w:r>
      <w:r w:rsidR="009D1A1A" w:rsidRPr="000C2E3C">
        <w:rPr>
          <w:rFonts w:ascii="Arial" w:hAnsi="Arial" w:cs="Arial"/>
          <w:spacing w:val="4"/>
          <w:sz w:val="20"/>
          <w:szCs w:val="20"/>
        </w:rPr>
        <w:t xml:space="preserve"> </w:t>
      </w:r>
      <w:proofErr w:type="spellStart"/>
      <w:r w:rsidR="009D1A1A" w:rsidRPr="000C2E3C">
        <w:rPr>
          <w:rFonts w:ascii="Arial" w:hAnsi="Arial" w:cs="Arial"/>
          <w:spacing w:val="4"/>
          <w:sz w:val="20"/>
          <w:szCs w:val="20"/>
        </w:rPr>
        <w:t>drugoinstancyjnego</w:t>
      </w:r>
      <w:proofErr w:type="spellEnd"/>
      <w:r w:rsidR="009D1A1A" w:rsidRPr="000C2E3C">
        <w:rPr>
          <w:rFonts w:ascii="Arial" w:hAnsi="Arial" w:cs="Arial"/>
          <w:spacing w:val="4"/>
          <w:sz w:val="20"/>
          <w:szCs w:val="20"/>
        </w:rPr>
        <w:t>,</w:t>
      </w:r>
      <w:r w:rsidR="009D1A1A" w:rsidRPr="000C2E3C">
        <w:rPr>
          <w:rFonts w:ascii="Arial" w:hAnsi="Arial" w:cs="Arial"/>
          <w:i/>
          <w:spacing w:val="4"/>
          <w:sz w:val="20"/>
          <w:szCs w:val="20"/>
        </w:rPr>
        <w:t xml:space="preserve"> SM Karwiny</w:t>
      </w:r>
      <w:r w:rsidR="009D1A1A" w:rsidRPr="000C2E3C">
        <w:rPr>
          <w:rFonts w:ascii="Arial" w:hAnsi="Arial" w:cs="Arial"/>
          <w:spacing w:val="4"/>
          <w:sz w:val="20"/>
          <w:szCs w:val="20"/>
        </w:rPr>
        <w:t xml:space="preserve"> nie udzieliła </w:t>
      </w:r>
      <w:r w:rsidR="009D1A1A" w:rsidRPr="000C2E3C">
        <w:rPr>
          <w:rFonts w:ascii="Arial" w:hAnsi="Arial" w:cs="Arial"/>
          <w:i/>
          <w:spacing w:val="4"/>
          <w:sz w:val="20"/>
          <w:szCs w:val="20"/>
        </w:rPr>
        <w:t>inwestorowi</w:t>
      </w:r>
      <w:r w:rsidR="009D1A1A" w:rsidRPr="000C2E3C">
        <w:rPr>
          <w:rFonts w:ascii="Arial" w:hAnsi="Arial" w:cs="Arial"/>
          <w:spacing w:val="4"/>
          <w:sz w:val="20"/>
          <w:szCs w:val="20"/>
        </w:rPr>
        <w:t xml:space="preserve"> zgody na dysponowanie ww. nieruchomością na cele budowlane dla </w:t>
      </w:r>
      <w:r w:rsidR="00840C4A" w:rsidRPr="000C2E3C">
        <w:rPr>
          <w:rFonts w:ascii="Arial" w:hAnsi="Arial" w:cs="Arial"/>
          <w:spacing w:val="4"/>
          <w:sz w:val="20"/>
          <w:szCs w:val="20"/>
        </w:rPr>
        <w:t xml:space="preserve">wykonania </w:t>
      </w:r>
      <w:r w:rsidR="009D1A1A" w:rsidRPr="000C2E3C">
        <w:rPr>
          <w:rFonts w:ascii="Arial" w:hAnsi="Arial" w:cs="Arial"/>
          <w:spacing w:val="4"/>
          <w:sz w:val="20"/>
          <w:szCs w:val="20"/>
        </w:rPr>
        <w:t xml:space="preserve">przebudowy schodów. </w:t>
      </w:r>
    </w:p>
    <w:p w:rsidR="00887A18" w:rsidRPr="000C2E3C" w:rsidRDefault="00887A18" w:rsidP="00570F1D">
      <w:pPr>
        <w:spacing w:after="240" w:line="240" w:lineRule="exact"/>
        <w:jc w:val="both"/>
        <w:outlineLvl w:val="0"/>
        <w:rPr>
          <w:rFonts w:ascii="Arial" w:hAnsi="Arial" w:cs="Arial"/>
          <w:spacing w:val="4"/>
          <w:sz w:val="20"/>
          <w:szCs w:val="20"/>
        </w:rPr>
      </w:pPr>
      <w:r w:rsidRPr="000C2E3C">
        <w:rPr>
          <w:rFonts w:ascii="Arial" w:hAnsi="Arial" w:cs="Arial"/>
          <w:spacing w:val="4"/>
          <w:sz w:val="20"/>
          <w:szCs w:val="20"/>
        </w:rPr>
        <w:t xml:space="preserve">Jednocześnie wyjaśnić należy, iż przedmiotem niniejszego postępowania nie jest ustalenie powodów braku udzielenia przez </w:t>
      </w:r>
      <w:r w:rsidRPr="000C2E3C">
        <w:rPr>
          <w:rFonts w:ascii="Arial" w:hAnsi="Arial" w:cs="Arial"/>
          <w:i/>
          <w:spacing w:val="4"/>
          <w:sz w:val="20"/>
          <w:szCs w:val="20"/>
        </w:rPr>
        <w:t>SM Karwiny</w:t>
      </w:r>
      <w:r w:rsidRPr="000C2E3C">
        <w:rPr>
          <w:rFonts w:ascii="Arial" w:hAnsi="Arial" w:cs="Arial"/>
          <w:spacing w:val="4"/>
          <w:sz w:val="20"/>
          <w:szCs w:val="20"/>
        </w:rPr>
        <w:t xml:space="preserve"> zgody </w:t>
      </w:r>
      <w:r w:rsidR="00840C4A" w:rsidRPr="000C2E3C">
        <w:rPr>
          <w:rFonts w:ascii="Arial" w:hAnsi="Arial" w:cs="Arial"/>
          <w:i/>
          <w:spacing w:val="4"/>
          <w:sz w:val="20"/>
          <w:szCs w:val="20"/>
        </w:rPr>
        <w:t xml:space="preserve">inwestorowi </w:t>
      </w:r>
      <w:r w:rsidRPr="000C2E3C">
        <w:rPr>
          <w:rFonts w:ascii="Arial" w:hAnsi="Arial" w:cs="Arial"/>
          <w:spacing w:val="4"/>
          <w:sz w:val="20"/>
          <w:szCs w:val="20"/>
        </w:rPr>
        <w:t>na dysponowanie ww. ni</w:t>
      </w:r>
      <w:r w:rsidR="00840C4A" w:rsidRPr="000C2E3C">
        <w:rPr>
          <w:rFonts w:ascii="Arial" w:hAnsi="Arial" w:cs="Arial"/>
          <w:spacing w:val="4"/>
          <w:sz w:val="20"/>
          <w:szCs w:val="20"/>
        </w:rPr>
        <w:t xml:space="preserve">eruchomością na cele </w:t>
      </w:r>
      <w:r w:rsidR="00840C4A" w:rsidRPr="000C2E3C">
        <w:rPr>
          <w:rFonts w:ascii="Arial" w:hAnsi="Arial" w:cs="Arial"/>
          <w:spacing w:val="4"/>
          <w:sz w:val="20"/>
          <w:szCs w:val="20"/>
        </w:rPr>
        <w:lastRenderedPageBreak/>
        <w:t xml:space="preserve">budowlane, dla </w:t>
      </w:r>
      <w:r w:rsidRPr="000C2E3C">
        <w:rPr>
          <w:rFonts w:ascii="Arial" w:hAnsi="Arial" w:cs="Arial"/>
          <w:spacing w:val="4"/>
          <w:sz w:val="20"/>
          <w:szCs w:val="20"/>
        </w:rPr>
        <w:t xml:space="preserve">wykonania przez </w:t>
      </w:r>
      <w:r w:rsidRPr="000C2E3C">
        <w:rPr>
          <w:rFonts w:ascii="Arial" w:hAnsi="Arial" w:cs="Arial"/>
          <w:i/>
          <w:spacing w:val="4"/>
          <w:sz w:val="20"/>
          <w:szCs w:val="20"/>
        </w:rPr>
        <w:t xml:space="preserve">inwestora </w:t>
      </w:r>
      <w:r w:rsidRPr="000C2E3C">
        <w:rPr>
          <w:rFonts w:ascii="Arial" w:hAnsi="Arial" w:cs="Arial"/>
          <w:spacing w:val="4"/>
          <w:sz w:val="20"/>
          <w:szCs w:val="20"/>
        </w:rPr>
        <w:t xml:space="preserve">prac polegających na przebudowie schodów. Jednakże brak udzielenia przez </w:t>
      </w:r>
      <w:r w:rsidRPr="000C2E3C">
        <w:rPr>
          <w:rFonts w:ascii="Arial" w:hAnsi="Arial" w:cs="Arial"/>
          <w:i/>
          <w:spacing w:val="4"/>
          <w:sz w:val="20"/>
          <w:szCs w:val="20"/>
        </w:rPr>
        <w:t>SM Karwiny</w:t>
      </w:r>
      <w:r w:rsidRPr="000C2E3C">
        <w:rPr>
          <w:rFonts w:ascii="Arial" w:hAnsi="Arial" w:cs="Arial"/>
          <w:spacing w:val="4"/>
          <w:sz w:val="20"/>
          <w:szCs w:val="20"/>
        </w:rPr>
        <w:t xml:space="preserve"> </w:t>
      </w:r>
      <w:r w:rsidR="00840C4A" w:rsidRPr="000C2E3C">
        <w:rPr>
          <w:rFonts w:ascii="Arial" w:hAnsi="Arial" w:cs="Arial"/>
          <w:spacing w:val="4"/>
          <w:sz w:val="20"/>
          <w:szCs w:val="20"/>
        </w:rPr>
        <w:t xml:space="preserve">takiej zgody </w:t>
      </w:r>
      <w:r w:rsidR="00570F1D" w:rsidRPr="000C2E3C">
        <w:rPr>
          <w:rFonts w:ascii="Arial" w:hAnsi="Arial" w:cs="Arial"/>
          <w:spacing w:val="4"/>
          <w:sz w:val="20"/>
          <w:szCs w:val="20"/>
        </w:rPr>
        <w:t xml:space="preserve">miał swoje konsekwencje, bowiem </w:t>
      </w:r>
      <w:r w:rsidRPr="000C2E3C">
        <w:rPr>
          <w:rFonts w:ascii="Arial" w:hAnsi="Arial" w:cs="Arial"/>
          <w:spacing w:val="4"/>
          <w:sz w:val="20"/>
          <w:szCs w:val="20"/>
        </w:rPr>
        <w:t xml:space="preserve">wiązał się z brakiem możliwości wykonania tych prac w ramach wydanego zezwolenia na realizację przedmiotowej inwestycji drogowej. </w:t>
      </w:r>
      <w:r w:rsidR="00D84EDC" w:rsidRPr="000C2E3C">
        <w:rPr>
          <w:rFonts w:ascii="Arial" w:hAnsi="Arial" w:cs="Arial"/>
          <w:spacing w:val="4"/>
          <w:sz w:val="20"/>
          <w:szCs w:val="20"/>
        </w:rPr>
        <w:t xml:space="preserve">W zaistniałej sytuacji, jak wyjaśnił </w:t>
      </w:r>
      <w:r w:rsidR="00D84EDC" w:rsidRPr="000C2E3C">
        <w:rPr>
          <w:rFonts w:ascii="Arial" w:hAnsi="Arial" w:cs="Arial"/>
          <w:i/>
          <w:spacing w:val="4"/>
          <w:sz w:val="20"/>
          <w:szCs w:val="20"/>
        </w:rPr>
        <w:t>inwestor</w:t>
      </w:r>
      <w:r w:rsidR="00D84EDC" w:rsidRPr="000C2E3C">
        <w:rPr>
          <w:rFonts w:ascii="Arial" w:hAnsi="Arial" w:cs="Arial"/>
          <w:spacing w:val="4"/>
          <w:sz w:val="20"/>
          <w:szCs w:val="20"/>
        </w:rPr>
        <w:t xml:space="preserve"> w ww. piśmie z dnia 1 czerwca 2020 r., dowiązano projektowane elementy układu drogowego pod względem wysokościowym do istniejących schodów. </w:t>
      </w:r>
      <w:r w:rsidR="00D84EDC" w:rsidRPr="000C2E3C">
        <w:rPr>
          <w:rFonts w:ascii="Arial" w:hAnsi="Arial" w:cs="Arial"/>
          <w:i/>
          <w:spacing w:val="4"/>
          <w:sz w:val="20"/>
          <w:szCs w:val="20"/>
        </w:rPr>
        <w:t>Inwestor</w:t>
      </w:r>
      <w:r w:rsidR="00D84EDC" w:rsidRPr="000C2E3C">
        <w:rPr>
          <w:rFonts w:ascii="Arial" w:hAnsi="Arial" w:cs="Arial"/>
          <w:spacing w:val="4"/>
          <w:sz w:val="20"/>
          <w:szCs w:val="20"/>
        </w:rPr>
        <w:t xml:space="preserve"> wyjaśnił również, że projektowane oświetlenie uwzględnia stan istniejący. </w:t>
      </w:r>
    </w:p>
    <w:p w:rsidR="00814211" w:rsidRPr="000C2E3C" w:rsidRDefault="00814211" w:rsidP="00570F1D">
      <w:pPr>
        <w:spacing w:after="240" w:line="240" w:lineRule="exact"/>
        <w:jc w:val="both"/>
        <w:outlineLvl w:val="0"/>
        <w:rPr>
          <w:rFonts w:ascii="Arial" w:hAnsi="Arial" w:cs="Arial"/>
          <w:spacing w:val="4"/>
          <w:sz w:val="20"/>
          <w:szCs w:val="20"/>
        </w:rPr>
      </w:pPr>
      <w:r w:rsidRPr="000C2E3C">
        <w:rPr>
          <w:rFonts w:ascii="Arial" w:hAnsi="Arial" w:cs="Arial"/>
          <w:spacing w:val="4"/>
          <w:sz w:val="20"/>
          <w:szCs w:val="20"/>
        </w:rPr>
        <w:t>Za niezasadny</w:t>
      </w:r>
      <w:r w:rsidR="005D678E" w:rsidRPr="000C2E3C">
        <w:rPr>
          <w:rFonts w:ascii="Arial" w:hAnsi="Arial" w:cs="Arial"/>
          <w:spacing w:val="4"/>
          <w:sz w:val="20"/>
          <w:szCs w:val="20"/>
        </w:rPr>
        <w:t xml:space="preserve"> </w:t>
      </w:r>
      <w:r w:rsidRPr="000C2E3C">
        <w:rPr>
          <w:rFonts w:ascii="Arial" w:hAnsi="Arial" w:cs="Arial"/>
          <w:spacing w:val="4"/>
          <w:sz w:val="20"/>
          <w:szCs w:val="20"/>
        </w:rPr>
        <w:t xml:space="preserve">należy uznać zarzut </w:t>
      </w:r>
      <w:r w:rsidRPr="000C2E3C">
        <w:rPr>
          <w:rFonts w:ascii="Arial" w:hAnsi="Arial" w:cs="Arial"/>
          <w:i/>
          <w:spacing w:val="4"/>
          <w:sz w:val="20"/>
          <w:szCs w:val="20"/>
        </w:rPr>
        <w:t>SM Karwiny</w:t>
      </w:r>
      <w:r w:rsidRPr="000C2E3C">
        <w:rPr>
          <w:rFonts w:ascii="Arial" w:hAnsi="Arial" w:cs="Arial"/>
          <w:spacing w:val="4"/>
          <w:sz w:val="20"/>
          <w:szCs w:val="20"/>
        </w:rPr>
        <w:t xml:space="preserve"> dotyczący tego, iż został popełniony błąd na etapie projektowania polegający na tym, że projektant użył do celów projektowych niezgodnej </w:t>
      </w:r>
      <w:r w:rsidR="005D678E" w:rsidRPr="000C2E3C">
        <w:rPr>
          <w:rFonts w:ascii="Arial" w:hAnsi="Arial" w:cs="Arial"/>
          <w:spacing w:val="4"/>
          <w:sz w:val="20"/>
          <w:szCs w:val="20"/>
        </w:rPr>
        <w:br/>
      </w:r>
      <w:r w:rsidRPr="000C2E3C">
        <w:rPr>
          <w:rFonts w:ascii="Arial" w:hAnsi="Arial" w:cs="Arial"/>
          <w:spacing w:val="4"/>
          <w:sz w:val="20"/>
          <w:szCs w:val="20"/>
        </w:rPr>
        <w:t xml:space="preserve">z rzeczywistością mapy, na której nie uwzględniono dokonanych wcześniej podziałów ww. działki </w:t>
      </w:r>
      <w:r w:rsidRPr="000C2E3C">
        <w:rPr>
          <w:rFonts w:ascii="Arial" w:hAnsi="Arial" w:cs="Arial"/>
          <w:spacing w:val="4"/>
          <w:sz w:val="20"/>
          <w:szCs w:val="20"/>
        </w:rPr>
        <w:br/>
        <w:t>nr 791/2, z obrębu 0017 Karwiny.</w:t>
      </w:r>
    </w:p>
    <w:p w:rsidR="00A43D43" w:rsidRPr="000C2E3C" w:rsidRDefault="00D84EDC" w:rsidP="00570F1D">
      <w:pPr>
        <w:spacing w:after="240" w:line="240" w:lineRule="exact"/>
        <w:jc w:val="both"/>
        <w:outlineLvl w:val="0"/>
        <w:rPr>
          <w:rFonts w:ascii="Arial" w:hAnsi="Arial" w:cs="Arial"/>
          <w:spacing w:val="4"/>
          <w:sz w:val="20"/>
          <w:szCs w:val="20"/>
        </w:rPr>
      </w:pPr>
      <w:r w:rsidRPr="000C2E3C">
        <w:rPr>
          <w:rFonts w:ascii="Arial" w:hAnsi="Arial" w:cs="Arial"/>
          <w:spacing w:val="4"/>
          <w:sz w:val="20"/>
          <w:szCs w:val="20"/>
        </w:rPr>
        <w:t xml:space="preserve">Z akt sprawy, w tym wyjaśnień przedstawionych przez </w:t>
      </w:r>
      <w:r w:rsidRPr="000C2E3C">
        <w:rPr>
          <w:rFonts w:ascii="Arial" w:hAnsi="Arial" w:cs="Arial"/>
          <w:i/>
          <w:spacing w:val="4"/>
          <w:sz w:val="20"/>
          <w:szCs w:val="20"/>
        </w:rPr>
        <w:t>inwestora</w:t>
      </w:r>
      <w:r w:rsidRPr="000C2E3C">
        <w:rPr>
          <w:rFonts w:ascii="Arial" w:hAnsi="Arial" w:cs="Arial"/>
          <w:spacing w:val="4"/>
          <w:sz w:val="20"/>
          <w:szCs w:val="20"/>
        </w:rPr>
        <w:t xml:space="preserve"> w piśmie z dnia 29 września 2020 r., znak: TGD/PW/02.155.2016/AŚ/5941/2020 wynika,</w:t>
      </w:r>
      <w:r w:rsidR="00483277">
        <w:rPr>
          <w:rFonts w:ascii="Arial" w:hAnsi="Arial" w:cs="Arial"/>
          <w:spacing w:val="4"/>
          <w:sz w:val="20"/>
          <w:szCs w:val="20"/>
        </w:rPr>
        <w:t xml:space="preserve"> iż do wykonania części rysunkowej</w:t>
      </w:r>
      <w:r w:rsidRPr="000C2E3C">
        <w:rPr>
          <w:rFonts w:ascii="Arial" w:hAnsi="Arial" w:cs="Arial"/>
          <w:spacing w:val="4"/>
          <w:sz w:val="20"/>
          <w:szCs w:val="20"/>
        </w:rPr>
        <w:t xml:space="preserve"> projektu budowlanego posłużono się aktualną mapą do celów projektowych, sporządzoną na otrzymanej </w:t>
      </w:r>
      <w:r w:rsidRPr="000C2E3C">
        <w:rPr>
          <w:rFonts w:ascii="Arial" w:hAnsi="Arial" w:cs="Arial"/>
          <w:spacing w:val="4"/>
          <w:sz w:val="20"/>
          <w:szCs w:val="20"/>
        </w:rPr>
        <w:br/>
        <w:t>z ośrodka geodezyjnego mapie sytuacyjno-wysokościowej, zaktualizowanej przez uprawnionego geodetę o pomiary terenowe i oklauzulowaną pieczęcią ośrodka</w:t>
      </w:r>
      <w:r w:rsidR="00483277" w:rsidRPr="00483277">
        <w:rPr>
          <w:rFonts w:ascii="Arial" w:hAnsi="Arial" w:cs="Arial"/>
          <w:spacing w:val="4"/>
          <w:sz w:val="20"/>
          <w:szCs w:val="20"/>
        </w:rPr>
        <w:t xml:space="preserve"> geodezyjnego</w:t>
      </w:r>
      <w:r w:rsidRPr="000C2E3C">
        <w:rPr>
          <w:rFonts w:ascii="Arial" w:hAnsi="Arial" w:cs="Arial"/>
          <w:spacing w:val="4"/>
          <w:sz w:val="20"/>
          <w:szCs w:val="20"/>
        </w:rPr>
        <w:t xml:space="preserve">, jako mapa do celów projektowych. Powołany przez </w:t>
      </w:r>
      <w:r w:rsidRPr="000C2E3C">
        <w:rPr>
          <w:rFonts w:ascii="Arial" w:hAnsi="Arial" w:cs="Arial"/>
          <w:i/>
          <w:spacing w:val="4"/>
          <w:sz w:val="20"/>
          <w:szCs w:val="20"/>
        </w:rPr>
        <w:t>SM Karwiny</w:t>
      </w:r>
      <w:r w:rsidRPr="000C2E3C">
        <w:rPr>
          <w:rFonts w:ascii="Arial" w:hAnsi="Arial" w:cs="Arial"/>
          <w:spacing w:val="4"/>
          <w:sz w:val="20"/>
          <w:szCs w:val="20"/>
        </w:rPr>
        <w:t xml:space="preserve"> podział ww. działki nr 791/2, nie</w:t>
      </w:r>
      <w:r w:rsidR="00887A18" w:rsidRPr="000C2E3C">
        <w:rPr>
          <w:rFonts w:ascii="Arial" w:hAnsi="Arial" w:cs="Arial"/>
          <w:spacing w:val="4"/>
          <w:sz w:val="20"/>
          <w:szCs w:val="20"/>
        </w:rPr>
        <w:t xml:space="preserve"> nastąpił wcześniej (jak sugeruje </w:t>
      </w:r>
      <w:r w:rsidR="00887A18" w:rsidRPr="000C2E3C">
        <w:rPr>
          <w:rFonts w:ascii="Arial" w:hAnsi="Arial" w:cs="Arial"/>
          <w:i/>
          <w:spacing w:val="4"/>
          <w:sz w:val="20"/>
          <w:szCs w:val="20"/>
        </w:rPr>
        <w:t>SM Karwiny</w:t>
      </w:r>
      <w:r w:rsidR="00887A18" w:rsidRPr="000C2E3C">
        <w:rPr>
          <w:rFonts w:ascii="Arial" w:hAnsi="Arial" w:cs="Arial"/>
          <w:spacing w:val="4"/>
          <w:sz w:val="20"/>
          <w:szCs w:val="20"/>
        </w:rPr>
        <w:t xml:space="preserve">), tj. przed wydaniem </w:t>
      </w:r>
      <w:r w:rsidR="00887A18" w:rsidRPr="000C2E3C">
        <w:rPr>
          <w:rFonts w:ascii="Arial" w:hAnsi="Arial" w:cs="Arial"/>
          <w:i/>
          <w:spacing w:val="4"/>
          <w:sz w:val="20"/>
          <w:szCs w:val="20"/>
        </w:rPr>
        <w:t>decyzji Wojewody Pomorskiego</w:t>
      </w:r>
      <w:r w:rsidR="00887A18" w:rsidRPr="000C2E3C">
        <w:rPr>
          <w:rFonts w:ascii="Arial" w:hAnsi="Arial" w:cs="Arial"/>
          <w:spacing w:val="4"/>
          <w:sz w:val="20"/>
          <w:szCs w:val="20"/>
        </w:rPr>
        <w:t>, bowiem podział przedmiotowej działki na działki 791/3 i 791/4, nastąpi</w:t>
      </w:r>
      <w:r w:rsidR="00483277">
        <w:rPr>
          <w:rFonts w:ascii="Arial" w:hAnsi="Arial" w:cs="Arial"/>
          <w:spacing w:val="4"/>
          <w:sz w:val="20"/>
          <w:szCs w:val="20"/>
        </w:rPr>
        <w:t>ł</w:t>
      </w:r>
      <w:r w:rsidR="00887A18" w:rsidRPr="000C2E3C">
        <w:rPr>
          <w:rFonts w:ascii="Arial" w:hAnsi="Arial" w:cs="Arial"/>
          <w:spacing w:val="4"/>
          <w:sz w:val="20"/>
          <w:szCs w:val="20"/>
        </w:rPr>
        <w:t xml:space="preserve"> dopiero w wyniku wydania </w:t>
      </w:r>
      <w:r w:rsidR="00887A18" w:rsidRPr="000C2E3C">
        <w:rPr>
          <w:rFonts w:ascii="Arial" w:hAnsi="Arial" w:cs="Arial"/>
          <w:i/>
          <w:spacing w:val="4"/>
          <w:sz w:val="20"/>
          <w:szCs w:val="20"/>
        </w:rPr>
        <w:t>decyzji Wojewody Pomorskiego</w:t>
      </w:r>
      <w:r w:rsidR="00483277">
        <w:rPr>
          <w:rFonts w:ascii="Arial" w:hAnsi="Arial" w:cs="Arial"/>
          <w:spacing w:val="4"/>
          <w:sz w:val="20"/>
          <w:szCs w:val="20"/>
        </w:rPr>
        <w:t xml:space="preserve">, co też zostało uwidocznione na mapie przedstawiającej przebieg inwestycji. </w:t>
      </w:r>
    </w:p>
    <w:p w:rsidR="00A43D43" w:rsidRPr="000C2E3C" w:rsidRDefault="00A43D43" w:rsidP="00D35AB6">
      <w:pPr>
        <w:spacing w:after="240" w:line="240" w:lineRule="exact"/>
        <w:jc w:val="both"/>
        <w:outlineLvl w:val="0"/>
        <w:rPr>
          <w:rFonts w:ascii="Arial" w:hAnsi="Arial" w:cs="Arial"/>
          <w:spacing w:val="4"/>
          <w:sz w:val="20"/>
          <w:szCs w:val="20"/>
        </w:rPr>
      </w:pPr>
      <w:r w:rsidRPr="000C2E3C">
        <w:rPr>
          <w:rFonts w:ascii="Arial" w:hAnsi="Arial" w:cs="Arial"/>
          <w:spacing w:val="4"/>
          <w:sz w:val="20"/>
          <w:szCs w:val="20"/>
        </w:rPr>
        <w:t>Za niezasadne nale</w:t>
      </w:r>
      <w:r w:rsidR="00E91207">
        <w:rPr>
          <w:rFonts w:ascii="Arial" w:hAnsi="Arial" w:cs="Arial"/>
          <w:spacing w:val="4"/>
          <w:sz w:val="20"/>
          <w:szCs w:val="20"/>
        </w:rPr>
        <w:t>ży uznać zarzuty Pani M. P. i Pana M. P.</w:t>
      </w:r>
      <w:r w:rsidRPr="000C2E3C">
        <w:rPr>
          <w:rFonts w:ascii="Arial" w:hAnsi="Arial" w:cs="Arial"/>
          <w:spacing w:val="4"/>
          <w:sz w:val="20"/>
          <w:szCs w:val="20"/>
        </w:rPr>
        <w:t xml:space="preserve"> dotycząc</w:t>
      </w:r>
      <w:r w:rsidR="00F054E1" w:rsidRPr="000C2E3C">
        <w:rPr>
          <w:rFonts w:ascii="Arial" w:hAnsi="Arial" w:cs="Arial"/>
          <w:spacing w:val="4"/>
          <w:sz w:val="20"/>
          <w:szCs w:val="20"/>
        </w:rPr>
        <w:t>y braku</w:t>
      </w:r>
      <w:r w:rsidRPr="000C2E3C">
        <w:rPr>
          <w:rFonts w:ascii="Arial" w:hAnsi="Arial" w:cs="Arial"/>
          <w:spacing w:val="4"/>
          <w:sz w:val="20"/>
          <w:szCs w:val="20"/>
        </w:rPr>
        <w:t xml:space="preserve"> odtworzenia </w:t>
      </w:r>
      <w:r w:rsidR="006D6B8C" w:rsidRPr="000C2E3C">
        <w:rPr>
          <w:rFonts w:ascii="Arial" w:hAnsi="Arial" w:cs="Arial"/>
          <w:spacing w:val="4"/>
          <w:sz w:val="20"/>
          <w:szCs w:val="20"/>
        </w:rPr>
        <w:t xml:space="preserve">zjazdu </w:t>
      </w:r>
      <w:r w:rsidR="003B1811">
        <w:rPr>
          <w:rFonts w:ascii="Arial" w:hAnsi="Arial" w:cs="Arial"/>
          <w:spacing w:val="4"/>
          <w:sz w:val="20"/>
          <w:szCs w:val="20"/>
        </w:rPr>
        <w:br/>
      </w:r>
      <w:r w:rsidR="006D6B8C" w:rsidRPr="000C2E3C">
        <w:rPr>
          <w:rFonts w:ascii="Arial" w:hAnsi="Arial" w:cs="Arial"/>
          <w:spacing w:val="4"/>
          <w:sz w:val="20"/>
          <w:szCs w:val="20"/>
        </w:rPr>
        <w:t xml:space="preserve">z działki nr </w:t>
      </w:r>
      <w:r w:rsidR="00F054E1" w:rsidRPr="000C2E3C">
        <w:rPr>
          <w:rFonts w:ascii="Arial" w:hAnsi="Arial" w:cs="Arial"/>
          <w:spacing w:val="4"/>
          <w:sz w:val="20"/>
          <w:szCs w:val="20"/>
        </w:rPr>
        <w:t xml:space="preserve">2610 </w:t>
      </w:r>
      <w:r w:rsidRPr="000C2E3C">
        <w:rPr>
          <w:rFonts w:ascii="Arial" w:hAnsi="Arial" w:cs="Arial"/>
          <w:spacing w:val="4"/>
          <w:sz w:val="20"/>
          <w:szCs w:val="20"/>
        </w:rPr>
        <w:t xml:space="preserve">do </w:t>
      </w:r>
      <w:r w:rsidR="00F054E1" w:rsidRPr="000C2E3C">
        <w:rPr>
          <w:rFonts w:ascii="Arial" w:hAnsi="Arial" w:cs="Arial"/>
          <w:spacing w:val="4"/>
          <w:sz w:val="20"/>
          <w:szCs w:val="20"/>
        </w:rPr>
        <w:t xml:space="preserve">ich posesji położonej </w:t>
      </w:r>
      <w:r w:rsidR="00745611">
        <w:rPr>
          <w:rFonts w:ascii="Arial" w:hAnsi="Arial" w:cs="Arial"/>
          <w:spacing w:val="4"/>
          <w:sz w:val="20"/>
          <w:szCs w:val="20"/>
        </w:rPr>
        <w:t>przy ul. W</w:t>
      </w:r>
      <w:r w:rsidR="00F054E1" w:rsidRPr="000C2E3C">
        <w:rPr>
          <w:rFonts w:ascii="Arial" w:hAnsi="Arial" w:cs="Arial"/>
          <w:spacing w:val="4"/>
          <w:sz w:val="20"/>
          <w:szCs w:val="20"/>
        </w:rPr>
        <w:t>.</w:t>
      </w:r>
    </w:p>
    <w:p w:rsidR="006D6B8C" w:rsidRPr="000C2E3C" w:rsidRDefault="006D6B8C" w:rsidP="00D35AB6">
      <w:pPr>
        <w:spacing w:after="240" w:line="240" w:lineRule="exact"/>
        <w:jc w:val="both"/>
        <w:outlineLvl w:val="0"/>
        <w:rPr>
          <w:rFonts w:ascii="Arial" w:hAnsi="Arial" w:cs="Arial"/>
          <w:spacing w:val="4"/>
          <w:sz w:val="20"/>
          <w:szCs w:val="20"/>
        </w:rPr>
      </w:pPr>
      <w:r w:rsidRPr="000C2E3C">
        <w:rPr>
          <w:rFonts w:ascii="Arial" w:hAnsi="Arial" w:cs="Arial"/>
          <w:spacing w:val="4"/>
          <w:sz w:val="20"/>
          <w:szCs w:val="20"/>
        </w:rPr>
        <w:t>Zaznaczyć należy, iż sama możliwość wjazdu na działkę z drogi publicznej jest niewystarczająca dla uznania, że ma ona dostęp do drogi publicznej poprzez zjazd publiczny czy indywidualny. Dostęp ten musi mieć charakter legalny, to jest prawo do korzystania z niego musi wynikać wprost z przepisu prawa, czynności prawnej, orzeczenia sądowego, czy też administracyjnego (vide: wyrok Wojewódzkiego Sądu Administracyjnego w Warszawie z dnia 5 kwietnia 2019 r., sygn. akt VII SA/Wa 301/19, opubl. Centralna Baza Orzeczeń Sądów Administracyjnych).</w:t>
      </w:r>
    </w:p>
    <w:p w:rsidR="005D678E" w:rsidRPr="000C2E3C" w:rsidRDefault="006C74FF" w:rsidP="00D35AB6">
      <w:pPr>
        <w:spacing w:after="240" w:line="240" w:lineRule="exact"/>
        <w:jc w:val="both"/>
        <w:rPr>
          <w:rFonts w:ascii="Arial" w:hAnsi="Arial" w:cs="Arial"/>
          <w:spacing w:val="4"/>
          <w:sz w:val="20"/>
          <w:szCs w:val="20"/>
        </w:rPr>
      </w:pPr>
      <w:r w:rsidRPr="000C2E3C">
        <w:rPr>
          <w:rFonts w:ascii="Arial" w:hAnsi="Arial" w:cs="Arial"/>
          <w:spacing w:val="4"/>
          <w:sz w:val="20"/>
          <w:szCs w:val="20"/>
        </w:rPr>
        <w:t xml:space="preserve">Mając powyższe na uwadze, wskazać należy, iż </w:t>
      </w:r>
      <w:r w:rsidRPr="000C2E3C">
        <w:rPr>
          <w:rFonts w:ascii="Arial" w:hAnsi="Arial" w:cs="Arial"/>
          <w:i/>
          <w:spacing w:val="4"/>
          <w:sz w:val="20"/>
          <w:szCs w:val="20"/>
        </w:rPr>
        <w:t>i</w:t>
      </w:r>
      <w:r w:rsidR="006D6B8C" w:rsidRPr="000C2E3C">
        <w:rPr>
          <w:rFonts w:ascii="Arial" w:hAnsi="Arial" w:cs="Arial"/>
          <w:i/>
          <w:spacing w:val="4"/>
          <w:sz w:val="20"/>
          <w:szCs w:val="20"/>
        </w:rPr>
        <w:t>nwestor</w:t>
      </w:r>
      <w:r w:rsidRPr="000C2E3C">
        <w:rPr>
          <w:rFonts w:ascii="Arial" w:hAnsi="Arial" w:cs="Arial"/>
          <w:spacing w:val="4"/>
          <w:sz w:val="20"/>
          <w:szCs w:val="20"/>
        </w:rPr>
        <w:t xml:space="preserve"> </w:t>
      </w:r>
      <w:r w:rsidR="006D6B8C" w:rsidRPr="000C2E3C">
        <w:rPr>
          <w:rFonts w:ascii="Arial" w:hAnsi="Arial" w:cs="Arial"/>
          <w:spacing w:val="4"/>
          <w:sz w:val="20"/>
          <w:szCs w:val="20"/>
        </w:rPr>
        <w:t xml:space="preserve">zarówno w wyjaśnieniach składanych </w:t>
      </w:r>
      <w:r w:rsidRPr="000C2E3C">
        <w:rPr>
          <w:rFonts w:ascii="Arial" w:hAnsi="Arial" w:cs="Arial"/>
          <w:spacing w:val="4"/>
          <w:sz w:val="20"/>
          <w:szCs w:val="20"/>
        </w:rPr>
        <w:br/>
      </w:r>
      <w:r w:rsidR="006D6B8C" w:rsidRPr="000C2E3C">
        <w:rPr>
          <w:rFonts w:ascii="Arial" w:hAnsi="Arial" w:cs="Arial"/>
          <w:spacing w:val="4"/>
          <w:sz w:val="20"/>
          <w:szCs w:val="20"/>
        </w:rPr>
        <w:t xml:space="preserve">na etapie postępowania przed </w:t>
      </w:r>
      <w:r w:rsidRPr="000C2E3C">
        <w:rPr>
          <w:rFonts w:ascii="Arial" w:hAnsi="Arial" w:cs="Arial"/>
          <w:spacing w:val="4"/>
          <w:sz w:val="20"/>
          <w:szCs w:val="20"/>
        </w:rPr>
        <w:t>Wojewodą</w:t>
      </w:r>
      <w:r w:rsidR="006D6B8C" w:rsidRPr="000C2E3C">
        <w:rPr>
          <w:rFonts w:ascii="Arial" w:hAnsi="Arial" w:cs="Arial"/>
          <w:spacing w:val="4"/>
          <w:sz w:val="20"/>
          <w:szCs w:val="20"/>
        </w:rPr>
        <w:t xml:space="preserve"> Pomorski</w:t>
      </w:r>
      <w:r w:rsidRPr="000C2E3C">
        <w:rPr>
          <w:rFonts w:ascii="Arial" w:hAnsi="Arial" w:cs="Arial"/>
          <w:spacing w:val="4"/>
          <w:sz w:val="20"/>
          <w:szCs w:val="20"/>
        </w:rPr>
        <w:t>m</w:t>
      </w:r>
      <w:r w:rsidR="006D6B8C" w:rsidRPr="000C2E3C">
        <w:rPr>
          <w:rFonts w:ascii="Arial" w:hAnsi="Arial" w:cs="Arial"/>
          <w:spacing w:val="4"/>
          <w:sz w:val="20"/>
          <w:szCs w:val="20"/>
        </w:rPr>
        <w:t xml:space="preserve"> (pismo </w:t>
      </w:r>
      <w:r w:rsidRPr="000C2E3C">
        <w:rPr>
          <w:rFonts w:ascii="Arial" w:hAnsi="Arial" w:cs="Arial"/>
          <w:spacing w:val="4"/>
          <w:sz w:val="20"/>
          <w:szCs w:val="20"/>
        </w:rPr>
        <w:t>z dnia 10 grudnia 2019 r., znak: TGD/PT2/02.155.2016/7299/2019</w:t>
      </w:r>
      <w:r w:rsidR="00763191">
        <w:rPr>
          <w:rFonts w:ascii="Arial" w:hAnsi="Arial" w:cs="Arial"/>
          <w:spacing w:val="4"/>
          <w:sz w:val="20"/>
          <w:szCs w:val="20"/>
        </w:rPr>
        <w:t>)</w:t>
      </w:r>
      <w:r w:rsidRPr="000C2E3C">
        <w:rPr>
          <w:rFonts w:ascii="Arial" w:hAnsi="Arial" w:cs="Arial"/>
          <w:spacing w:val="4"/>
          <w:sz w:val="20"/>
          <w:szCs w:val="20"/>
        </w:rPr>
        <w:t xml:space="preserve">, jak i na etapie postępowania odwoławczego wskazał, iż </w:t>
      </w:r>
      <w:r w:rsidR="006D6B8C" w:rsidRPr="000C2E3C">
        <w:rPr>
          <w:rFonts w:ascii="Arial" w:hAnsi="Arial" w:cs="Arial"/>
          <w:spacing w:val="4"/>
          <w:sz w:val="20"/>
          <w:szCs w:val="20"/>
        </w:rPr>
        <w:t>zj</w:t>
      </w:r>
      <w:r w:rsidR="00745611">
        <w:rPr>
          <w:rFonts w:ascii="Arial" w:hAnsi="Arial" w:cs="Arial"/>
          <w:spacing w:val="4"/>
          <w:sz w:val="20"/>
          <w:szCs w:val="20"/>
        </w:rPr>
        <w:t xml:space="preserve">azd </w:t>
      </w:r>
      <w:r w:rsidR="00745611">
        <w:rPr>
          <w:rFonts w:ascii="Arial" w:hAnsi="Arial" w:cs="Arial"/>
          <w:spacing w:val="4"/>
          <w:sz w:val="20"/>
          <w:szCs w:val="20"/>
        </w:rPr>
        <w:br/>
        <w:t>do budynku W.</w:t>
      </w:r>
      <w:r w:rsidRPr="000C2E3C">
        <w:rPr>
          <w:rFonts w:ascii="Arial" w:hAnsi="Arial" w:cs="Arial"/>
          <w:spacing w:val="4"/>
          <w:sz w:val="20"/>
          <w:szCs w:val="20"/>
        </w:rPr>
        <w:t xml:space="preserve">, </w:t>
      </w:r>
      <w:r w:rsidR="006D6B8C" w:rsidRPr="000C2E3C">
        <w:rPr>
          <w:rFonts w:ascii="Arial" w:hAnsi="Arial" w:cs="Arial"/>
          <w:spacing w:val="4"/>
          <w:sz w:val="20"/>
          <w:szCs w:val="20"/>
        </w:rPr>
        <w:t xml:space="preserve">poprzez działkę </w:t>
      </w:r>
      <w:r w:rsidR="005D678E" w:rsidRPr="000C2E3C">
        <w:rPr>
          <w:rFonts w:ascii="Arial" w:hAnsi="Arial" w:cs="Arial"/>
          <w:spacing w:val="4"/>
          <w:sz w:val="20"/>
          <w:szCs w:val="20"/>
        </w:rPr>
        <w:t xml:space="preserve">nr </w:t>
      </w:r>
      <w:r w:rsidR="006D6B8C" w:rsidRPr="000C2E3C">
        <w:rPr>
          <w:rFonts w:ascii="Arial" w:hAnsi="Arial" w:cs="Arial"/>
          <w:spacing w:val="4"/>
          <w:sz w:val="20"/>
          <w:szCs w:val="20"/>
        </w:rPr>
        <w:t>2610 jest zj</w:t>
      </w:r>
      <w:r w:rsidR="00AF7E52" w:rsidRPr="000C2E3C">
        <w:rPr>
          <w:rFonts w:ascii="Arial" w:hAnsi="Arial" w:cs="Arial"/>
          <w:spacing w:val="4"/>
          <w:sz w:val="20"/>
          <w:szCs w:val="20"/>
        </w:rPr>
        <w:t xml:space="preserve">azdem o charakterze nielegalnym, zaś planowana rozbudowa układu drogowego wyklucza całkowicie jego dalsze funkcjonowanie. </w:t>
      </w:r>
      <w:r w:rsidR="006D6B8C" w:rsidRPr="000C2E3C">
        <w:rPr>
          <w:rFonts w:ascii="Arial" w:hAnsi="Arial" w:cs="Arial"/>
          <w:spacing w:val="4"/>
          <w:sz w:val="20"/>
          <w:szCs w:val="20"/>
        </w:rPr>
        <w:t xml:space="preserve"> </w:t>
      </w:r>
    </w:p>
    <w:p w:rsidR="009B7A51" w:rsidRPr="000C2E3C" w:rsidRDefault="006C74FF" w:rsidP="000C2E3C">
      <w:pPr>
        <w:spacing w:after="240" w:line="240" w:lineRule="exact"/>
        <w:jc w:val="both"/>
        <w:rPr>
          <w:rFonts w:ascii="Arial" w:hAnsi="Arial" w:cs="Arial"/>
          <w:spacing w:val="4"/>
          <w:sz w:val="20"/>
          <w:szCs w:val="20"/>
        </w:rPr>
      </w:pPr>
      <w:r w:rsidRPr="000C2E3C">
        <w:rPr>
          <w:rFonts w:ascii="Arial" w:hAnsi="Arial" w:cs="Arial"/>
          <w:i/>
          <w:spacing w:val="4"/>
          <w:sz w:val="20"/>
          <w:szCs w:val="20"/>
        </w:rPr>
        <w:t>Inwestor</w:t>
      </w:r>
      <w:r w:rsidRPr="000C2E3C">
        <w:rPr>
          <w:rFonts w:ascii="Arial" w:hAnsi="Arial" w:cs="Arial"/>
          <w:spacing w:val="4"/>
          <w:sz w:val="20"/>
          <w:szCs w:val="20"/>
        </w:rPr>
        <w:t xml:space="preserve"> wskazał, iż z</w:t>
      </w:r>
      <w:r w:rsidR="006D6B8C" w:rsidRPr="000C2E3C">
        <w:rPr>
          <w:rFonts w:ascii="Arial" w:hAnsi="Arial" w:cs="Arial"/>
          <w:spacing w:val="4"/>
          <w:sz w:val="20"/>
          <w:szCs w:val="20"/>
        </w:rPr>
        <w:t xml:space="preserve"> informacji otrzymanych od </w:t>
      </w:r>
      <w:r w:rsidRPr="000C2E3C">
        <w:rPr>
          <w:rFonts w:ascii="Arial" w:hAnsi="Arial" w:cs="Arial"/>
          <w:spacing w:val="4"/>
          <w:sz w:val="20"/>
          <w:szCs w:val="20"/>
        </w:rPr>
        <w:t xml:space="preserve">Zarząd Dróg i Zieleni w Gdyni </w:t>
      </w:r>
      <w:r w:rsidR="006D6B8C" w:rsidRPr="000C2E3C">
        <w:rPr>
          <w:rFonts w:ascii="Arial" w:hAnsi="Arial" w:cs="Arial"/>
          <w:spacing w:val="4"/>
          <w:sz w:val="20"/>
          <w:szCs w:val="20"/>
        </w:rPr>
        <w:t xml:space="preserve">wynikało, iż </w:t>
      </w:r>
      <w:r w:rsidR="00AF7E52" w:rsidRPr="000C2E3C">
        <w:rPr>
          <w:rFonts w:ascii="Arial" w:hAnsi="Arial" w:cs="Arial"/>
          <w:spacing w:val="4"/>
          <w:sz w:val="20"/>
          <w:szCs w:val="20"/>
        </w:rPr>
        <w:t xml:space="preserve">zjazd na który </w:t>
      </w:r>
      <w:r w:rsidR="009B7A51" w:rsidRPr="000C2E3C">
        <w:rPr>
          <w:rFonts w:ascii="Arial" w:hAnsi="Arial" w:cs="Arial"/>
          <w:spacing w:val="4"/>
          <w:sz w:val="20"/>
          <w:szCs w:val="20"/>
        </w:rPr>
        <w:t>powołują</w:t>
      </w:r>
      <w:r w:rsidR="00AF7E52" w:rsidRPr="000C2E3C">
        <w:rPr>
          <w:rFonts w:ascii="Arial" w:hAnsi="Arial" w:cs="Arial"/>
          <w:spacing w:val="4"/>
          <w:sz w:val="20"/>
          <w:szCs w:val="20"/>
        </w:rPr>
        <w:t xml:space="preserve"> się skarżący</w:t>
      </w:r>
      <w:r w:rsidR="009B7A51" w:rsidRPr="000C2E3C">
        <w:rPr>
          <w:rFonts w:ascii="Arial" w:hAnsi="Arial" w:cs="Arial"/>
          <w:spacing w:val="4"/>
          <w:sz w:val="20"/>
          <w:szCs w:val="20"/>
        </w:rPr>
        <w:t xml:space="preserve">, </w:t>
      </w:r>
      <w:r w:rsidR="006D6B8C" w:rsidRPr="000C2E3C">
        <w:rPr>
          <w:rFonts w:ascii="Arial" w:hAnsi="Arial" w:cs="Arial"/>
          <w:spacing w:val="4"/>
          <w:sz w:val="20"/>
          <w:szCs w:val="20"/>
        </w:rPr>
        <w:t xml:space="preserve">był wielokrotnie przez zarządcę drogi zagradzany elementami, które </w:t>
      </w:r>
      <w:r w:rsidR="006F1A19" w:rsidRPr="000C2E3C">
        <w:rPr>
          <w:rFonts w:ascii="Arial" w:hAnsi="Arial" w:cs="Arial"/>
          <w:spacing w:val="4"/>
          <w:sz w:val="20"/>
          <w:szCs w:val="20"/>
        </w:rPr>
        <w:br/>
      </w:r>
      <w:r w:rsidR="006D6B8C" w:rsidRPr="000C2E3C">
        <w:rPr>
          <w:rFonts w:ascii="Arial" w:hAnsi="Arial" w:cs="Arial"/>
          <w:spacing w:val="4"/>
          <w:sz w:val="20"/>
          <w:szCs w:val="20"/>
        </w:rPr>
        <w:t xml:space="preserve">w ciągu kilku dni znikały. </w:t>
      </w:r>
      <w:r w:rsidRPr="000C2E3C">
        <w:rPr>
          <w:rFonts w:ascii="Arial" w:hAnsi="Arial" w:cs="Arial"/>
          <w:i/>
          <w:spacing w:val="4"/>
          <w:sz w:val="20"/>
          <w:szCs w:val="20"/>
        </w:rPr>
        <w:t>Inwestor</w:t>
      </w:r>
      <w:r w:rsidRPr="000C2E3C">
        <w:rPr>
          <w:rFonts w:ascii="Arial" w:hAnsi="Arial" w:cs="Arial"/>
          <w:spacing w:val="4"/>
          <w:sz w:val="20"/>
          <w:szCs w:val="20"/>
        </w:rPr>
        <w:t xml:space="preserve"> wskazał również, iż w żadnym z załączonych przez skarżących dokumentów do pisma z dnia 7 listopada 2019 r. </w:t>
      </w:r>
      <w:r w:rsidR="005D678E" w:rsidRPr="000C2E3C">
        <w:rPr>
          <w:rFonts w:ascii="Arial" w:hAnsi="Arial" w:cs="Arial"/>
          <w:spacing w:val="4"/>
          <w:sz w:val="20"/>
          <w:szCs w:val="20"/>
        </w:rPr>
        <w:t xml:space="preserve">(złożonego w postępowaniu przed Wojewodą Pomorskim), </w:t>
      </w:r>
      <w:r w:rsidRPr="000C2E3C">
        <w:rPr>
          <w:rFonts w:ascii="Arial" w:hAnsi="Arial" w:cs="Arial"/>
          <w:spacing w:val="4"/>
          <w:sz w:val="20"/>
          <w:szCs w:val="20"/>
        </w:rPr>
        <w:t xml:space="preserve">nie wskazano dojazdu do budynku nr 303, poprzez działkę nr 2610. Zdaniem </w:t>
      </w:r>
      <w:r w:rsidRPr="000C2E3C">
        <w:rPr>
          <w:rFonts w:ascii="Arial" w:hAnsi="Arial" w:cs="Arial"/>
          <w:i/>
          <w:spacing w:val="4"/>
          <w:sz w:val="20"/>
          <w:szCs w:val="20"/>
        </w:rPr>
        <w:t>inwestora</w:t>
      </w:r>
      <w:r w:rsidRPr="000C2E3C">
        <w:rPr>
          <w:rFonts w:ascii="Arial" w:hAnsi="Arial" w:cs="Arial"/>
          <w:spacing w:val="4"/>
          <w:sz w:val="20"/>
          <w:szCs w:val="20"/>
        </w:rPr>
        <w:t xml:space="preserve">, warunki zabudowy i zagospodarowania z dnia </w:t>
      </w:r>
      <w:r w:rsidR="00A4425D" w:rsidRPr="000C2E3C">
        <w:rPr>
          <w:rFonts w:ascii="Arial" w:hAnsi="Arial" w:cs="Arial"/>
          <w:spacing w:val="4"/>
          <w:sz w:val="20"/>
          <w:szCs w:val="20"/>
        </w:rPr>
        <w:t xml:space="preserve">16 grudnia 1997 r. (decyzja </w:t>
      </w:r>
      <w:r w:rsidRPr="000C2E3C">
        <w:rPr>
          <w:rFonts w:ascii="Arial" w:hAnsi="Arial" w:cs="Arial"/>
          <w:spacing w:val="4"/>
          <w:sz w:val="20"/>
          <w:szCs w:val="20"/>
        </w:rPr>
        <w:t>znak:</w:t>
      </w:r>
      <w:r w:rsidR="00A4425D" w:rsidRPr="000C2E3C">
        <w:rPr>
          <w:rFonts w:ascii="Arial" w:hAnsi="Arial" w:cs="Arial"/>
          <w:spacing w:val="4"/>
          <w:sz w:val="20"/>
          <w:szCs w:val="20"/>
        </w:rPr>
        <w:t xml:space="preserve"> RA.A-II-10073/8330/603/97/872/303), </w:t>
      </w:r>
      <w:r w:rsidRPr="000C2E3C">
        <w:rPr>
          <w:rFonts w:ascii="Arial" w:hAnsi="Arial" w:cs="Arial"/>
          <w:spacing w:val="4"/>
          <w:sz w:val="20"/>
          <w:szCs w:val="20"/>
        </w:rPr>
        <w:t>jednoznacznie wskazują, że dojazd do budynku położo</w:t>
      </w:r>
      <w:r w:rsidR="00BA4CF1">
        <w:rPr>
          <w:rFonts w:ascii="Arial" w:hAnsi="Arial" w:cs="Arial"/>
          <w:spacing w:val="4"/>
          <w:sz w:val="20"/>
          <w:szCs w:val="20"/>
        </w:rPr>
        <w:t>nego przy ul. W.</w:t>
      </w:r>
      <w:r w:rsidRPr="000C2E3C">
        <w:rPr>
          <w:rFonts w:ascii="Arial" w:hAnsi="Arial" w:cs="Arial"/>
          <w:spacing w:val="4"/>
          <w:sz w:val="20"/>
          <w:szCs w:val="20"/>
        </w:rPr>
        <w:t xml:space="preserve"> ma się odbywać wyłącznie jednym istniejącym zjazdem od </w:t>
      </w:r>
      <w:r w:rsidR="009B7A51" w:rsidRPr="000C2E3C">
        <w:rPr>
          <w:rFonts w:ascii="Arial" w:hAnsi="Arial" w:cs="Arial"/>
          <w:spacing w:val="4"/>
          <w:sz w:val="20"/>
          <w:szCs w:val="20"/>
        </w:rPr>
        <w:t>drogi gminnej</w:t>
      </w:r>
      <w:r w:rsidR="00C06786" w:rsidRPr="000C2E3C">
        <w:rPr>
          <w:rFonts w:ascii="Arial" w:hAnsi="Arial" w:cs="Arial"/>
          <w:spacing w:val="4"/>
          <w:sz w:val="20"/>
          <w:szCs w:val="20"/>
        </w:rPr>
        <w:t xml:space="preserve"> </w:t>
      </w:r>
      <w:r w:rsidR="005D678E" w:rsidRPr="000C2E3C">
        <w:rPr>
          <w:rFonts w:ascii="Arial" w:hAnsi="Arial" w:cs="Arial"/>
          <w:spacing w:val="4"/>
          <w:sz w:val="20"/>
          <w:szCs w:val="20"/>
        </w:rPr>
        <w:br/>
      </w:r>
      <w:r w:rsidR="00BA4CF1">
        <w:rPr>
          <w:rFonts w:ascii="Arial" w:hAnsi="Arial" w:cs="Arial"/>
          <w:spacing w:val="4"/>
          <w:sz w:val="20"/>
          <w:szCs w:val="20"/>
        </w:rPr>
        <w:t>(ul. N.</w:t>
      </w:r>
      <w:r w:rsidR="009B7A51" w:rsidRPr="000C2E3C">
        <w:rPr>
          <w:rFonts w:ascii="Arial" w:hAnsi="Arial" w:cs="Arial"/>
          <w:spacing w:val="4"/>
          <w:sz w:val="20"/>
          <w:szCs w:val="20"/>
        </w:rPr>
        <w:t xml:space="preserve">), </w:t>
      </w:r>
      <w:r w:rsidRPr="000C2E3C">
        <w:rPr>
          <w:rFonts w:ascii="Arial" w:hAnsi="Arial" w:cs="Arial"/>
          <w:spacing w:val="4"/>
          <w:sz w:val="20"/>
          <w:szCs w:val="20"/>
        </w:rPr>
        <w:t>poprzez działkę nr 2613</w:t>
      </w:r>
      <w:r w:rsidR="00A4425D" w:rsidRPr="000C2E3C">
        <w:rPr>
          <w:rFonts w:ascii="Arial" w:hAnsi="Arial" w:cs="Arial"/>
          <w:spacing w:val="4"/>
          <w:sz w:val="20"/>
          <w:szCs w:val="20"/>
        </w:rPr>
        <w:t xml:space="preserve">. </w:t>
      </w:r>
      <w:r w:rsidR="00C06786" w:rsidRPr="000C2E3C">
        <w:rPr>
          <w:rFonts w:ascii="Arial" w:hAnsi="Arial" w:cs="Arial"/>
          <w:i/>
          <w:spacing w:val="4"/>
          <w:sz w:val="20"/>
          <w:szCs w:val="20"/>
        </w:rPr>
        <w:t>Minister</w:t>
      </w:r>
      <w:r w:rsidR="00C06786" w:rsidRPr="000C2E3C">
        <w:rPr>
          <w:rFonts w:ascii="Arial" w:hAnsi="Arial" w:cs="Arial"/>
          <w:spacing w:val="4"/>
          <w:sz w:val="20"/>
          <w:szCs w:val="20"/>
        </w:rPr>
        <w:t xml:space="preserve"> po analizie akt sprawy podziela stanowisko </w:t>
      </w:r>
      <w:r w:rsidR="00C06786" w:rsidRPr="000C2E3C">
        <w:rPr>
          <w:rFonts w:ascii="Arial" w:hAnsi="Arial" w:cs="Arial"/>
          <w:i/>
          <w:spacing w:val="4"/>
          <w:sz w:val="20"/>
          <w:szCs w:val="20"/>
        </w:rPr>
        <w:t>inwestora</w:t>
      </w:r>
      <w:r w:rsidR="00C06786" w:rsidRPr="000C2E3C">
        <w:rPr>
          <w:rFonts w:ascii="Arial" w:hAnsi="Arial" w:cs="Arial"/>
          <w:spacing w:val="4"/>
          <w:sz w:val="20"/>
          <w:szCs w:val="20"/>
        </w:rPr>
        <w:t xml:space="preserve">. </w:t>
      </w:r>
    </w:p>
    <w:p w:rsidR="00C06786" w:rsidRPr="000C2E3C" w:rsidRDefault="009B7A51" w:rsidP="00D35AB6">
      <w:pPr>
        <w:spacing w:after="240" w:line="240" w:lineRule="exact"/>
        <w:jc w:val="both"/>
        <w:rPr>
          <w:rFonts w:ascii="Arial" w:hAnsi="Arial" w:cs="Arial"/>
          <w:spacing w:val="4"/>
          <w:sz w:val="20"/>
          <w:szCs w:val="20"/>
        </w:rPr>
      </w:pPr>
      <w:r w:rsidRPr="000C2E3C">
        <w:rPr>
          <w:rFonts w:ascii="Arial" w:hAnsi="Arial" w:cs="Arial"/>
          <w:spacing w:val="4"/>
          <w:sz w:val="20"/>
          <w:szCs w:val="20"/>
        </w:rPr>
        <w:t xml:space="preserve">Podkreślić należy powtórnie, iż o przebiegu drogi i rozwiązaniach technicznych decyduje zarządca drogi i to on wybiera najbardziej korzystne rozwiązanie lokalizacyjne i techniczno-wykonawcze. Nie ulega przy tym wątpliwości, że zarządca drogi powinien mieć na względzie przede wszystkim zgodność planowanych działań z zasadami bezpieczeństwa w ruchu drogowym. Bezpieczeństwo w ruchu drogowym stanowi więc priorytetową przesłankę dopuszczalności wyboru przez </w:t>
      </w:r>
      <w:r w:rsidRPr="000C2E3C">
        <w:rPr>
          <w:rFonts w:ascii="Arial" w:hAnsi="Arial" w:cs="Arial"/>
          <w:i/>
          <w:spacing w:val="4"/>
          <w:sz w:val="20"/>
          <w:szCs w:val="20"/>
        </w:rPr>
        <w:t>inwestora</w:t>
      </w:r>
      <w:r w:rsidRPr="000C2E3C">
        <w:rPr>
          <w:rFonts w:ascii="Arial" w:hAnsi="Arial" w:cs="Arial"/>
          <w:spacing w:val="4"/>
          <w:sz w:val="20"/>
          <w:szCs w:val="20"/>
        </w:rPr>
        <w:t xml:space="preserve"> konkretnych rozwiązań technicznych inwestycji. </w:t>
      </w:r>
      <w:r w:rsidR="00FD2B36" w:rsidRPr="000C2E3C">
        <w:rPr>
          <w:rFonts w:ascii="Arial" w:hAnsi="Arial" w:cs="Arial"/>
          <w:spacing w:val="4"/>
          <w:sz w:val="20"/>
          <w:szCs w:val="20"/>
        </w:rPr>
        <w:t xml:space="preserve">Obowiązujące przepisy nie zezwalają na lokalizowanie zjazdów na odcinkach drogi zagrażających bezpieczeństwu ruchu drogowego, w szczególności do nieruchomości, na których prowadzona jest lub planowane jest prowadzenie działalności gospodarczej. </w:t>
      </w:r>
    </w:p>
    <w:p w:rsidR="00FD2B36" w:rsidRPr="000C2E3C" w:rsidRDefault="00FD2B36" w:rsidP="00D35AB6">
      <w:pPr>
        <w:spacing w:after="240" w:line="240" w:lineRule="exact"/>
        <w:jc w:val="both"/>
        <w:rPr>
          <w:rFonts w:ascii="Arial" w:hAnsi="Arial" w:cs="Arial"/>
          <w:spacing w:val="4"/>
          <w:sz w:val="20"/>
          <w:szCs w:val="20"/>
        </w:rPr>
      </w:pPr>
      <w:r w:rsidRPr="000C2E3C">
        <w:rPr>
          <w:rFonts w:ascii="Arial" w:hAnsi="Arial" w:cs="Arial"/>
          <w:spacing w:val="4"/>
          <w:sz w:val="20"/>
          <w:szCs w:val="20"/>
        </w:rPr>
        <w:t>Przepisy szczególne stawiają bardzo surowe wymagania w zakresie warunków technicznych, jakim powinny odpowiadać drogi klasy głównej. Z</w:t>
      </w:r>
      <w:r w:rsidR="00AF7E52" w:rsidRPr="000C2E3C">
        <w:rPr>
          <w:rFonts w:ascii="Arial" w:hAnsi="Arial" w:cs="Arial"/>
          <w:spacing w:val="4"/>
          <w:sz w:val="20"/>
          <w:szCs w:val="20"/>
        </w:rPr>
        <w:t>godnie</w:t>
      </w:r>
      <w:r w:rsidRPr="000C2E3C">
        <w:rPr>
          <w:rFonts w:ascii="Arial" w:hAnsi="Arial" w:cs="Arial"/>
          <w:spacing w:val="4"/>
          <w:sz w:val="20"/>
          <w:szCs w:val="20"/>
        </w:rPr>
        <w:t xml:space="preserve"> bowiem</w:t>
      </w:r>
      <w:r w:rsidR="00AF7E52" w:rsidRPr="000C2E3C">
        <w:rPr>
          <w:rFonts w:ascii="Arial" w:hAnsi="Arial" w:cs="Arial"/>
          <w:spacing w:val="4"/>
          <w:sz w:val="20"/>
          <w:szCs w:val="20"/>
        </w:rPr>
        <w:t xml:space="preserve"> z § 9 ust. 1 pkt 4 rozporządzenia Ministra Transportu i Gospodarki Morskiej z dnia 2 marca 1999 r. w sprawie warunków technicznych, jakim powinny odpowiadać drogi publiczne i ich usytuowanie (Dz. U. Nr 43, poz. 430, z późn. zm.), zwanego </w:t>
      </w:r>
      <w:r w:rsidR="00AF7E52" w:rsidRPr="000C2E3C">
        <w:rPr>
          <w:rFonts w:ascii="Arial" w:hAnsi="Arial" w:cs="Arial"/>
          <w:spacing w:val="4"/>
          <w:sz w:val="20"/>
          <w:szCs w:val="20"/>
        </w:rPr>
        <w:lastRenderedPageBreak/>
        <w:t>dalej „</w:t>
      </w:r>
      <w:r w:rsidR="00AF7E52" w:rsidRPr="000C2E3C">
        <w:rPr>
          <w:rFonts w:ascii="Arial" w:hAnsi="Arial" w:cs="Arial"/>
          <w:i/>
          <w:spacing w:val="4"/>
          <w:sz w:val="20"/>
          <w:szCs w:val="20"/>
        </w:rPr>
        <w:t>rozporządzeniem w sprawie warunków technicznych dróg publicznych</w:t>
      </w:r>
      <w:r w:rsidR="00AF7E52" w:rsidRPr="000C2E3C">
        <w:rPr>
          <w:rFonts w:ascii="Arial" w:hAnsi="Arial" w:cs="Arial"/>
          <w:spacing w:val="4"/>
          <w:sz w:val="20"/>
          <w:szCs w:val="20"/>
        </w:rPr>
        <w:t>”</w:t>
      </w:r>
      <w:r w:rsidR="00AF7E52" w:rsidRPr="000C2E3C">
        <w:rPr>
          <w:rFonts w:ascii="Arial" w:hAnsi="Arial" w:cs="Arial"/>
          <w:bCs/>
          <w:spacing w:val="4"/>
          <w:sz w:val="20"/>
          <w:szCs w:val="20"/>
          <w:lang w:bidi="pl-PL"/>
        </w:rPr>
        <w:t xml:space="preserve">, </w:t>
      </w:r>
      <w:r w:rsidR="00AF7E52" w:rsidRPr="000C2E3C">
        <w:rPr>
          <w:rFonts w:ascii="Arial" w:hAnsi="Arial" w:cs="Arial"/>
          <w:spacing w:val="4"/>
          <w:sz w:val="20"/>
          <w:szCs w:val="20"/>
        </w:rPr>
        <w:t xml:space="preserve">na drodze klasy G (a taką właśnie klasę techniczną ma rozbudowywana droga wojewódzka) należy ograniczyć liczbę i częstość zjazdów przez zapewnienie dojazdu z innych dróg niższych klas. </w:t>
      </w:r>
      <w:r w:rsidRPr="000C2E3C">
        <w:rPr>
          <w:rFonts w:ascii="Arial" w:hAnsi="Arial" w:cs="Arial"/>
          <w:spacing w:val="4"/>
          <w:sz w:val="20"/>
          <w:szCs w:val="20"/>
        </w:rPr>
        <w:t>Uwzględnić także należy zakaz sytuowania zjazdów publicznych w miejscach zagrażających bezpieczeństwu ruchu drogowego, wynikającego z przepisów § 78 ust. 1 w związku z § 113 ust. 7 oraz § 170 ust. 1 ww. rozporządzenia.</w:t>
      </w:r>
    </w:p>
    <w:p w:rsidR="00AF7E52" w:rsidRPr="000C2E3C" w:rsidRDefault="009B7A51" w:rsidP="00D35AB6">
      <w:pPr>
        <w:spacing w:after="240" w:line="240" w:lineRule="exact"/>
        <w:jc w:val="both"/>
        <w:rPr>
          <w:rFonts w:ascii="Arial" w:hAnsi="Arial" w:cs="Arial"/>
          <w:spacing w:val="4"/>
          <w:sz w:val="20"/>
          <w:szCs w:val="20"/>
        </w:rPr>
      </w:pPr>
      <w:r w:rsidRPr="000C2E3C">
        <w:rPr>
          <w:rFonts w:ascii="Arial" w:hAnsi="Arial" w:cs="Arial"/>
          <w:spacing w:val="4"/>
          <w:sz w:val="20"/>
          <w:szCs w:val="20"/>
        </w:rPr>
        <w:t xml:space="preserve">Jak wynika ze znajdującego się w aktach sprawy pisma zarządcy drogi, tj. Prezydenta Miasta Gdyni </w:t>
      </w:r>
      <w:r w:rsidR="00FD2B36" w:rsidRPr="000C2E3C">
        <w:rPr>
          <w:rFonts w:ascii="Arial" w:hAnsi="Arial" w:cs="Arial"/>
          <w:spacing w:val="4"/>
          <w:sz w:val="20"/>
          <w:szCs w:val="20"/>
        </w:rPr>
        <w:br/>
      </w:r>
      <w:r w:rsidRPr="000C2E3C">
        <w:rPr>
          <w:rFonts w:ascii="Arial" w:hAnsi="Arial" w:cs="Arial"/>
          <w:spacing w:val="4"/>
          <w:sz w:val="20"/>
          <w:szCs w:val="20"/>
        </w:rPr>
        <w:t xml:space="preserve">z dnia 23 września 2020 r., znak: UIU.7012.83.2020.TG, </w:t>
      </w:r>
      <w:r w:rsidR="00FD2B36" w:rsidRPr="000C2E3C">
        <w:rPr>
          <w:rFonts w:ascii="Arial" w:hAnsi="Arial" w:cs="Arial"/>
          <w:spacing w:val="4"/>
          <w:sz w:val="20"/>
          <w:szCs w:val="20"/>
        </w:rPr>
        <w:t>na przedmiotowym odcinku drogi wojewódzkiej nr 474 (ul. W</w:t>
      </w:r>
      <w:r w:rsidR="00BA4CF1">
        <w:rPr>
          <w:rFonts w:ascii="Arial" w:hAnsi="Arial" w:cs="Arial"/>
          <w:spacing w:val="4"/>
          <w:sz w:val="20"/>
          <w:szCs w:val="20"/>
        </w:rPr>
        <w:t>.) przy posesji W.</w:t>
      </w:r>
      <w:r w:rsidR="00FD2B36" w:rsidRPr="000C2E3C">
        <w:rPr>
          <w:rFonts w:ascii="Arial" w:hAnsi="Arial" w:cs="Arial"/>
          <w:spacing w:val="4"/>
          <w:sz w:val="20"/>
          <w:szCs w:val="20"/>
        </w:rPr>
        <w:t xml:space="preserve"> oraz </w:t>
      </w:r>
      <w:r w:rsidR="00BA4CF1">
        <w:rPr>
          <w:rFonts w:ascii="Arial" w:hAnsi="Arial" w:cs="Arial"/>
          <w:spacing w:val="4"/>
          <w:sz w:val="20"/>
          <w:szCs w:val="20"/>
        </w:rPr>
        <w:t>sąsiadujących z nią posesji W. i W.</w:t>
      </w:r>
      <w:r w:rsidR="005D678E" w:rsidRPr="000C2E3C">
        <w:rPr>
          <w:rFonts w:ascii="Arial" w:hAnsi="Arial" w:cs="Arial"/>
          <w:spacing w:val="4"/>
          <w:sz w:val="20"/>
          <w:szCs w:val="20"/>
        </w:rPr>
        <w:t xml:space="preserve">, </w:t>
      </w:r>
      <w:r w:rsidR="00FD2B36" w:rsidRPr="000C2E3C">
        <w:rPr>
          <w:rFonts w:ascii="Arial" w:hAnsi="Arial" w:cs="Arial"/>
          <w:spacing w:val="4"/>
          <w:sz w:val="20"/>
          <w:szCs w:val="20"/>
        </w:rPr>
        <w:t xml:space="preserve">nie występują okoliczności pozwalające na </w:t>
      </w:r>
      <w:r w:rsidR="003B1811">
        <w:rPr>
          <w:rFonts w:ascii="Arial" w:hAnsi="Arial" w:cs="Arial"/>
          <w:spacing w:val="4"/>
          <w:sz w:val="20"/>
          <w:szCs w:val="20"/>
        </w:rPr>
        <w:t xml:space="preserve">zlokalizowanie zjazdu w ogóle. </w:t>
      </w:r>
      <w:r w:rsidR="00FD2B36" w:rsidRPr="000C2E3C">
        <w:rPr>
          <w:rFonts w:ascii="Arial" w:hAnsi="Arial" w:cs="Arial"/>
          <w:spacing w:val="4"/>
          <w:sz w:val="20"/>
          <w:szCs w:val="20"/>
        </w:rPr>
        <w:t xml:space="preserve">W przedmiotowym przypadku zjazd (o którego wykonanie wnoszą skarżący) znajdowałby się w miejscu zagrażającym bezpieczeństwu ruchu drogowego oraz w miejscu, gdzie lokalizacja zjazdu jest wykluczona obowiązującymi przepisami, tj. </w:t>
      </w:r>
      <w:r w:rsidR="003B1811">
        <w:rPr>
          <w:rFonts w:ascii="Arial" w:hAnsi="Arial" w:cs="Arial"/>
          <w:spacing w:val="4"/>
          <w:sz w:val="20"/>
          <w:szCs w:val="20"/>
        </w:rPr>
        <w:br/>
      </w:r>
      <w:r w:rsidR="00FD2B36" w:rsidRPr="000C2E3C">
        <w:rPr>
          <w:rFonts w:ascii="Arial" w:hAnsi="Arial" w:cs="Arial"/>
          <w:spacing w:val="4"/>
          <w:sz w:val="20"/>
          <w:szCs w:val="20"/>
        </w:rPr>
        <w:t xml:space="preserve">z drogi głównej, pomiędzy dwoma skrzyżowaniami i w strefie oddziaływania tych skrzyżowań, które ze względu na niewielką odległość i uwarunkowania terenowe funkcjonują </w:t>
      </w:r>
      <w:r w:rsidR="00FD2B36" w:rsidRPr="00763191">
        <w:rPr>
          <w:rFonts w:ascii="Arial" w:hAnsi="Arial" w:cs="Arial"/>
          <w:spacing w:val="4"/>
          <w:sz w:val="20"/>
          <w:szCs w:val="20"/>
        </w:rPr>
        <w:t>de facto</w:t>
      </w:r>
      <w:r w:rsidR="00FD2B36" w:rsidRPr="000C2E3C">
        <w:rPr>
          <w:rFonts w:ascii="Arial" w:hAnsi="Arial" w:cs="Arial"/>
          <w:spacing w:val="4"/>
          <w:sz w:val="20"/>
          <w:szCs w:val="20"/>
        </w:rPr>
        <w:t xml:space="preserve"> jako skrzyżowanie zespolone, w miejscu występowania wyznaczonego pasa do skrętu w praw oraz w obszarze wjazdu na wiadukt drogowy nad linią kolejową nr 201, gdzie ewentualne utrudnienia i kolizje mogą mieć daleko idące konsekwencje, a każde zaburzenie w ruchu wpływa na bezpieczeństwo i płynność ruchu na drodze głównej kategorii wojewódzkiej.</w:t>
      </w:r>
    </w:p>
    <w:p w:rsidR="005D678E" w:rsidRPr="000C2E3C" w:rsidRDefault="00FD2B36" w:rsidP="000C2E3C">
      <w:pPr>
        <w:spacing w:after="240" w:line="240" w:lineRule="exact"/>
        <w:jc w:val="both"/>
        <w:rPr>
          <w:rFonts w:ascii="Arial" w:hAnsi="Arial" w:cs="Arial"/>
          <w:spacing w:val="4"/>
          <w:sz w:val="20"/>
          <w:szCs w:val="20"/>
        </w:rPr>
      </w:pPr>
      <w:r w:rsidRPr="000C2E3C">
        <w:rPr>
          <w:rFonts w:ascii="Arial" w:hAnsi="Arial" w:cs="Arial"/>
          <w:spacing w:val="4"/>
          <w:sz w:val="20"/>
          <w:szCs w:val="20"/>
        </w:rPr>
        <w:t>Ponadto, w ww. piśmie z dnia 23 września 2020 r. wyjaśniono, iż znaj</w:t>
      </w:r>
      <w:r w:rsidR="00BA4CF1">
        <w:rPr>
          <w:rFonts w:ascii="Arial" w:hAnsi="Arial" w:cs="Arial"/>
          <w:spacing w:val="4"/>
          <w:sz w:val="20"/>
          <w:szCs w:val="20"/>
        </w:rPr>
        <w:t>dująca się pomiędzy posesjami W. nr, nr i nr</w:t>
      </w:r>
      <w:r w:rsidRPr="000C2E3C">
        <w:rPr>
          <w:rFonts w:ascii="Arial" w:hAnsi="Arial" w:cs="Arial"/>
          <w:spacing w:val="4"/>
          <w:sz w:val="20"/>
          <w:szCs w:val="20"/>
        </w:rPr>
        <w:t>, a istniejącą jezdnią ul. W</w:t>
      </w:r>
      <w:r w:rsidR="00BA4CF1">
        <w:rPr>
          <w:rFonts w:ascii="Arial" w:hAnsi="Arial" w:cs="Arial"/>
          <w:spacing w:val="4"/>
          <w:sz w:val="20"/>
          <w:szCs w:val="20"/>
        </w:rPr>
        <w:t>.</w:t>
      </w:r>
      <w:r w:rsidRPr="000C2E3C">
        <w:rPr>
          <w:rFonts w:ascii="Arial" w:hAnsi="Arial" w:cs="Arial"/>
          <w:spacing w:val="4"/>
          <w:sz w:val="20"/>
          <w:szCs w:val="20"/>
        </w:rPr>
        <w:t xml:space="preserve"> nieruchomość gruntowa oznaczona jako działka nr 2610, obręb 0027 Wielki </w:t>
      </w:r>
      <w:proofErr w:type="spellStart"/>
      <w:r w:rsidRPr="000C2E3C">
        <w:rPr>
          <w:rFonts w:ascii="Arial" w:hAnsi="Arial" w:cs="Arial"/>
          <w:spacing w:val="4"/>
          <w:sz w:val="20"/>
          <w:szCs w:val="20"/>
        </w:rPr>
        <w:t>Kack</w:t>
      </w:r>
      <w:proofErr w:type="spellEnd"/>
      <w:r w:rsidRPr="000C2E3C">
        <w:rPr>
          <w:rFonts w:ascii="Arial" w:hAnsi="Arial" w:cs="Arial"/>
          <w:spacing w:val="4"/>
          <w:sz w:val="20"/>
          <w:szCs w:val="20"/>
        </w:rPr>
        <w:t xml:space="preserve"> (dawniej nr 73/9) </w:t>
      </w:r>
      <w:r w:rsidR="00763191">
        <w:rPr>
          <w:rFonts w:ascii="Arial" w:hAnsi="Arial" w:cs="Arial"/>
          <w:spacing w:val="4"/>
          <w:sz w:val="20"/>
          <w:szCs w:val="20"/>
        </w:rPr>
        <w:t>stanowiąca</w:t>
      </w:r>
      <w:r w:rsidRPr="000C2E3C">
        <w:rPr>
          <w:rFonts w:ascii="Arial" w:hAnsi="Arial" w:cs="Arial"/>
          <w:spacing w:val="4"/>
          <w:sz w:val="20"/>
          <w:szCs w:val="20"/>
        </w:rPr>
        <w:t xml:space="preserve"> część p</w:t>
      </w:r>
      <w:r w:rsidR="00BA4CF1">
        <w:rPr>
          <w:rFonts w:ascii="Arial" w:hAnsi="Arial" w:cs="Arial"/>
          <w:spacing w:val="4"/>
          <w:sz w:val="20"/>
          <w:szCs w:val="20"/>
        </w:rPr>
        <w:t>asa drogowego ul. W.</w:t>
      </w:r>
      <w:r w:rsidRPr="000C2E3C">
        <w:rPr>
          <w:rFonts w:ascii="Arial" w:hAnsi="Arial" w:cs="Arial"/>
          <w:spacing w:val="4"/>
          <w:sz w:val="20"/>
          <w:szCs w:val="20"/>
        </w:rPr>
        <w:t>, przeznaczona jest pod infrastrukturę związaną z drogą wojewódzką</w:t>
      </w:r>
      <w:r w:rsidR="00D7518D" w:rsidRPr="000C2E3C">
        <w:rPr>
          <w:rFonts w:ascii="Arial" w:hAnsi="Arial" w:cs="Arial"/>
          <w:spacing w:val="4"/>
          <w:sz w:val="20"/>
          <w:szCs w:val="20"/>
        </w:rPr>
        <w:t>,</w:t>
      </w:r>
      <w:r w:rsidRPr="000C2E3C">
        <w:rPr>
          <w:rFonts w:ascii="Arial" w:hAnsi="Arial" w:cs="Arial"/>
          <w:spacing w:val="4"/>
          <w:sz w:val="20"/>
          <w:szCs w:val="20"/>
        </w:rPr>
        <w:t xml:space="preserve"> zarządzaniem tą drogą i potrzebami ruchu, nie jest nieruchomością samodzielną </w:t>
      </w:r>
      <w:r w:rsidR="00D7518D" w:rsidRPr="000C2E3C">
        <w:rPr>
          <w:rFonts w:ascii="Arial" w:hAnsi="Arial" w:cs="Arial"/>
          <w:spacing w:val="4"/>
          <w:sz w:val="20"/>
          <w:szCs w:val="20"/>
        </w:rPr>
        <w:t>i nie stanowi drogi wewnętrznej (jak błędnie wskazują to skarżący)</w:t>
      </w:r>
      <w:r w:rsidR="005D678E" w:rsidRPr="000C2E3C">
        <w:rPr>
          <w:rFonts w:ascii="Arial" w:hAnsi="Arial" w:cs="Arial"/>
          <w:spacing w:val="4"/>
          <w:sz w:val="20"/>
          <w:szCs w:val="20"/>
        </w:rPr>
        <w:t xml:space="preserve">, </w:t>
      </w:r>
      <w:r w:rsidR="003B1811">
        <w:rPr>
          <w:rFonts w:ascii="Arial" w:hAnsi="Arial" w:cs="Arial"/>
          <w:spacing w:val="4"/>
          <w:sz w:val="20"/>
          <w:szCs w:val="20"/>
        </w:rPr>
        <w:br/>
      </w:r>
      <w:r w:rsidRPr="000C2E3C">
        <w:rPr>
          <w:rFonts w:ascii="Arial" w:hAnsi="Arial" w:cs="Arial"/>
          <w:spacing w:val="4"/>
          <w:sz w:val="20"/>
          <w:szCs w:val="20"/>
        </w:rPr>
        <w:t>w szczególności przezn</w:t>
      </w:r>
      <w:r w:rsidR="005D678E" w:rsidRPr="000C2E3C">
        <w:rPr>
          <w:rFonts w:ascii="Arial" w:hAnsi="Arial" w:cs="Arial"/>
          <w:spacing w:val="4"/>
          <w:sz w:val="20"/>
          <w:szCs w:val="20"/>
        </w:rPr>
        <w:t>aczonej do obsługi ww. posesji.</w:t>
      </w:r>
    </w:p>
    <w:p w:rsidR="00FD2B36" w:rsidRPr="000C2E3C" w:rsidRDefault="00D7518D" w:rsidP="000C2E3C">
      <w:pPr>
        <w:spacing w:after="240" w:line="240" w:lineRule="exact"/>
        <w:jc w:val="both"/>
        <w:rPr>
          <w:rFonts w:ascii="Arial" w:hAnsi="Arial" w:cs="Arial"/>
          <w:spacing w:val="4"/>
          <w:sz w:val="20"/>
          <w:szCs w:val="20"/>
        </w:rPr>
      </w:pPr>
      <w:r w:rsidRPr="000C2E3C">
        <w:rPr>
          <w:rFonts w:ascii="Arial" w:hAnsi="Arial" w:cs="Arial"/>
          <w:spacing w:val="4"/>
          <w:sz w:val="20"/>
          <w:szCs w:val="20"/>
        </w:rPr>
        <w:t>W ww. piśmie z dnia 23 września 2020 r. wyjaśniono, iż okoliczność ta z</w:t>
      </w:r>
      <w:r w:rsidR="00FD2B36" w:rsidRPr="000C2E3C">
        <w:rPr>
          <w:rFonts w:ascii="Arial" w:hAnsi="Arial" w:cs="Arial"/>
          <w:spacing w:val="4"/>
          <w:sz w:val="20"/>
          <w:szCs w:val="20"/>
        </w:rPr>
        <w:t xml:space="preserve">najduje odzwierciedlenie </w:t>
      </w:r>
      <w:r w:rsidR="005D678E" w:rsidRPr="000C2E3C">
        <w:rPr>
          <w:rFonts w:ascii="Arial" w:hAnsi="Arial" w:cs="Arial"/>
          <w:spacing w:val="4"/>
          <w:sz w:val="20"/>
          <w:szCs w:val="20"/>
        </w:rPr>
        <w:br/>
      </w:r>
      <w:r w:rsidR="00FD2B36" w:rsidRPr="000C2E3C">
        <w:rPr>
          <w:rFonts w:ascii="Arial" w:hAnsi="Arial" w:cs="Arial"/>
          <w:spacing w:val="4"/>
          <w:sz w:val="20"/>
          <w:szCs w:val="20"/>
        </w:rPr>
        <w:t>w ustaleniach obowiązującego miejscowego planu zagospodarowania terenu. W projektach zagosp</w:t>
      </w:r>
      <w:r w:rsidR="00BA4CF1">
        <w:rPr>
          <w:rFonts w:ascii="Arial" w:hAnsi="Arial" w:cs="Arial"/>
          <w:spacing w:val="4"/>
          <w:sz w:val="20"/>
          <w:szCs w:val="20"/>
        </w:rPr>
        <w:t>odarowania terenu dla posesji W.</w:t>
      </w:r>
      <w:r w:rsidR="005D678E" w:rsidRPr="000C2E3C">
        <w:rPr>
          <w:rFonts w:ascii="Arial" w:hAnsi="Arial" w:cs="Arial"/>
          <w:spacing w:val="4"/>
          <w:sz w:val="20"/>
          <w:szCs w:val="20"/>
        </w:rPr>
        <w:t xml:space="preserve">, </w:t>
      </w:r>
      <w:r w:rsidR="00FD2B36" w:rsidRPr="000C2E3C">
        <w:rPr>
          <w:rFonts w:ascii="Arial" w:hAnsi="Arial" w:cs="Arial"/>
          <w:spacing w:val="4"/>
          <w:sz w:val="20"/>
          <w:szCs w:val="20"/>
        </w:rPr>
        <w:t>nie występują zjazdy z ul. W</w:t>
      </w:r>
      <w:r w:rsidR="00BA4CF1">
        <w:rPr>
          <w:rFonts w:ascii="Arial" w:hAnsi="Arial" w:cs="Arial"/>
          <w:spacing w:val="4"/>
          <w:sz w:val="20"/>
          <w:szCs w:val="20"/>
        </w:rPr>
        <w:t>.</w:t>
      </w:r>
      <w:r w:rsidR="00FD2B36" w:rsidRPr="000C2E3C">
        <w:rPr>
          <w:rFonts w:ascii="Arial" w:hAnsi="Arial" w:cs="Arial"/>
          <w:spacing w:val="4"/>
          <w:sz w:val="20"/>
          <w:szCs w:val="20"/>
        </w:rPr>
        <w:t>, ani nie ustalono w terminie późniejszym innego sposobu obsługi komunikacyjnej i zagospodarowania terenu pasa drogowego ul.</w:t>
      </w:r>
      <w:r w:rsidR="00BA4CF1">
        <w:rPr>
          <w:rFonts w:ascii="Arial" w:hAnsi="Arial" w:cs="Arial"/>
          <w:spacing w:val="4"/>
          <w:sz w:val="20"/>
          <w:szCs w:val="20"/>
        </w:rPr>
        <w:t xml:space="preserve"> W</w:t>
      </w:r>
      <w:r w:rsidR="00FD2B36" w:rsidRPr="000C2E3C">
        <w:rPr>
          <w:rFonts w:ascii="Arial" w:hAnsi="Arial" w:cs="Arial"/>
          <w:spacing w:val="4"/>
          <w:sz w:val="20"/>
          <w:szCs w:val="20"/>
        </w:rPr>
        <w:t xml:space="preserve">. Właściciele ani użytkownicy zabudowy nie składali projektów i nie uzyskali zgód dotyczących możliwości zmiany zagospodarowania i sposobu użytkowania działki nr 2610, obręb 0027 Wielki </w:t>
      </w:r>
      <w:proofErr w:type="spellStart"/>
      <w:r w:rsidR="00FD2B36" w:rsidRPr="000C2E3C">
        <w:rPr>
          <w:rFonts w:ascii="Arial" w:hAnsi="Arial" w:cs="Arial"/>
          <w:spacing w:val="4"/>
          <w:sz w:val="20"/>
          <w:szCs w:val="20"/>
        </w:rPr>
        <w:t>Kack</w:t>
      </w:r>
      <w:proofErr w:type="spellEnd"/>
      <w:r w:rsidR="00FD2B36" w:rsidRPr="000C2E3C">
        <w:rPr>
          <w:rFonts w:ascii="Arial" w:hAnsi="Arial" w:cs="Arial"/>
          <w:spacing w:val="4"/>
          <w:sz w:val="20"/>
          <w:szCs w:val="20"/>
        </w:rPr>
        <w:t xml:space="preserve"> (dawniej </w:t>
      </w:r>
      <w:r w:rsidR="003B1811">
        <w:rPr>
          <w:rFonts w:ascii="Arial" w:hAnsi="Arial" w:cs="Arial"/>
          <w:spacing w:val="4"/>
          <w:sz w:val="20"/>
          <w:szCs w:val="20"/>
        </w:rPr>
        <w:br/>
      </w:r>
      <w:r w:rsidR="00FD2B36" w:rsidRPr="000C2E3C">
        <w:rPr>
          <w:rFonts w:ascii="Arial" w:hAnsi="Arial" w:cs="Arial"/>
          <w:spacing w:val="4"/>
          <w:sz w:val="20"/>
          <w:szCs w:val="20"/>
        </w:rPr>
        <w:t>nr 73/9) w pa</w:t>
      </w:r>
      <w:r w:rsidR="003B1811">
        <w:rPr>
          <w:rFonts w:ascii="Arial" w:hAnsi="Arial" w:cs="Arial"/>
          <w:spacing w:val="4"/>
          <w:sz w:val="20"/>
          <w:szCs w:val="20"/>
        </w:rPr>
        <w:t xml:space="preserve">sie drogowym </w:t>
      </w:r>
      <w:r w:rsidR="005D678E" w:rsidRPr="000C2E3C">
        <w:rPr>
          <w:rFonts w:ascii="Arial" w:hAnsi="Arial" w:cs="Arial"/>
          <w:spacing w:val="4"/>
          <w:sz w:val="20"/>
          <w:szCs w:val="20"/>
        </w:rPr>
        <w:t>ul. W</w:t>
      </w:r>
      <w:r w:rsidR="00BA4CF1">
        <w:rPr>
          <w:rFonts w:ascii="Arial" w:hAnsi="Arial" w:cs="Arial"/>
          <w:spacing w:val="4"/>
          <w:sz w:val="20"/>
          <w:szCs w:val="20"/>
        </w:rPr>
        <w:t>.</w:t>
      </w:r>
      <w:r w:rsidR="005D678E" w:rsidRPr="000C2E3C">
        <w:rPr>
          <w:rFonts w:ascii="Arial" w:hAnsi="Arial" w:cs="Arial"/>
          <w:spacing w:val="4"/>
          <w:sz w:val="20"/>
          <w:szCs w:val="20"/>
        </w:rPr>
        <w:t xml:space="preserve">, </w:t>
      </w:r>
      <w:r w:rsidR="00FD2B36" w:rsidRPr="000C2E3C">
        <w:rPr>
          <w:rFonts w:ascii="Arial" w:hAnsi="Arial" w:cs="Arial"/>
          <w:spacing w:val="4"/>
          <w:sz w:val="20"/>
          <w:szCs w:val="20"/>
        </w:rPr>
        <w:t>na potrz</w:t>
      </w:r>
      <w:r w:rsidR="00BA4CF1">
        <w:rPr>
          <w:rFonts w:ascii="Arial" w:hAnsi="Arial" w:cs="Arial"/>
          <w:spacing w:val="4"/>
          <w:sz w:val="20"/>
          <w:szCs w:val="20"/>
        </w:rPr>
        <w:t>eby obsługi zabudowy przy ul. W</w:t>
      </w:r>
      <w:r w:rsidR="00FD2B36" w:rsidRPr="000C2E3C">
        <w:rPr>
          <w:rFonts w:ascii="Arial" w:hAnsi="Arial" w:cs="Arial"/>
          <w:spacing w:val="4"/>
          <w:sz w:val="20"/>
          <w:szCs w:val="20"/>
        </w:rPr>
        <w:t>.</w:t>
      </w:r>
    </w:p>
    <w:p w:rsidR="00023E68" w:rsidRPr="000C2E3C" w:rsidRDefault="00023E68" w:rsidP="00023E68">
      <w:pPr>
        <w:spacing w:after="240" w:line="240" w:lineRule="exact"/>
        <w:jc w:val="both"/>
        <w:rPr>
          <w:rFonts w:ascii="Arial" w:hAnsi="Arial" w:cs="Arial"/>
          <w:spacing w:val="4"/>
          <w:sz w:val="20"/>
          <w:szCs w:val="20"/>
        </w:rPr>
      </w:pPr>
      <w:r w:rsidRPr="000C2E3C">
        <w:rPr>
          <w:rFonts w:ascii="Arial" w:hAnsi="Arial" w:cs="Arial"/>
          <w:spacing w:val="4"/>
          <w:sz w:val="20"/>
          <w:szCs w:val="20"/>
        </w:rPr>
        <w:t>Z powyższej argumentacji wynika, iż żądanie skarżących dotyczące odtworzenia zjazdu z działki</w:t>
      </w:r>
      <w:r w:rsidR="005D678E" w:rsidRPr="000C2E3C">
        <w:rPr>
          <w:rFonts w:ascii="Arial" w:hAnsi="Arial" w:cs="Arial"/>
          <w:spacing w:val="4"/>
          <w:sz w:val="20"/>
          <w:szCs w:val="20"/>
        </w:rPr>
        <w:br/>
      </w:r>
      <w:r w:rsidR="00763191">
        <w:rPr>
          <w:rFonts w:ascii="Arial" w:hAnsi="Arial" w:cs="Arial"/>
          <w:spacing w:val="4"/>
          <w:sz w:val="20"/>
          <w:szCs w:val="20"/>
        </w:rPr>
        <w:t xml:space="preserve">nr </w:t>
      </w:r>
      <w:r w:rsidRPr="000C2E3C">
        <w:rPr>
          <w:rFonts w:ascii="Arial" w:hAnsi="Arial" w:cs="Arial"/>
          <w:spacing w:val="4"/>
          <w:sz w:val="20"/>
          <w:szCs w:val="20"/>
        </w:rPr>
        <w:t xml:space="preserve">2610 do ich posesji, stanowi wyłącznie o ich interesie faktycznym, który nie podlega ochronie prawnej na podstawie art. 11f ust. 1 pkt 4 </w:t>
      </w:r>
      <w:r w:rsidRPr="000C2E3C">
        <w:rPr>
          <w:rFonts w:ascii="Arial" w:hAnsi="Arial" w:cs="Arial"/>
          <w:i/>
          <w:spacing w:val="4"/>
          <w:sz w:val="20"/>
          <w:szCs w:val="20"/>
        </w:rPr>
        <w:t>specustawy drogowej</w:t>
      </w:r>
      <w:r w:rsidRPr="000C2E3C">
        <w:rPr>
          <w:rFonts w:ascii="Arial" w:hAnsi="Arial" w:cs="Arial"/>
          <w:bCs/>
          <w:iCs/>
          <w:spacing w:val="4"/>
          <w:sz w:val="20"/>
          <w:szCs w:val="20"/>
          <w:lang w:bidi="pl-PL"/>
        </w:rPr>
        <w:t>. Interes faktyczny, który można nawet racjonalnie uzasadnić, nie stanowi podstawy skutecznego żądania stosownych czynności od organu administracji.</w:t>
      </w:r>
    </w:p>
    <w:p w:rsidR="00023E68" w:rsidRPr="000C2E3C" w:rsidRDefault="00023E68" w:rsidP="00023E68">
      <w:pPr>
        <w:spacing w:after="240" w:line="240" w:lineRule="exact"/>
        <w:jc w:val="both"/>
        <w:outlineLvl w:val="0"/>
        <w:rPr>
          <w:rFonts w:ascii="Arial" w:hAnsi="Arial" w:cs="Arial"/>
          <w:spacing w:val="4"/>
          <w:sz w:val="20"/>
          <w:szCs w:val="20"/>
        </w:rPr>
      </w:pPr>
      <w:r w:rsidRPr="000C2E3C">
        <w:rPr>
          <w:rFonts w:ascii="Arial" w:hAnsi="Arial" w:cs="Arial"/>
          <w:spacing w:val="4"/>
          <w:sz w:val="20"/>
          <w:szCs w:val="20"/>
        </w:rPr>
        <w:t xml:space="preserve">Tak sformułowany interes faktyczny skarżących jest analogiczny z interesem każdej innej osoby, </w:t>
      </w:r>
      <w:r w:rsidRPr="000C2E3C">
        <w:rPr>
          <w:rFonts w:ascii="Arial" w:hAnsi="Arial" w:cs="Arial"/>
          <w:spacing w:val="4"/>
          <w:sz w:val="20"/>
          <w:szCs w:val="20"/>
        </w:rPr>
        <w:br/>
        <w:t xml:space="preserve">na której funkcjonowanie w życiu codziennym będzie miała wpływ realizacja przedmiotowej inwestycji. Uznanie przy tym, jak chcieliby skarżący, że ochronie przewidzianej w powołanym powyżej przepisie podlegać winien interes faktyczny osób trzecich, mogło by prowadzić do paraliżu inwestycji związanych z realizacją dróg publicznych, nie zaś do zapewnienia poszanowania praw, które są zagrożone </w:t>
      </w:r>
      <w:r w:rsidR="005A78C5" w:rsidRPr="000C2E3C">
        <w:rPr>
          <w:rFonts w:ascii="Arial" w:hAnsi="Arial" w:cs="Arial"/>
          <w:spacing w:val="4"/>
          <w:sz w:val="20"/>
          <w:szCs w:val="20"/>
        </w:rPr>
        <w:br/>
      </w:r>
      <w:r w:rsidRPr="000C2E3C">
        <w:rPr>
          <w:rFonts w:ascii="Arial" w:hAnsi="Arial" w:cs="Arial"/>
          <w:spacing w:val="4"/>
          <w:sz w:val="20"/>
          <w:szCs w:val="20"/>
        </w:rPr>
        <w:t xml:space="preserve">w związku z planowana inwestycją </w:t>
      </w:r>
      <w:r w:rsidRPr="000C2E3C">
        <w:rPr>
          <w:rFonts w:ascii="Arial" w:hAnsi="Arial" w:cs="Arial"/>
          <w:spacing w:val="4"/>
          <w:sz w:val="20"/>
          <w:szCs w:val="20"/>
          <w:lang w:bidi="pl-PL"/>
        </w:rPr>
        <w:t>(</w:t>
      </w:r>
      <w:r w:rsidRPr="000C2E3C">
        <w:rPr>
          <w:rFonts w:ascii="Arial" w:hAnsi="Arial" w:cs="Arial"/>
          <w:bCs/>
          <w:spacing w:val="4"/>
          <w:sz w:val="20"/>
          <w:szCs w:val="20"/>
          <w:lang w:bidi="pl-PL"/>
        </w:rPr>
        <w:t xml:space="preserve">stanowisko wyrażone przez Naczelny Sąd Administracyjny </w:t>
      </w:r>
      <w:r w:rsidR="005A78C5" w:rsidRPr="000C2E3C">
        <w:rPr>
          <w:rFonts w:ascii="Arial" w:hAnsi="Arial" w:cs="Arial"/>
          <w:bCs/>
          <w:spacing w:val="4"/>
          <w:sz w:val="20"/>
          <w:szCs w:val="20"/>
          <w:lang w:bidi="pl-PL"/>
        </w:rPr>
        <w:br/>
      </w:r>
      <w:r w:rsidRPr="000C2E3C">
        <w:rPr>
          <w:rFonts w:ascii="Arial" w:hAnsi="Arial" w:cs="Arial"/>
          <w:bCs/>
          <w:spacing w:val="4"/>
          <w:sz w:val="20"/>
          <w:szCs w:val="20"/>
          <w:lang w:bidi="pl-PL"/>
        </w:rPr>
        <w:t>w wyroku z dnia 26 lipca 2013 r., sygn. akt II OSK 762/13, Lex nr 1367353).</w:t>
      </w:r>
      <w:r w:rsidRPr="000C2E3C">
        <w:rPr>
          <w:rFonts w:ascii="Arial" w:hAnsi="Arial" w:cs="Arial"/>
          <w:spacing w:val="4"/>
          <w:sz w:val="20"/>
          <w:szCs w:val="20"/>
        </w:rPr>
        <w:t xml:space="preserve"> </w:t>
      </w:r>
    </w:p>
    <w:p w:rsidR="00023E68" w:rsidRPr="000C2E3C" w:rsidRDefault="00023E68" w:rsidP="00023E68">
      <w:pPr>
        <w:spacing w:after="240" w:line="240" w:lineRule="exact"/>
        <w:jc w:val="both"/>
        <w:outlineLvl w:val="0"/>
        <w:rPr>
          <w:rFonts w:ascii="Arial" w:hAnsi="Arial" w:cs="Arial"/>
          <w:bCs/>
          <w:iCs/>
          <w:spacing w:val="4"/>
          <w:sz w:val="20"/>
          <w:szCs w:val="20"/>
        </w:rPr>
      </w:pPr>
      <w:r w:rsidRPr="000C2E3C">
        <w:rPr>
          <w:rFonts w:ascii="Arial" w:hAnsi="Arial" w:cs="Arial"/>
          <w:bCs/>
          <w:iCs/>
          <w:spacing w:val="4"/>
          <w:sz w:val="20"/>
          <w:szCs w:val="20"/>
        </w:rPr>
        <w:t xml:space="preserve">Natomiast jeżeli skarżący uważają, że w wyniku przyjętych rozwiązań projektowych doznali szkody to </w:t>
      </w:r>
      <w:r w:rsidR="005A78C5" w:rsidRPr="000C2E3C">
        <w:rPr>
          <w:rFonts w:ascii="Arial" w:hAnsi="Arial" w:cs="Arial"/>
          <w:bCs/>
          <w:iCs/>
          <w:spacing w:val="4"/>
          <w:sz w:val="20"/>
          <w:szCs w:val="20"/>
        </w:rPr>
        <w:t>mogą</w:t>
      </w:r>
      <w:r w:rsidRPr="000C2E3C">
        <w:rPr>
          <w:rFonts w:ascii="Arial" w:hAnsi="Arial" w:cs="Arial"/>
          <w:bCs/>
          <w:iCs/>
          <w:spacing w:val="4"/>
          <w:sz w:val="20"/>
          <w:szCs w:val="20"/>
        </w:rPr>
        <w:t xml:space="preserve"> skorzystać ze stosownego powództwa cywilnego i przedstawić dowody na okoliczność powstałej szkody i jej wielkości. Argumentacja tego rodzaju w postępowaniu dotyczącym zezwolenia na realizację inwestycji drogowej ma jednak charakter interesu faktycznego, a więc takiego który nie może stanowić prawnej przeszkody dla wydania decyzji administracyjnej (por. wyrok Naczelnego Sądu Administracyjnego z dnia 19 lipca 2016 r., sygn. akt II OSK 1373/16, opubl. Centralna Baza Orzeczeń Sądów Administracyjnych). </w:t>
      </w:r>
    </w:p>
    <w:p w:rsidR="00957CCC" w:rsidRPr="000C2E3C" w:rsidRDefault="008E7678" w:rsidP="00D35AB6">
      <w:pPr>
        <w:spacing w:after="240" w:line="240" w:lineRule="exact"/>
        <w:jc w:val="both"/>
        <w:rPr>
          <w:rFonts w:ascii="Arial" w:hAnsi="Arial" w:cs="Arial"/>
          <w:spacing w:val="4"/>
          <w:sz w:val="20"/>
          <w:szCs w:val="20"/>
        </w:rPr>
      </w:pPr>
      <w:r w:rsidRPr="000C2E3C">
        <w:rPr>
          <w:rFonts w:ascii="Arial" w:hAnsi="Arial" w:cs="Arial"/>
          <w:spacing w:val="4"/>
          <w:sz w:val="20"/>
          <w:szCs w:val="20"/>
        </w:rPr>
        <w:t>Ponadto</w:t>
      </w:r>
      <w:r w:rsidR="00D7518D" w:rsidRPr="000C2E3C">
        <w:rPr>
          <w:rFonts w:ascii="Arial" w:hAnsi="Arial" w:cs="Arial"/>
          <w:i/>
          <w:spacing w:val="4"/>
          <w:sz w:val="20"/>
          <w:szCs w:val="20"/>
        </w:rPr>
        <w:t xml:space="preserve">, </w:t>
      </w:r>
      <w:r w:rsidR="007428C9" w:rsidRPr="000C2E3C">
        <w:rPr>
          <w:rFonts w:ascii="Arial" w:hAnsi="Arial" w:cs="Arial"/>
          <w:i/>
          <w:spacing w:val="4"/>
          <w:sz w:val="20"/>
          <w:szCs w:val="20"/>
        </w:rPr>
        <w:t>inwestor</w:t>
      </w:r>
      <w:r w:rsidR="007428C9" w:rsidRPr="000C2E3C">
        <w:rPr>
          <w:rFonts w:ascii="Arial" w:hAnsi="Arial" w:cs="Arial"/>
          <w:spacing w:val="4"/>
          <w:sz w:val="20"/>
          <w:szCs w:val="20"/>
        </w:rPr>
        <w:t xml:space="preserve"> </w:t>
      </w:r>
      <w:r w:rsidR="00013845" w:rsidRPr="000C2E3C">
        <w:rPr>
          <w:rFonts w:ascii="Arial" w:hAnsi="Arial" w:cs="Arial"/>
          <w:spacing w:val="4"/>
          <w:sz w:val="20"/>
          <w:szCs w:val="20"/>
        </w:rPr>
        <w:t xml:space="preserve">wskazał </w:t>
      </w:r>
      <w:r w:rsidR="00C06786" w:rsidRPr="000C2E3C">
        <w:rPr>
          <w:rFonts w:ascii="Arial" w:hAnsi="Arial" w:cs="Arial"/>
          <w:spacing w:val="4"/>
          <w:sz w:val="20"/>
          <w:szCs w:val="20"/>
        </w:rPr>
        <w:t xml:space="preserve">i co </w:t>
      </w:r>
      <w:r w:rsidR="00013845" w:rsidRPr="000C2E3C">
        <w:rPr>
          <w:rFonts w:ascii="Arial" w:hAnsi="Arial" w:cs="Arial"/>
          <w:spacing w:val="4"/>
          <w:sz w:val="20"/>
          <w:szCs w:val="20"/>
        </w:rPr>
        <w:t>również</w:t>
      </w:r>
      <w:r w:rsidR="00C06786" w:rsidRPr="000C2E3C">
        <w:rPr>
          <w:rFonts w:ascii="Arial" w:hAnsi="Arial" w:cs="Arial"/>
          <w:spacing w:val="4"/>
          <w:sz w:val="20"/>
          <w:szCs w:val="20"/>
        </w:rPr>
        <w:t xml:space="preserve"> wynika z akt sprawy (por. części rysunkowe projektu budowlanego)</w:t>
      </w:r>
      <w:r w:rsidR="00BA4CF1">
        <w:rPr>
          <w:rFonts w:ascii="Arial" w:hAnsi="Arial" w:cs="Arial"/>
          <w:spacing w:val="4"/>
          <w:sz w:val="20"/>
          <w:szCs w:val="20"/>
        </w:rPr>
        <w:t xml:space="preserve">, iż na wysokości budynków W. </w:t>
      </w:r>
      <w:r w:rsidRPr="000C2E3C">
        <w:rPr>
          <w:rFonts w:ascii="Arial" w:hAnsi="Arial" w:cs="Arial"/>
          <w:spacing w:val="4"/>
          <w:sz w:val="20"/>
          <w:szCs w:val="20"/>
        </w:rPr>
        <w:t xml:space="preserve">zaprojektowano, oddzielone od siebie separacją </w:t>
      </w:r>
      <w:r w:rsidR="003B1811">
        <w:rPr>
          <w:rFonts w:ascii="Arial" w:hAnsi="Arial" w:cs="Arial"/>
          <w:spacing w:val="4"/>
          <w:sz w:val="20"/>
          <w:szCs w:val="20"/>
        </w:rPr>
        <w:br/>
      </w:r>
      <w:r w:rsidRPr="000C2E3C">
        <w:rPr>
          <w:rFonts w:ascii="Arial" w:hAnsi="Arial" w:cs="Arial"/>
          <w:spacing w:val="4"/>
          <w:sz w:val="20"/>
          <w:szCs w:val="20"/>
        </w:rPr>
        <w:t>z barierkami, chodnik i drogę rowerową. Piesi zmierzający do budynku</w:t>
      </w:r>
      <w:r w:rsidR="00D7518D" w:rsidRPr="000C2E3C">
        <w:rPr>
          <w:rFonts w:ascii="Arial" w:hAnsi="Arial" w:cs="Arial"/>
          <w:spacing w:val="4"/>
          <w:sz w:val="20"/>
          <w:szCs w:val="20"/>
        </w:rPr>
        <w:t xml:space="preserve"> nr </w:t>
      </w:r>
      <w:r w:rsidRPr="000C2E3C">
        <w:rPr>
          <w:rFonts w:ascii="Arial" w:hAnsi="Arial" w:cs="Arial"/>
          <w:spacing w:val="4"/>
          <w:sz w:val="20"/>
          <w:szCs w:val="20"/>
        </w:rPr>
        <w:t xml:space="preserve">303 będą więc mogli bezpiecznie poruszać się po chodniku, natomiast drogę dla rowerów będą przekraczać oznakowanym przejściem dla pieszych. </w:t>
      </w:r>
      <w:r w:rsidR="00D7518D" w:rsidRPr="000C2E3C">
        <w:rPr>
          <w:rFonts w:ascii="Arial" w:hAnsi="Arial" w:cs="Arial"/>
          <w:i/>
          <w:spacing w:val="4"/>
          <w:sz w:val="20"/>
          <w:szCs w:val="20"/>
        </w:rPr>
        <w:t>Inwestor</w:t>
      </w:r>
      <w:r w:rsidR="00D7518D" w:rsidRPr="000C2E3C">
        <w:rPr>
          <w:rFonts w:ascii="Arial" w:hAnsi="Arial" w:cs="Arial"/>
          <w:spacing w:val="4"/>
          <w:sz w:val="20"/>
          <w:szCs w:val="20"/>
        </w:rPr>
        <w:t xml:space="preserve"> wyjaśnił także, iż c</w:t>
      </w:r>
      <w:r w:rsidRPr="000C2E3C">
        <w:rPr>
          <w:rFonts w:ascii="Arial" w:hAnsi="Arial" w:cs="Arial"/>
          <w:spacing w:val="4"/>
          <w:sz w:val="20"/>
          <w:szCs w:val="20"/>
        </w:rPr>
        <w:t>hodnik jest dowiązany zarówno sytuacyjnie</w:t>
      </w:r>
      <w:r w:rsidR="00D7518D" w:rsidRPr="000C2E3C">
        <w:rPr>
          <w:rFonts w:ascii="Arial" w:hAnsi="Arial" w:cs="Arial"/>
          <w:spacing w:val="4"/>
          <w:sz w:val="20"/>
          <w:szCs w:val="20"/>
        </w:rPr>
        <w:t xml:space="preserve">, </w:t>
      </w:r>
      <w:r w:rsidRPr="000C2E3C">
        <w:rPr>
          <w:rFonts w:ascii="Arial" w:hAnsi="Arial" w:cs="Arial"/>
          <w:spacing w:val="4"/>
          <w:sz w:val="20"/>
          <w:szCs w:val="20"/>
        </w:rPr>
        <w:t xml:space="preserve">jak </w:t>
      </w:r>
      <w:r w:rsidR="003B1811">
        <w:rPr>
          <w:rFonts w:ascii="Arial" w:hAnsi="Arial" w:cs="Arial"/>
          <w:spacing w:val="4"/>
          <w:sz w:val="20"/>
          <w:szCs w:val="20"/>
        </w:rPr>
        <w:br/>
      </w:r>
      <w:r w:rsidRPr="000C2E3C">
        <w:rPr>
          <w:rFonts w:ascii="Arial" w:hAnsi="Arial" w:cs="Arial"/>
          <w:spacing w:val="4"/>
          <w:sz w:val="20"/>
          <w:szCs w:val="20"/>
        </w:rPr>
        <w:lastRenderedPageBreak/>
        <w:t xml:space="preserve">i wysokościowo do schodów znajdujących się na posesji </w:t>
      </w:r>
      <w:r w:rsidR="00D7518D" w:rsidRPr="000C2E3C">
        <w:rPr>
          <w:rFonts w:ascii="Arial" w:hAnsi="Arial" w:cs="Arial"/>
          <w:spacing w:val="4"/>
          <w:sz w:val="20"/>
          <w:szCs w:val="20"/>
        </w:rPr>
        <w:t>skarżących</w:t>
      </w:r>
      <w:r w:rsidRPr="000C2E3C">
        <w:rPr>
          <w:rFonts w:ascii="Arial" w:hAnsi="Arial" w:cs="Arial"/>
          <w:spacing w:val="4"/>
          <w:sz w:val="20"/>
          <w:szCs w:val="20"/>
        </w:rPr>
        <w:t>. Zarówno chodnik</w:t>
      </w:r>
      <w:r w:rsidR="00957CCC" w:rsidRPr="000C2E3C">
        <w:rPr>
          <w:rFonts w:ascii="Arial" w:hAnsi="Arial" w:cs="Arial"/>
          <w:spacing w:val="4"/>
          <w:sz w:val="20"/>
          <w:szCs w:val="20"/>
        </w:rPr>
        <w:t xml:space="preserve">, </w:t>
      </w:r>
      <w:r w:rsidRPr="000C2E3C">
        <w:rPr>
          <w:rFonts w:ascii="Arial" w:hAnsi="Arial" w:cs="Arial"/>
          <w:spacing w:val="4"/>
          <w:sz w:val="20"/>
          <w:szCs w:val="20"/>
        </w:rPr>
        <w:t>jak i droga dla rowerów, za budynkiem 303 mają swoją kontynuację w kierunku centrum Gdyni.</w:t>
      </w:r>
      <w:r w:rsidR="00D7518D" w:rsidRPr="000C2E3C">
        <w:rPr>
          <w:rFonts w:ascii="Arial" w:hAnsi="Arial" w:cs="Arial"/>
          <w:spacing w:val="4"/>
          <w:sz w:val="20"/>
          <w:szCs w:val="20"/>
        </w:rPr>
        <w:t xml:space="preserve"> </w:t>
      </w:r>
    </w:p>
    <w:p w:rsidR="00957CCC" w:rsidRPr="000C2E3C" w:rsidRDefault="00957CCC" w:rsidP="00D35AB6">
      <w:pPr>
        <w:spacing w:after="240" w:line="240" w:lineRule="exact"/>
        <w:jc w:val="both"/>
        <w:outlineLvl w:val="0"/>
        <w:rPr>
          <w:rFonts w:ascii="Arial" w:hAnsi="Arial" w:cs="Arial"/>
          <w:spacing w:val="4"/>
          <w:sz w:val="20"/>
          <w:szCs w:val="20"/>
        </w:rPr>
      </w:pPr>
      <w:r w:rsidRPr="000C2E3C">
        <w:rPr>
          <w:rFonts w:ascii="Arial" w:hAnsi="Arial" w:cs="Arial"/>
          <w:spacing w:val="4"/>
          <w:sz w:val="20"/>
          <w:szCs w:val="20"/>
        </w:rPr>
        <w:t xml:space="preserve">Odnosząc się do zarzutu skarżących, iż </w:t>
      </w:r>
      <w:r w:rsidR="005D678E" w:rsidRPr="000C2E3C">
        <w:rPr>
          <w:rFonts w:ascii="Arial" w:hAnsi="Arial" w:cs="Arial"/>
          <w:spacing w:val="4"/>
          <w:sz w:val="20"/>
          <w:szCs w:val="20"/>
        </w:rPr>
        <w:t xml:space="preserve">likwidacja zjazdu z ww. działki nr </w:t>
      </w:r>
      <w:r w:rsidRPr="000C2E3C">
        <w:rPr>
          <w:rFonts w:ascii="Arial" w:hAnsi="Arial" w:cs="Arial"/>
          <w:spacing w:val="4"/>
          <w:sz w:val="20"/>
          <w:szCs w:val="20"/>
        </w:rPr>
        <w:t>2610 do ich pos</w:t>
      </w:r>
      <w:r w:rsidR="00BA4CF1">
        <w:rPr>
          <w:rFonts w:ascii="Arial" w:hAnsi="Arial" w:cs="Arial"/>
          <w:spacing w:val="4"/>
          <w:sz w:val="20"/>
          <w:szCs w:val="20"/>
        </w:rPr>
        <w:t xml:space="preserve">esji położonej przy ul. W. </w:t>
      </w:r>
      <w:r w:rsidRPr="000C2E3C">
        <w:rPr>
          <w:rFonts w:ascii="Arial" w:hAnsi="Arial" w:cs="Arial"/>
          <w:spacing w:val="4"/>
          <w:sz w:val="20"/>
          <w:szCs w:val="20"/>
        </w:rPr>
        <w:t>utrudni prowadzenia działalności gospodarczej (</w:t>
      </w:r>
      <w:r w:rsidR="00B56160" w:rsidRPr="000C2E3C">
        <w:rPr>
          <w:rFonts w:ascii="Arial" w:hAnsi="Arial" w:cs="Arial"/>
          <w:spacing w:val="4"/>
          <w:sz w:val="20"/>
          <w:szCs w:val="20"/>
        </w:rPr>
        <w:t>dostawy</w:t>
      </w:r>
      <w:r w:rsidRPr="000C2E3C">
        <w:rPr>
          <w:rFonts w:ascii="Arial" w:hAnsi="Arial" w:cs="Arial"/>
          <w:spacing w:val="4"/>
          <w:sz w:val="20"/>
          <w:szCs w:val="20"/>
        </w:rPr>
        <w:t xml:space="preserve"> towarów do </w:t>
      </w:r>
      <w:r w:rsidR="00B56160" w:rsidRPr="000C2E3C">
        <w:rPr>
          <w:rFonts w:ascii="Arial" w:hAnsi="Arial" w:cs="Arial"/>
          <w:spacing w:val="4"/>
          <w:sz w:val="20"/>
          <w:szCs w:val="20"/>
        </w:rPr>
        <w:t>prowadzonej</w:t>
      </w:r>
      <w:r w:rsidRPr="000C2E3C">
        <w:rPr>
          <w:rFonts w:ascii="Arial" w:hAnsi="Arial" w:cs="Arial"/>
          <w:spacing w:val="4"/>
          <w:sz w:val="20"/>
          <w:szCs w:val="20"/>
        </w:rPr>
        <w:t xml:space="preserve"> przez skarżących </w:t>
      </w:r>
      <w:r w:rsidR="00B56160" w:rsidRPr="000C2E3C">
        <w:rPr>
          <w:rFonts w:ascii="Arial" w:hAnsi="Arial" w:cs="Arial"/>
          <w:spacing w:val="4"/>
          <w:sz w:val="20"/>
          <w:szCs w:val="20"/>
        </w:rPr>
        <w:t>działalności usługowej)</w:t>
      </w:r>
      <w:r w:rsidR="006F1A19" w:rsidRPr="000C2E3C">
        <w:rPr>
          <w:rFonts w:ascii="Arial" w:hAnsi="Arial" w:cs="Arial"/>
          <w:spacing w:val="4"/>
          <w:sz w:val="20"/>
          <w:szCs w:val="20"/>
        </w:rPr>
        <w:t xml:space="preserve">, </w:t>
      </w:r>
      <w:r w:rsidRPr="000C2E3C">
        <w:rPr>
          <w:rFonts w:ascii="Arial" w:hAnsi="Arial" w:cs="Arial"/>
          <w:bCs/>
          <w:spacing w:val="4"/>
          <w:sz w:val="20"/>
          <w:szCs w:val="20"/>
          <w:lang w:bidi="pl-PL"/>
        </w:rPr>
        <w:t xml:space="preserve">podkreślić trzeba wyraźnie, iż wskazane przez skarżących kwestie nie są przedmiotem rozważań organów administracji właściwych w sprawie wydania decyzji </w:t>
      </w:r>
      <w:r w:rsidR="003B1811">
        <w:rPr>
          <w:rFonts w:ascii="Arial" w:hAnsi="Arial" w:cs="Arial"/>
          <w:bCs/>
          <w:spacing w:val="4"/>
          <w:sz w:val="20"/>
          <w:szCs w:val="20"/>
          <w:lang w:bidi="pl-PL"/>
        </w:rPr>
        <w:br/>
      </w:r>
      <w:r w:rsidRPr="000C2E3C">
        <w:rPr>
          <w:rFonts w:ascii="Arial" w:hAnsi="Arial" w:cs="Arial"/>
          <w:bCs/>
          <w:spacing w:val="4"/>
          <w:sz w:val="20"/>
          <w:szCs w:val="20"/>
          <w:lang w:bidi="pl-PL"/>
        </w:rPr>
        <w:t>o zezwoleniu na r</w:t>
      </w:r>
      <w:r w:rsidR="005D678E" w:rsidRPr="000C2E3C">
        <w:rPr>
          <w:rFonts w:ascii="Arial" w:hAnsi="Arial" w:cs="Arial"/>
          <w:bCs/>
          <w:spacing w:val="4"/>
          <w:sz w:val="20"/>
          <w:szCs w:val="20"/>
          <w:lang w:bidi="pl-PL"/>
        </w:rPr>
        <w:t xml:space="preserve">ealizację inwestycji drogowej. </w:t>
      </w:r>
      <w:r w:rsidRPr="000C2E3C">
        <w:rPr>
          <w:rFonts w:ascii="Arial" w:hAnsi="Arial" w:cs="Arial"/>
          <w:bCs/>
          <w:spacing w:val="4"/>
          <w:sz w:val="20"/>
          <w:szCs w:val="20"/>
          <w:lang w:bidi="pl-PL"/>
        </w:rPr>
        <w:t xml:space="preserve">W postępowaniu w sprawie wydania takiej decyzji zarówno wojewoda, jak i </w:t>
      </w:r>
      <w:r w:rsidRPr="000C2E3C">
        <w:rPr>
          <w:rFonts w:ascii="Arial" w:hAnsi="Arial" w:cs="Arial"/>
          <w:bCs/>
          <w:i/>
          <w:spacing w:val="4"/>
          <w:sz w:val="20"/>
          <w:szCs w:val="20"/>
          <w:lang w:bidi="pl-PL"/>
        </w:rPr>
        <w:t>Minister</w:t>
      </w:r>
      <w:r w:rsidRPr="000C2E3C">
        <w:rPr>
          <w:rFonts w:ascii="Arial" w:hAnsi="Arial" w:cs="Arial"/>
          <w:bCs/>
          <w:spacing w:val="4"/>
          <w:sz w:val="20"/>
          <w:szCs w:val="20"/>
          <w:lang w:bidi="pl-PL"/>
        </w:rPr>
        <w:t xml:space="preserve">, badają zgodność z prawem wniosku </w:t>
      </w:r>
      <w:r w:rsidRPr="000C2E3C">
        <w:rPr>
          <w:rFonts w:ascii="Arial" w:hAnsi="Arial" w:cs="Arial"/>
          <w:bCs/>
          <w:i/>
          <w:spacing w:val="4"/>
          <w:sz w:val="20"/>
          <w:szCs w:val="20"/>
          <w:lang w:bidi="pl-PL"/>
        </w:rPr>
        <w:t>inwestora</w:t>
      </w:r>
      <w:r w:rsidRPr="000C2E3C">
        <w:rPr>
          <w:rFonts w:ascii="Arial" w:hAnsi="Arial" w:cs="Arial"/>
          <w:bCs/>
          <w:spacing w:val="4"/>
          <w:sz w:val="20"/>
          <w:szCs w:val="20"/>
          <w:lang w:bidi="pl-PL"/>
        </w:rPr>
        <w:t xml:space="preserve">, nie zaś zagadnień dotyczących ewentualnych negatywnych następstw dla podmiotów objętych tą decyzją. Podkreślić także należy, że przedmiotem orzekania zarówno przez Wojewodę Pomorskiego, jak </w:t>
      </w:r>
      <w:r w:rsidR="006F1A19" w:rsidRPr="000C2E3C">
        <w:rPr>
          <w:rFonts w:ascii="Arial" w:hAnsi="Arial" w:cs="Arial"/>
          <w:bCs/>
          <w:spacing w:val="4"/>
          <w:sz w:val="20"/>
          <w:szCs w:val="20"/>
          <w:lang w:bidi="pl-PL"/>
        </w:rPr>
        <w:br/>
      </w:r>
      <w:r w:rsidRPr="000C2E3C">
        <w:rPr>
          <w:rFonts w:ascii="Arial" w:hAnsi="Arial" w:cs="Arial"/>
          <w:bCs/>
          <w:spacing w:val="4"/>
          <w:sz w:val="20"/>
          <w:szCs w:val="20"/>
          <w:lang w:bidi="pl-PL"/>
        </w:rPr>
        <w:t xml:space="preserve">i </w:t>
      </w:r>
      <w:r w:rsidRPr="000C2E3C">
        <w:rPr>
          <w:rFonts w:ascii="Arial" w:hAnsi="Arial" w:cs="Arial"/>
          <w:bCs/>
          <w:i/>
          <w:spacing w:val="4"/>
          <w:sz w:val="20"/>
          <w:szCs w:val="20"/>
          <w:lang w:bidi="pl-PL"/>
        </w:rPr>
        <w:t>Ministra</w:t>
      </w:r>
      <w:r w:rsidRPr="000C2E3C">
        <w:rPr>
          <w:rFonts w:ascii="Arial" w:hAnsi="Arial" w:cs="Arial"/>
          <w:bCs/>
          <w:spacing w:val="4"/>
          <w:sz w:val="20"/>
          <w:szCs w:val="20"/>
          <w:lang w:bidi="pl-PL"/>
        </w:rPr>
        <w:t xml:space="preserve">, nie jest prognozowanie wielkości ewentualnych strat w majątku skarżących, jako czynnika decydującego o wyborze przez </w:t>
      </w:r>
      <w:r w:rsidRPr="000C2E3C">
        <w:rPr>
          <w:rFonts w:ascii="Arial" w:hAnsi="Arial" w:cs="Arial"/>
          <w:bCs/>
          <w:i/>
          <w:spacing w:val="4"/>
          <w:sz w:val="20"/>
          <w:szCs w:val="20"/>
          <w:lang w:bidi="pl-PL"/>
        </w:rPr>
        <w:t xml:space="preserve">inwestora </w:t>
      </w:r>
      <w:r w:rsidRPr="000C2E3C">
        <w:rPr>
          <w:rFonts w:ascii="Arial" w:hAnsi="Arial" w:cs="Arial"/>
          <w:bCs/>
          <w:spacing w:val="4"/>
          <w:sz w:val="20"/>
          <w:szCs w:val="20"/>
          <w:lang w:bidi="pl-PL"/>
        </w:rPr>
        <w:t>konkretnych rozwiązań technicznych i w tym zakresie podnoszone przez skarżących zarzuty pozostają bez wpływu na kształt podjętego rozstrzygnięcia.</w:t>
      </w:r>
    </w:p>
    <w:p w:rsidR="00D35AB6" w:rsidRPr="000C2E3C" w:rsidRDefault="00957CCC" w:rsidP="00D35AB6">
      <w:pPr>
        <w:spacing w:after="240" w:line="240" w:lineRule="exact"/>
        <w:jc w:val="both"/>
        <w:outlineLvl w:val="0"/>
        <w:rPr>
          <w:rFonts w:ascii="Arial" w:hAnsi="Arial" w:cs="Arial"/>
          <w:bCs/>
          <w:iCs/>
          <w:spacing w:val="4"/>
          <w:sz w:val="20"/>
          <w:szCs w:val="20"/>
          <w:lang w:bidi="pl-PL"/>
        </w:rPr>
      </w:pPr>
      <w:r w:rsidRPr="000C2E3C">
        <w:rPr>
          <w:rFonts w:ascii="Arial" w:hAnsi="Arial" w:cs="Arial"/>
          <w:bCs/>
          <w:spacing w:val="4"/>
          <w:sz w:val="20"/>
          <w:szCs w:val="20"/>
          <w:lang w:bidi="pl-PL"/>
        </w:rPr>
        <w:t xml:space="preserve">Wskazać przy tym należy, iż organ wydający decyzję dotyczącą zezwolenia na realizację inwestycji drogowej nie jest kompetentny do oceny przesłanek ekonomicznych, oraz społecznych powstającej inwestycji, w jej kształcie określonym przez </w:t>
      </w:r>
      <w:r w:rsidRPr="000C2E3C">
        <w:rPr>
          <w:rFonts w:ascii="Arial" w:hAnsi="Arial" w:cs="Arial"/>
          <w:bCs/>
          <w:i/>
          <w:spacing w:val="4"/>
          <w:sz w:val="20"/>
          <w:szCs w:val="20"/>
          <w:lang w:bidi="pl-PL"/>
        </w:rPr>
        <w:t>inwestora</w:t>
      </w:r>
      <w:r w:rsidRPr="000C2E3C">
        <w:rPr>
          <w:rFonts w:ascii="Arial" w:hAnsi="Arial" w:cs="Arial"/>
          <w:bCs/>
          <w:spacing w:val="4"/>
          <w:sz w:val="20"/>
          <w:szCs w:val="20"/>
          <w:lang w:bidi="pl-PL"/>
        </w:rPr>
        <w:t xml:space="preserve">. Do organu administracji należy jedynie ocena wniosku </w:t>
      </w:r>
      <w:r w:rsidRPr="000C2E3C">
        <w:rPr>
          <w:rFonts w:ascii="Arial" w:hAnsi="Arial" w:cs="Arial"/>
          <w:bCs/>
          <w:i/>
          <w:spacing w:val="4"/>
          <w:sz w:val="20"/>
          <w:szCs w:val="20"/>
          <w:lang w:bidi="pl-PL"/>
        </w:rPr>
        <w:t>inwestora</w:t>
      </w:r>
      <w:r w:rsidRPr="000C2E3C">
        <w:rPr>
          <w:rFonts w:ascii="Arial" w:hAnsi="Arial" w:cs="Arial"/>
          <w:bCs/>
          <w:spacing w:val="4"/>
          <w:sz w:val="20"/>
          <w:szCs w:val="20"/>
          <w:lang w:bidi="pl-PL"/>
        </w:rPr>
        <w:t xml:space="preserve"> pod względem jego zgodności z prawem powszechnie obowiązującym</w:t>
      </w:r>
      <w:r w:rsidRPr="000C2E3C">
        <w:rPr>
          <w:rFonts w:ascii="Arial" w:hAnsi="Arial" w:cs="Arial"/>
          <w:bCs/>
          <w:iCs/>
          <w:spacing w:val="4"/>
          <w:sz w:val="20"/>
          <w:szCs w:val="20"/>
          <w:lang w:bidi="pl-PL"/>
        </w:rPr>
        <w:t xml:space="preserve">. Niezależnie od powyższego, zauważyć należ, iż z wyjaśnień złożonych przez </w:t>
      </w:r>
      <w:r w:rsidRPr="000C2E3C">
        <w:rPr>
          <w:rFonts w:ascii="Arial" w:hAnsi="Arial" w:cs="Arial"/>
          <w:bCs/>
          <w:i/>
          <w:iCs/>
          <w:spacing w:val="4"/>
          <w:sz w:val="20"/>
          <w:szCs w:val="20"/>
          <w:lang w:bidi="pl-PL"/>
        </w:rPr>
        <w:t>inwestora</w:t>
      </w:r>
      <w:r w:rsidRPr="000C2E3C">
        <w:rPr>
          <w:rFonts w:ascii="Arial" w:hAnsi="Arial" w:cs="Arial"/>
          <w:bCs/>
          <w:iCs/>
          <w:spacing w:val="4"/>
          <w:sz w:val="20"/>
          <w:szCs w:val="20"/>
          <w:lang w:bidi="pl-PL"/>
        </w:rPr>
        <w:t xml:space="preserve"> wynika, iż przyjęte rozwiania projektowe umożliwiają </w:t>
      </w:r>
      <w:r w:rsidR="00B56160" w:rsidRPr="000C2E3C">
        <w:rPr>
          <w:rFonts w:ascii="Arial" w:hAnsi="Arial" w:cs="Arial"/>
          <w:bCs/>
          <w:iCs/>
          <w:spacing w:val="4"/>
          <w:sz w:val="20"/>
          <w:szCs w:val="20"/>
          <w:lang w:bidi="pl-PL"/>
        </w:rPr>
        <w:t>dostawy towarów do prowadzonej przez skarżących działalności gospodarczej</w:t>
      </w:r>
      <w:r w:rsidR="00023E68" w:rsidRPr="000C2E3C">
        <w:rPr>
          <w:rFonts w:ascii="Arial" w:hAnsi="Arial" w:cs="Arial"/>
          <w:bCs/>
          <w:iCs/>
          <w:spacing w:val="4"/>
          <w:sz w:val="20"/>
          <w:szCs w:val="20"/>
          <w:lang w:bidi="pl-PL"/>
        </w:rPr>
        <w:t xml:space="preserve"> </w:t>
      </w:r>
      <w:r w:rsidR="009336F4" w:rsidRPr="000C2E3C">
        <w:rPr>
          <w:rFonts w:ascii="Arial" w:hAnsi="Arial" w:cs="Arial"/>
          <w:bCs/>
          <w:iCs/>
          <w:spacing w:val="4"/>
          <w:sz w:val="20"/>
          <w:szCs w:val="20"/>
          <w:lang w:bidi="pl-PL"/>
        </w:rPr>
        <w:br/>
      </w:r>
      <w:r w:rsidR="00023E68" w:rsidRPr="000C2E3C">
        <w:rPr>
          <w:rFonts w:ascii="Arial" w:hAnsi="Arial" w:cs="Arial"/>
          <w:bCs/>
          <w:iCs/>
          <w:spacing w:val="4"/>
          <w:sz w:val="20"/>
          <w:szCs w:val="20"/>
          <w:lang w:bidi="pl-PL"/>
        </w:rPr>
        <w:t>i dostęp klientów</w:t>
      </w:r>
      <w:r w:rsidR="00B56160" w:rsidRPr="000C2E3C">
        <w:rPr>
          <w:rFonts w:ascii="Arial" w:hAnsi="Arial" w:cs="Arial"/>
          <w:bCs/>
          <w:iCs/>
          <w:spacing w:val="4"/>
          <w:sz w:val="20"/>
          <w:szCs w:val="20"/>
          <w:lang w:bidi="pl-PL"/>
        </w:rPr>
        <w:t xml:space="preserve">. </w:t>
      </w:r>
      <w:r w:rsidR="00D35AB6" w:rsidRPr="000C2E3C">
        <w:rPr>
          <w:rFonts w:ascii="Arial" w:hAnsi="Arial" w:cs="Arial"/>
          <w:bCs/>
          <w:iCs/>
          <w:spacing w:val="4"/>
          <w:sz w:val="20"/>
          <w:szCs w:val="20"/>
          <w:lang w:bidi="pl-PL"/>
        </w:rPr>
        <w:t xml:space="preserve">Co więcej, </w:t>
      </w:r>
      <w:r w:rsidR="00D35AB6" w:rsidRPr="000C2E3C">
        <w:rPr>
          <w:rFonts w:ascii="Arial" w:hAnsi="Arial" w:cs="Arial"/>
          <w:bCs/>
          <w:i/>
          <w:iCs/>
          <w:spacing w:val="4"/>
          <w:sz w:val="20"/>
          <w:szCs w:val="20"/>
          <w:lang w:bidi="pl-PL"/>
        </w:rPr>
        <w:t>inwestor</w:t>
      </w:r>
      <w:r w:rsidR="00D35AB6" w:rsidRPr="000C2E3C">
        <w:rPr>
          <w:rFonts w:ascii="Arial" w:hAnsi="Arial" w:cs="Arial"/>
          <w:bCs/>
          <w:iCs/>
          <w:spacing w:val="4"/>
          <w:sz w:val="20"/>
          <w:szCs w:val="20"/>
          <w:lang w:bidi="pl-PL"/>
        </w:rPr>
        <w:t xml:space="preserve"> wyjaśnił, iż wychodząc na przeciw potrzebom mieszkańców budynków 303-307, prowadzących działalność gospodarczą, w projekcie inwestycji zostały uwzględnione dodatkowe miejsca postojowe. Dostęp do tych dodatkowych miejsc postojowych (parkingowych) obywać się będzie poprzez zjazd z ul. N</w:t>
      </w:r>
      <w:r w:rsidR="00BA4CF1">
        <w:rPr>
          <w:rFonts w:ascii="Arial" w:hAnsi="Arial" w:cs="Arial"/>
          <w:bCs/>
          <w:iCs/>
          <w:spacing w:val="4"/>
          <w:sz w:val="20"/>
          <w:szCs w:val="20"/>
          <w:lang w:bidi="pl-PL"/>
        </w:rPr>
        <w:t>.</w:t>
      </w:r>
      <w:r w:rsidR="00D35AB6" w:rsidRPr="000C2E3C">
        <w:rPr>
          <w:rFonts w:ascii="Arial" w:hAnsi="Arial" w:cs="Arial"/>
          <w:bCs/>
          <w:iCs/>
          <w:spacing w:val="4"/>
          <w:sz w:val="20"/>
          <w:szCs w:val="20"/>
          <w:lang w:bidi="pl-PL"/>
        </w:rPr>
        <w:t xml:space="preserve"> i z posesją ska</w:t>
      </w:r>
      <w:r w:rsidR="005D678E" w:rsidRPr="000C2E3C">
        <w:rPr>
          <w:rFonts w:ascii="Arial" w:hAnsi="Arial" w:cs="Arial"/>
          <w:bCs/>
          <w:iCs/>
          <w:spacing w:val="4"/>
          <w:sz w:val="20"/>
          <w:szCs w:val="20"/>
          <w:lang w:bidi="pl-PL"/>
        </w:rPr>
        <w:t>rżących są połączone chodnikiem</w:t>
      </w:r>
      <w:r w:rsidR="00D35AB6" w:rsidRPr="000C2E3C">
        <w:rPr>
          <w:rFonts w:ascii="Arial" w:hAnsi="Arial" w:cs="Arial"/>
          <w:bCs/>
          <w:iCs/>
          <w:spacing w:val="4"/>
          <w:sz w:val="20"/>
          <w:szCs w:val="20"/>
          <w:lang w:bidi="pl-PL"/>
        </w:rPr>
        <w:t>.</w:t>
      </w:r>
    </w:p>
    <w:p w:rsidR="009336F4" w:rsidRPr="000C2E3C" w:rsidRDefault="009336F4" w:rsidP="00D35AB6">
      <w:pPr>
        <w:spacing w:after="240" w:line="240" w:lineRule="exact"/>
        <w:jc w:val="both"/>
        <w:outlineLvl w:val="0"/>
        <w:rPr>
          <w:rFonts w:ascii="Arial" w:hAnsi="Arial" w:cs="Arial"/>
          <w:bCs/>
          <w:iCs/>
          <w:spacing w:val="4"/>
          <w:sz w:val="20"/>
          <w:szCs w:val="20"/>
          <w:lang w:bidi="pl-PL"/>
        </w:rPr>
      </w:pPr>
      <w:r w:rsidRPr="000C2E3C">
        <w:rPr>
          <w:rFonts w:ascii="Arial" w:hAnsi="Arial" w:cs="Arial"/>
          <w:bCs/>
          <w:iCs/>
          <w:spacing w:val="4"/>
          <w:sz w:val="20"/>
          <w:szCs w:val="20"/>
          <w:lang w:bidi="pl-PL"/>
        </w:rPr>
        <w:t>Na uwzględnienie nie zasługuje żądanie skarżących dotyczące wykonania dodatkowej ścieżki komunikacyjnej łączącej zaprojektowane miejsca postojowe na wysokości posesji przy ul. W</w:t>
      </w:r>
      <w:r w:rsidR="00BA4CF1">
        <w:rPr>
          <w:rFonts w:ascii="Arial" w:hAnsi="Arial" w:cs="Arial"/>
          <w:bCs/>
          <w:iCs/>
          <w:spacing w:val="4"/>
          <w:sz w:val="20"/>
          <w:szCs w:val="20"/>
          <w:lang w:bidi="pl-PL"/>
        </w:rPr>
        <w:t xml:space="preserve">. </w:t>
      </w:r>
      <w:r w:rsidR="003B1811">
        <w:rPr>
          <w:rFonts w:ascii="Arial" w:hAnsi="Arial" w:cs="Arial"/>
          <w:bCs/>
          <w:iCs/>
          <w:spacing w:val="4"/>
          <w:sz w:val="20"/>
          <w:szCs w:val="20"/>
          <w:lang w:bidi="pl-PL"/>
        </w:rPr>
        <w:br/>
      </w:r>
      <w:r w:rsidRPr="000C2E3C">
        <w:rPr>
          <w:rFonts w:ascii="Arial" w:hAnsi="Arial" w:cs="Arial"/>
          <w:bCs/>
          <w:iCs/>
          <w:spacing w:val="4"/>
          <w:sz w:val="20"/>
          <w:szCs w:val="20"/>
          <w:lang w:bidi="pl-PL"/>
        </w:rPr>
        <w:t>z wejściem frontow</w:t>
      </w:r>
      <w:r w:rsidR="00BA4CF1">
        <w:rPr>
          <w:rFonts w:ascii="Arial" w:hAnsi="Arial" w:cs="Arial"/>
          <w:bCs/>
          <w:iCs/>
          <w:spacing w:val="4"/>
          <w:sz w:val="20"/>
          <w:szCs w:val="20"/>
          <w:lang w:bidi="pl-PL"/>
        </w:rPr>
        <w:t>ym do ich posesji przy ul. W</w:t>
      </w:r>
      <w:r w:rsidRPr="000C2E3C">
        <w:rPr>
          <w:rFonts w:ascii="Arial" w:hAnsi="Arial" w:cs="Arial"/>
          <w:bCs/>
          <w:iCs/>
          <w:spacing w:val="4"/>
          <w:sz w:val="20"/>
          <w:szCs w:val="20"/>
          <w:lang w:bidi="pl-PL"/>
        </w:rPr>
        <w:t>.</w:t>
      </w:r>
    </w:p>
    <w:p w:rsidR="004301CA" w:rsidRPr="000C2E3C" w:rsidRDefault="004301CA" w:rsidP="004301CA">
      <w:pPr>
        <w:tabs>
          <w:tab w:val="left" w:pos="4213"/>
        </w:tabs>
        <w:spacing w:after="240" w:line="240" w:lineRule="exact"/>
        <w:jc w:val="both"/>
        <w:rPr>
          <w:rFonts w:ascii="Arial" w:hAnsi="Arial" w:cs="Arial"/>
          <w:bCs/>
          <w:iCs/>
          <w:spacing w:val="4"/>
          <w:sz w:val="20"/>
          <w:szCs w:val="20"/>
          <w:lang w:bidi="pl-PL"/>
        </w:rPr>
      </w:pPr>
      <w:r w:rsidRPr="000C2E3C">
        <w:rPr>
          <w:rFonts w:ascii="Arial" w:hAnsi="Arial" w:cs="Arial"/>
          <w:bCs/>
          <w:i/>
          <w:spacing w:val="4"/>
          <w:sz w:val="20"/>
          <w:szCs w:val="20"/>
        </w:rPr>
        <w:t>Inwestor</w:t>
      </w:r>
      <w:r w:rsidRPr="000C2E3C">
        <w:rPr>
          <w:rFonts w:ascii="Arial" w:hAnsi="Arial" w:cs="Arial"/>
          <w:bCs/>
          <w:spacing w:val="4"/>
          <w:sz w:val="20"/>
          <w:szCs w:val="20"/>
        </w:rPr>
        <w:t xml:space="preserve"> - jako podmiot wyspecjalizowany w przedmiotowej dziedzinie i posiadający odpowiednią wiedzę fachową - wskazał w piśmie z dnia 24 lutego 2021 r., znak: TGD/PT2_SWIA/02.155.2016/AŚ/1/2021, iż wykonanie dodatkowego przyjścia, o które wnioskują skarżący, nie jest możliwe. </w:t>
      </w:r>
      <w:r w:rsidRPr="000C2E3C">
        <w:rPr>
          <w:rFonts w:ascii="Arial" w:hAnsi="Arial" w:cs="Arial"/>
          <w:bCs/>
          <w:i/>
          <w:spacing w:val="4"/>
          <w:sz w:val="20"/>
          <w:szCs w:val="20"/>
        </w:rPr>
        <w:t>Inwestor</w:t>
      </w:r>
      <w:r w:rsidRPr="000C2E3C">
        <w:rPr>
          <w:rFonts w:ascii="Arial" w:hAnsi="Arial" w:cs="Arial"/>
          <w:bCs/>
          <w:spacing w:val="4"/>
          <w:sz w:val="20"/>
          <w:szCs w:val="20"/>
        </w:rPr>
        <w:t xml:space="preserve"> w tym zakresie wyjaśnił, iż </w:t>
      </w:r>
      <w:r w:rsidRPr="000C2E3C">
        <w:rPr>
          <w:rFonts w:ascii="Arial" w:hAnsi="Arial" w:cs="Arial"/>
          <w:bCs/>
          <w:iCs/>
          <w:spacing w:val="4"/>
          <w:sz w:val="20"/>
          <w:szCs w:val="20"/>
          <w:lang w:bidi="pl-PL"/>
        </w:rPr>
        <w:t xml:space="preserve">w ramach inwestycji objętej </w:t>
      </w:r>
      <w:r w:rsidRPr="000C2E3C">
        <w:rPr>
          <w:rFonts w:ascii="Arial" w:hAnsi="Arial" w:cs="Arial"/>
          <w:bCs/>
          <w:i/>
          <w:iCs/>
          <w:spacing w:val="4"/>
          <w:sz w:val="20"/>
          <w:szCs w:val="20"/>
          <w:lang w:bidi="pl-PL"/>
        </w:rPr>
        <w:t>decyzją Wojewody Pomorskiego</w:t>
      </w:r>
      <w:r w:rsidRPr="000C2E3C">
        <w:rPr>
          <w:rFonts w:ascii="Arial" w:hAnsi="Arial" w:cs="Arial"/>
          <w:bCs/>
          <w:iCs/>
          <w:spacing w:val="4"/>
          <w:sz w:val="20"/>
          <w:szCs w:val="20"/>
          <w:lang w:bidi="pl-PL"/>
        </w:rPr>
        <w:t xml:space="preserve">, zapewniono </w:t>
      </w:r>
      <w:r w:rsidR="00BA4CF1">
        <w:rPr>
          <w:rFonts w:ascii="Arial" w:hAnsi="Arial" w:cs="Arial"/>
          <w:bCs/>
          <w:iCs/>
          <w:spacing w:val="4"/>
          <w:sz w:val="20"/>
          <w:szCs w:val="20"/>
          <w:lang w:bidi="pl-PL"/>
        </w:rPr>
        <w:t>dojście do posesji przy W.</w:t>
      </w:r>
      <w:r w:rsidRPr="000C2E3C">
        <w:rPr>
          <w:rFonts w:ascii="Arial" w:hAnsi="Arial" w:cs="Arial"/>
          <w:bCs/>
          <w:iCs/>
          <w:spacing w:val="4"/>
          <w:sz w:val="20"/>
          <w:szCs w:val="20"/>
          <w:lang w:bidi="pl-PL"/>
        </w:rPr>
        <w:t xml:space="preserve"> (poprzez schody prowadzące od nowoprojektowanego chodnika do wejścia frontowego). Proponowane przez skarżących dodatkowe przejście łączące </w:t>
      </w:r>
      <w:r w:rsidR="006279E0" w:rsidRPr="000C2E3C">
        <w:rPr>
          <w:rFonts w:ascii="Arial" w:hAnsi="Arial" w:cs="Arial"/>
          <w:bCs/>
          <w:iCs/>
          <w:spacing w:val="4"/>
          <w:sz w:val="20"/>
          <w:szCs w:val="20"/>
          <w:lang w:bidi="pl-PL"/>
        </w:rPr>
        <w:t>miejsca</w:t>
      </w:r>
      <w:r w:rsidRPr="000C2E3C">
        <w:rPr>
          <w:rFonts w:ascii="Arial" w:hAnsi="Arial" w:cs="Arial"/>
          <w:bCs/>
          <w:iCs/>
          <w:spacing w:val="4"/>
          <w:sz w:val="20"/>
          <w:szCs w:val="20"/>
          <w:lang w:bidi="pl-PL"/>
        </w:rPr>
        <w:t xml:space="preserve"> po</w:t>
      </w:r>
      <w:r w:rsidR="00BA4CF1">
        <w:rPr>
          <w:rFonts w:ascii="Arial" w:hAnsi="Arial" w:cs="Arial"/>
          <w:bCs/>
          <w:iCs/>
          <w:spacing w:val="4"/>
          <w:sz w:val="20"/>
          <w:szCs w:val="20"/>
          <w:lang w:bidi="pl-PL"/>
        </w:rPr>
        <w:t>stojowe projektowane przy ul. N.</w:t>
      </w:r>
      <w:r w:rsidRPr="000C2E3C">
        <w:rPr>
          <w:rFonts w:ascii="Arial" w:hAnsi="Arial" w:cs="Arial"/>
          <w:bCs/>
          <w:iCs/>
          <w:spacing w:val="4"/>
          <w:sz w:val="20"/>
          <w:szCs w:val="20"/>
          <w:lang w:bidi="pl-PL"/>
        </w:rPr>
        <w:t xml:space="preserve"> z wejściem frontow</w:t>
      </w:r>
      <w:r w:rsidR="00BA4CF1">
        <w:rPr>
          <w:rFonts w:ascii="Arial" w:hAnsi="Arial" w:cs="Arial"/>
          <w:bCs/>
          <w:iCs/>
          <w:spacing w:val="4"/>
          <w:sz w:val="20"/>
          <w:szCs w:val="20"/>
          <w:lang w:bidi="pl-PL"/>
        </w:rPr>
        <w:t>ym do budynku przy ul. W.</w:t>
      </w:r>
      <w:r w:rsidR="005D678E" w:rsidRPr="000C2E3C">
        <w:rPr>
          <w:rFonts w:ascii="Arial" w:hAnsi="Arial" w:cs="Arial"/>
          <w:bCs/>
          <w:iCs/>
          <w:spacing w:val="4"/>
          <w:sz w:val="20"/>
          <w:szCs w:val="20"/>
          <w:lang w:bidi="pl-PL"/>
        </w:rPr>
        <w:t xml:space="preserve">, </w:t>
      </w:r>
      <w:r w:rsidRPr="000C2E3C">
        <w:rPr>
          <w:rFonts w:ascii="Arial" w:hAnsi="Arial" w:cs="Arial"/>
          <w:bCs/>
          <w:iCs/>
          <w:spacing w:val="4"/>
          <w:sz w:val="20"/>
          <w:szCs w:val="20"/>
          <w:lang w:bidi="pl-PL"/>
        </w:rPr>
        <w:t xml:space="preserve">musiałoby przebiegać po terenie działek </w:t>
      </w:r>
      <w:r w:rsidR="005D678E" w:rsidRPr="000C2E3C">
        <w:rPr>
          <w:rFonts w:ascii="Arial" w:hAnsi="Arial" w:cs="Arial"/>
          <w:bCs/>
          <w:iCs/>
          <w:spacing w:val="4"/>
          <w:sz w:val="20"/>
          <w:szCs w:val="20"/>
          <w:lang w:bidi="pl-PL"/>
        </w:rPr>
        <w:t xml:space="preserve">nr </w:t>
      </w:r>
      <w:r w:rsidRPr="000C2E3C">
        <w:rPr>
          <w:rFonts w:ascii="Arial" w:hAnsi="Arial" w:cs="Arial"/>
          <w:bCs/>
          <w:iCs/>
          <w:spacing w:val="4"/>
          <w:sz w:val="20"/>
          <w:szCs w:val="20"/>
          <w:lang w:bidi="pl-PL"/>
        </w:rPr>
        <w:t xml:space="preserve">2611 i </w:t>
      </w:r>
      <w:r w:rsidR="005D678E" w:rsidRPr="000C2E3C">
        <w:rPr>
          <w:rFonts w:ascii="Arial" w:hAnsi="Arial" w:cs="Arial"/>
          <w:bCs/>
          <w:iCs/>
          <w:spacing w:val="4"/>
          <w:sz w:val="20"/>
          <w:szCs w:val="20"/>
          <w:lang w:bidi="pl-PL"/>
        </w:rPr>
        <w:t xml:space="preserve">nr </w:t>
      </w:r>
      <w:r w:rsidR="00BA4CF1">
        <w:rPr>
          <w:rFonts w:ascii="Arial" w:hAnsi="Arial" w:cs="Arial"/>
          <w:bCs/>
          <w:iCs/>
          <w:spacing w:val="4"/>
          <w:sz w:val="20"/>
          <w:szCs w:val="20"/>
          <w:lang w:bidi="pl-PL"/>
        </w:rPr>
        <w:t>2612 (posesje przy ul. W.</w:t>
      </w:r>
      <w:r w:rsidRPr="000C2E3C">
        <w:rPr>
          <w:rFonts w:ascii="Arial" w:hAnsi="Arial" w:cs="Arial"/>
          <w:bCs/>
          <w:iCs/>
          <w:spacing w:val="4"/>
          <w:sz w:val="20"/>
          <w:szCs w:val="20"/>
          <w:lang w:bidi="pl-PL"/>
        </w:rPr>
        <w:t>). Działki te nie stanowią własności Gminy Miasta Gdyni, nie leżą w pasie drogowym i są aktualnie zagospodarowane (murki oporowe, gazony, schody, roślinność itp.).</w:t>
      </w:r>
    </w:p>
    <w:p w:rsidR="005A78C5" w:rsidRPr="000C2E3C" w:rsidRDefault="006279E0" w:rsidP="000C2E3C">
      <w:pPr>
        <w:tabs>
          <w:tab w:val="left" w:pos="4213"/>
        </w:tabs>
        <w:spacing w:after="240" w:line="240" w:lineRule="exact"/>
        <w:jc w:val="both"/>
        <w:rPr>
          <w:rFonts w:ascii="Arial" w:hAnsi="Arial" w:cs="Arial"/>
          <w:bCs/>
          <w:iCs/>
          <w:spacing w:val="4"/>
          <w:sz w:val="20"/>
          <w:szCs w:val="20"/>
          <w:lang w:bidi="pl-PL"/>
        </w:rPr>
      </w:pPr>
      <w:r w:rsidRPr="000C2E3C">
        <w:rPr>
          <w:rFonts w:ascii="Arial" w:hAnsi="Arial" w:cs="Arial"/>
          <w:bCs/>
          <w:iCs/>
          <w:spacing w:val="4"/>
          <w:sz w:val="20"/>
          <w:szCs w:val="20"/>
          <w:lang w:bidi="pl-PL"/>
        </w:rPr>
        <w:t xml:space="preserve">Na marginesie wskazać należy, że określenie innego przebiegu inwestycji mogłoby również stanowić podstawę do sprzeciwu innych właścicieli nieruchomości zlokalizowanych wzdłuż proponowanego przez skarżących przebiegu inwestycji. Zmiana przebiegu planowanej inwestycji mająca na celu polepszenie sytuacji jednych właścicieli następuje zawsze kosztem drugich. Ich interesy są najczęściej sprzeczne </w:t>
      </w:r>
      <w:r w:rsidRPr="000C2E3C">
        <w:rPr>
          <w:rFonts w:ascii="Arial" w:hAnsi="Arial" w:cs="Arial"/>
          <w:bCs/>
          <w:iCs/>
          <w:spacing w:val="4"/>
          <w:sz w:val="20"/>
          <w:szCs w:val="20"/>
          <w:lang w:bidi="pl-PL"/>
        </w:rPr>
        <w:br/>
        <w:t xml:space="preserve">i trudne do pogodzenia. Wbrew przekonaniu skarżących stron przepisy </w:t>
      </w:r>
      <w:r w:rsidRPr="000C2E3C">
        <w:rPr>
          <w:rFonts w:ascii="Arial" w:hAnsi="Arial" w:cs="Arial"/>
          <w:bCs/>
          <w:i/>
          <w:iCs/>
          <w:spacing w:val="4"/>
          <w:sz w:val="20"/>
          <w:szCs w:val="20"/>
          <w:lang w:bidi="pl-PL"/>
        </w:rPr>
        <w:t>specustawy drogowej</w:t>
      </w:r>
      <w:r w:rsidRPr="000C2E3C">
        <w:rPr>
          <w:rFonts w:ascii="Arial" w:hAnsi="Arial" w:cs="Arial"/>
          <w:bCs/>
          <w:iCs/>
          <w:spacing w:val="4"/>
          <w:sz w:val="20"/>
          <w:szCs w:val="20"/>
          <w:lang w:bidi="pl-PL"/>
        </w:rPr>
        <w:t xml:space="preserve">, nie zobowiązują </w:t>
      </w:r>
      <w:r w:rsidRPr="000C2E3C">
        <w:rPr>
          <w:rFonts w:ascii="Arial" w:hAnsi="Arial" w:cs="Arial"/>
          <w:bCs/>
          <w:i/>
          <w:iCs/>
          <w:spacing w:val="4"/>
          <w:sz w:val="20"/>
          <w:szCs w:val="20"/>
          <w:lang w:bidi="pl-PL"/>
        </w:rPr>
        <w:t>inwestora</w:t>
      </w:r>
      <w:r w:rsidRPr="000C2E3C">
        <w:rPr>
          <w:rFonts w:ascii="Arial" w:hAnsi="Arial" w:cs="Arial"/>
          <w:bCs/>
          <w:iCs/>
          <w:spacing w:val="4"/>
          <w:sz w:val="20"/>
          <w:szCs w:val="20"/>
          <w:lang w:bidi="pl-PL"/>
        </w:rPr>
        <w:t xml:space="preserve"> do przedstawienia różnych wariantów przebiegu planowanej inwestycji, stąd też ocena organów ogranicza się wyłącznie do zgodności z prawem takiego wariantu, jaki przedstawił wnioskodawca, co odpowiada utrwalonej linii orzeczniczej sądów administracyjnych (powołanej powyżej w uzasadnieniu niniejszej decyzji).</w:t>
      </w:r>
    </w:p>
    <w:p w:rsidR="005A78C5" w:rsidRPr="000C2E3C" w:rsidRDefault="005D678E" w:rsidP="000C2E3C">
      <w:pPr>
        <w:tabs>
          <w:tab w:val="left" w:pos="4213"/>
        </w:tabs>
        <w:spacing w:after="120" w:line="240" w:lineRule="exact"/>
        <w:jc w:val="both"/>
        <w:rPr>
          <w:rFonts w:ascii="Arial" w:hAnsi="Arial" w:cs="Arial"/>
          <w:spacing w:val="4"/>
          <w:sz w:val="20"/>
          <w:szCs w:val="20"/>
        </w:rPr>
      </w:pPr>
      <w:r w:rsidRPr="000C2E3C">
        <w:rPr>
          <w:rFonts w:ascii="Arial" w:hAnsi="Arial" w:cs="Arial"/>
          <w:bCs/>
          <w:iCs/>
          <w:spacing w:val="4"/>
          <w:sz w:val="20"/>
          <w:szCs w:val="20"/>
          <w:lang w:bidi="pl-PL"/>
        </w:rPr>
        <w:t>Za nie</w:t>
      </w:r>
      <w:r w:rsidR="005A78C5" w:rsidRPr="000C2E3C">
        <w:rPr>
          <w:rFonts w:ascii="Arial" w:hAnsi="Arial" w:cs="Arial"/>
          <w:bCs/>
          <w:iCs/>
          <w:spacing w:val="4"/>
          <w:sz w:val="20"/>
          <w:szCs w:val="20"/>
          <w:lang w:bidi="pl-PL"/>
        </w:rPr>
        <w:t xml:space="preserve">zasadne należy uznać zarzuty </w:t>
      </w:r>
      <w:r w:rsidR="009E60BE">
        <w:rPr>
          <w:rFonts w:ascii="Arial" w:hAnsi="Arial" w:cs="Arial"/>
          <w:spacing w:val="4"/>
          <w:sz w:val="20"/>
          <w:szCs w:val="20"/>
        </w:rPr>
        <w:t>Pani M. M., Pani J. B., Pani K. K., Pana P. K., Pana P.</w:t>
      </w:r>
      <w:r w:rsidR="005A78C5" w:rsidRPr="000C2E3C">
        <w:rPr>
          <w:rFonts w:ascii="Arial" w:hAnsi="Arial" w:cs="Arial"/>
          <w:spacing w:val="4"/>
          <w:sz w:val="20"/>
          <w:szCs w:val="20"/>
        </w:rPr>
        <w:t xml:space="preserve"> </w:t>
      </w:r>
      <w:r w:rsidR="009E60BE">
        <w:rPr>
          <w:rFonts w:ascii="Arial" w:hAnsi="Arial" w:cs="Arial"/>
          <w:spacing w:val="4"/>
          <w:sz w:val="20"/>
          <w:szCs w:val="20"/>
        </w:rPr>
        <w:t>Z., Pana Z. B. i Pani D. G.</w:t>
      </w:r>
      <w:r w:rsidR="005A78C5" w:rsidRPr="000C2E3C">
        <w:rPr>
          <w:rFonts w:ascii="Arial" w:hAnsi="Arial" w:cs="Arial"/>
          <w:spacing w:val="4"/>
          <w:sz w:val="20"/>
          <w:szCs w:val="20"/>
        </w:rPr>
        <w:t>, reprez</w:t>
      </w:r>
      <w:r w:rsidR="009E60BE">
        <w:rPr>
          <w:rFonts w:ascii="Arial" w:hAnsi="Arial" w:cs="Arial"/>
          <w:spacing w:val="4"/>
          <w:sz w:val="20"/>
          <w:szCs w:val="20"/>
        </w:rPr>
        <w:t>entowanych przez r.pr. W. S.</w:t>
      </w:r>
      <w:r w:rsidR="005A78C5" w:rsidRPr="000C2E3C">
        <w:rPr>
          <w:rFonts w:ascii="Arial" w:hAnsi="Arial" w:cs="Arial"/>
          <w:spacing w:val="4"/>
          <w:sz w:val="20"/>
          <w:szCs w:val="20"/>
        </w:rPr>
        <w:t>, dotyczące naruszenia:</w:t>
      </w:r>
    </w:p>
    <w:p w:rsidR="005A78C5" w:rsidRPr="000C2E3C" w:rsidRDefault="005A78C5" w:rsidP="000C2E3C">
      <w:pPr>
        <w:pStyle w:val="Akapitzlist"/>
        <w:numPr>
          <w:ilvl w:val="0"/>
          <w:numId w:val="40"/>
        </w:numPr>
        <w:tabs>
          <w:tab w:val="left" w:pos="4213"/>
        </w:tabs>
        <w:spacing w:after="120" w:line="240" w:lineRule="exact"/>
        <w:ind w:left="284" w:hanging="284"/>
        <w:contextualSpacing w:val="0"/>
        <w:jc w:val="both"/>
        <w:rPr>
          <w:rFonts w:ascii="Arial" w:hAnsi="Arial" w:cs="Arial"/>
          <w:bCs/>
          <w:iCs/>
          <w:spacing w:val="4"/>
          <w:sz w:val="20"/>
          <w:szCs w:val="20"/>
          <w:lang w:bidi="pl-PL"/>
        </w:rPr>
      </w:pPr>
      <w:r w:rsidRPr="000C2E3C">
        <w:rPr>
          <w:rFonts w:ascii="Arial" w:hAnsi="Arial" w:cs="Arial"/>
          <w:spacing w:val="4"/>
          <w:sz w:val="20"/>
          <w:szCs w:val="20"/>
        </w:rPr>
        <w:t xml:space="preserve">art. 11f ust. 1 </w:t>
      </w:r>
      <w:r w:rsidRPr="000C2E3C">
        <w:rPr>
          <w:rFonts w:ascii="Arial" w:hAnsi="Arial" w:cs="Arial"/>
          <w:i/>
          <w:spacing w:val="4"/>
          <w:sz w:val="20"/>
          <w:szCs w:val="20"/>
        </w:rPr>
        <w:t>specustawy drogowej</w:t>
      </w:r>
      <w:r w:rsidRPr="000C2E3C">
        <w:rPr>
          <w:rFonts w:ascii="Arial" w:hAnsi="Arial" w:cs="Arial"/>
          <w:spacing w:val="4"/>
          <w:sz w:val="20"/>
          <w:szCs w:val="20"/>
        </w:rPr>
        <w:t xml:space="preserve"> w zw. z art. 64 ust. 3 Konstytucji RP, p</w:t>
      </w:r>
      <w:r w:rsidR="001854D9" w:rsidRPr="000C2E3C">
        <w:rPr>
          <w:rFonts w:ascii="Arial" w:hAnsi="Arial" w:cs="Arial"/>
          <w:spacing w:val="4"/>
          <w:sz w:val="20"/>
          <w:szCs w:val="20"/>
        </w:rPr>
        <w:t xml:space="preserve">oprzez niewłaściwe zastosowanie, </w:t>
      </w:r>
      <w:r w:rsidRPr="000C2E3C">
        <w:rPr>
          <w:rFonts w:ascii="Arial" w:hAnsi="Arial" w:cs="Arial"/>
          <w:spacing w:val="4"/>
          <w:sz w:val="20"/>
          <w:szCs w:val="20"/>
        </w:rPr>
        <w:t xml:space="preserve">ewentualnie błędną wykładnię polegającą na pominięciu uzasadnionych interesów skarżących, jako właścicieli działek objętych przedmiotową decyzją, poprzez nadmierne ograniczenie ich prawa własności oraz poprzez nieuzasadnienie podstawy i zasadności potrzeby podziału </w:t>
      </w:r>
      <w:r w:rsidRPr="000C2E3C">
        <w:rPr>
          <w:rFonts w:ascii="Arial" w:hAnsi="Arial" w:cs="Arial"/>
          <w:spacing w:val="4"/>
          <w:sz w:val="20"/>
          <w:szCs w:val="20"/>
        </w:rPr>
        <w:br/>
        <w:t>i wywłaszczenia działek skarżących,</w:t>
      </w:r>
    </w:p>
    <w:p w:rsidR="005A78C5" w:rsidRPr="000C2E3C" w:rsidRDefault="005A78C5" w:rsidP="000C2E3C">
      <w:pPr>
        <w:pStyle w:val="Akapitzlist"/>
        <w:numPr>
          <w:ilvl w:val="0"/>
          <w:numId w:val="40"/>
        </w:numPr>
        <w:spacing w:after="120" w:line="240" w:lineRule="exact"/>
        <w:ind w:left="284" w:hanging="284"/>
        <w:contextualSpacing w:val="0"/>
        <w:jc w:val="both"/>
        <w:rPr>
          <w:rFonts w:ascii="Arial" w:hAnsi="Arial" w:cs="Arial"/>
          <w:bCs/>
          <w:iCs/>
          <w:spacing w:val="4"/>
          <w:sz w:val="20"/>
          <w:szCs w:val="20"/>
          <w:lang w:bidi="pl-PL"/>
        </w:rPr>
      </w:pPr>
      <w:r w:rsidRPr="000C2E3C">
        <w:rPr>
          <w:rFonts w:ascii="Arial" w:hAnsi="Arial" w:cs="Arial"/>
          <w:bCs/>
          <w:iCs/>
          <w:spacing w:val="4"/>
          <w:sz w:val="20"/>
          <w:szCs w:val="20"/>
          <w:lang w:bidi="pl-PL"/>
        </w:rPr>
        <w:lastRenderedPageBreak/>
        <w:t xml:space="preserve">art. 11f ust. 1 </w:t>
      </w:r>
      <w:r w:rsidRPr="000C2E3C">
        <w:rPr>
          <w:rFonts w:ascii="Arial" w:hAnsi="Arial" w:cs="Arial"/>
          <w:bCs/>
          <w:i/>
          <w:iCs/>
          <w:spacing w:val="4"/>
          <w:sz w:val="20"/>
          <w:szCs w:val="20"/>
          <w:lang w:bidi="pl-PL"/>
        </w:rPr>
        <w:t xml:space="preserve">specustawy drogowej </w:t>
      </w:r>
      <w:r w:rsidRPr="000C2E3C">
        <w:rPr>
          <w:rFonts w:ascii="Arial" w:hAnsi="Arial" w:cs="Arial"/>
          <w:bCs/>
          <w:iCs/>
          <w:spacing w:val="4"/>
          <w:sz w:val="20"/>
          <w:szCs w:val="20"/>
          <w:lang w:bidi="pl-PL"/>
        </w:rPr>
        <w:t xml:space="preserve">w zw. z § 47 </w:t>
      </w:r>
      <w:r w:rsidR="001854D9" w:rsidRPr="000C2E3C">
        <w:rPr>
          <w:rFonts w:ascii="Arial" w:hAnsi="Arial" w:cs="Arial"/>
          <w:bCs/>
          <w:i/>
          <w:iCs/>
          <w:spacing w:val="4"/>
          <w:sz w:val="20"/>
          <w:szCs w:val="20"/>
          <w:lang w:bidi="pl-PL"/>
        </w:rPr>
        <w:t>rozporządzenia</w:t>
      </w:r>
      <w:r w:rsidRPr="000C2E3C">
        <w:rPr>
          <w:rFonts w:ascii="Arial" w:hAnsi="Arial" w:cs="Arial"/>
          <w:bCs/>
          <w:i/>
          <w:iCs/>
          <w:spacing w:val="4"/>
          <w:sz w:val="20"/>
          <w:szCs w:val="20"/>
          <w:lang w:bidi="pl-PL"/>
        </w:rPr>
        <w:t xml:space="preserve"> w sprawie warunków technicznych dróg publicznych</w:t>
      </w:r>
      <w:r w:rsidR="001854D9" w:rsidRPr="000C2E3C">
        <w:rPr>
          <w:rFonts w:ascii="Arial" w:hAnsi="Arial" w:cs="Arial"/>
          <w:bCs/>
          <w:i/>
          <w:iCs/>
          <w:spacing w:val="4"/>
          <w:sz w:val="20"/>
          <w:szCs w:val="20"/>
          <w:lang w:bidi="pl-PL"/>
        </w:rPr>
        <w:t xml:space="preserve">, </w:t>
      </w:r>
      <w:r w:rsidRPr="000C2E3C">
        <w:rPr>
          <w:rFonts w:ascii="Arial" w:hAnsi="Arial" w:cs="Arial"/>
          <w:bCs/>
          <w:iCs/>
          <w:spacing w:val="4"/>
          <w:sz w:val="20"/>
          <w:szCs w:val="20"/>
          <w:lang w:bidi="pl-PL"/>
        </w:rPr>
        <w:t>p</w:t>
      </w:r>
      <w:r w:rsidR="001854D9" w:rsidRPr="000C2E3C">
        <w:rPr>
          <w:rFonts w:ascii="Arial" w:hAnsi="Arial" w:cs="Arial"/>
          <w:bCs/>
          <w:iCs/>
          <w:spacing w:val="4"/>
          <w:sz w:val="20"/>
          <w:szCs w:val="20"/>
          <w:lang w:bidi="pl-PL"/>
        </w:rPr>
        <w:t xml:space="preserve">oprzez niewłaściwe zastosowanie, </w:t>
      </w:r>
      <w:r w:rsidRPr="000C2E3C">
        <w:rPr>
          <w:rFonts w:ascii="Arial" w:hAnsi="Arial" w:cs="Arial"/>
          <w:bCs/>
          <w:iCs/>
          <w:spacing w:val="4"/>
          <w:sz w:val="20"/>
          <w:szCs w:val="20"/>
          <w:lang w:bidi="pl-PL"/>
        </w:rPr>
        <w:t xml:space="preserve">ewentualnie błędną wykładnię polegającą </w:t>
      </w:r>
      <w:r w:rsidR="001854D9" w:rsidRPr="000C2E3C">
        <w:rPr>
          <w:rFonts w:ascii="Arial" w:hAnsi="Arial" w:cs="Arial"/>
          <w:bCs/>
          <w:iCs/>
          <w:spacing w:val="4"/>
          <w:sz w:val="20"/>
          <w:szCs w:val="20"/>
          <w:lang w:bidi="pl-PL"/>
        </w:rPr>
        <w:br/>
      </w:r>
      <w:r w:rsidRPr="000C2E3C">
        <w:rPr>
          <w:rFonts w:ascii="Arial" w:hAnsi="Arial" w:cs="Arial"/>
          <w:bCs/>
          <w:iCs/>
          <w:spacing w:val="4"/>
          <w:sz w:val="20"/>
          <w:szCs w:val="20"/>
          <w:lang w:bidi="pl-PL"/>
        </w:rPr>
        <w:t xml:space="preserve">na wydaniu decyzji mimo nierozpatrzenia niezbędności inwestycji podczas, gdy projekt inwestycyjny przedstawiony przez </w:t>
      </w:r>
      <w:r w:rsidRPr="000C2E3C">
        <w:rPr>
          <w:rFonts w:ascii="Arial" w:hAnsi="Arial" w:cs="Arial"/>
          <w:bCs/>
          <w:i/>
          <w:iCs/>
          <w:spacing w:val="4"/>
          <w:sz w:val="20"/>
          <w:szCs w:val="20"/>
          <w:lang w:bidi="pl-PL"/>
        </w:rPr>
        <w:t>inwestora</w:t>
      </w:r>
      <w:r w:rsidRPr="000C2E3C">
        <w:rPr>
          <w:rFonts w:ascii="Arial" w:hAnsi="Arial" w:cs="Arial"/>
          <w:bCs/>
          <w:iCs/>
          <w:spacing w:val="4"/>
          <w:sz w:val="20"/>
          <w:szCs w:val="20"/>
          <w:lang w:bidi="pl-PL"/>
        </w:rPr>
        <w:t xml:space="preserve"> w sposób istotny wykracza poza wymogi zawarte w przepisach prawa i w konsekwencji znacznie ingeru</w:t>
      </w:r>
      <w:r w:rsidR="001854D9" w:rsidRPr="000C2E3C">
        <w:rPr>
          <w:rFonts w:ascii="Arial" w:hAnsi="Arial" w:cs="Arial"/>
          <w:bCs/>
          <w:iCs/>
          <w:spacing w:val="4"/>
          <w:sz w:val="20"/>
          <w:szCs w:val="20"/>
          <w:lang w:bidi="pl-PL"/>
        </w:rPr>
        <w:t>je w prawo własności skarżących</w:t>
      </w:r>
      <w:r w:rsidR="001566CC" w:rsidRPr="000C2E3C">
        <w:rPr>
          <w:rFonts w:ascii="Arial" w:hAnsi="Arial" w:cs="Arial"/>
          <w:bCs/>
          <w:iCs/>
          <w:spacing w:val="4"/>
          <w:sz w:val="20"/>
          <w:szCs w:val="20"/>
          <w:lang w:bidi="pl-PL"/>
        </w:rPr>
        <w:t>,</w:t>
      </w:r>
    </w:p>
    <w:p w:rsidR="001566CC" w:rsidRPr="000C2E3C" w:rsidRDefault="001566CC" w:rsidP="000C2E3C">
      <w:pPr>
        <w:pStyle w:val="Akapitzlist"/>
        <w:numPr>
          <w:ilvl w:val="0"/>
          <w:numId w:val="40"/>
        </w:numPr>
        <w:spacing w:after="240" w:line="240" w:lineRule="exact"/>
        <w:ind w:left="284" w:hanging="284"/>
        <w:contextualSpacing w:val="0"/>
        <w:jc w:val="both"/>
        <w:rPr>
          <w:rFonts w:ascii="Arial" w:hAnsi="Arial" w:cs="Arial"/>
          <w:bCs/>
          <w:iCs/>
          <w:spacing w:val="4"/>
          <w:sz w:val="20"/>
          <w:szCs w:val="20"/>
          <w:lang w:bidi="pl-PL"/>
        </w:rPr>
      </w:pPr>
      <w:r w:rsidRPr="000C2E3C">
        <w:rPr>
          <w:rFonts w:ascii="Arial" w:hAnsi="Arial" w:cs="Arial"/>
          <w:bCs/>
          <w:iCs/>
          <w:spacing w:val="4"/>
          <w:sz w:val="20"/>
          <w:szCs w:val="20"/>
          <w:lang w:bidi="pl-PL"/>
        </w:rPr>
        <w:t xml:space="preserve">art. 11f ust. 1 </w:t>
      </w:r>
      <w:r w:rsidRPr="000C2E3C">
        <w:rPr>
          <w:rFonts w:ascii="Arial" w:hAnsi="Arial" w:cs="Arial"/>
          <w:bCs/>
          <w:i/>
          <w:iCs/>
          <w:spacing w:val="4"/>
          <w:sz w:val="20"/>
          <w:szCs w:val="20"/>
          <w:lang w:bidi="pl-PL"/>
        </w:rPr>
        <w:t xml:space="preserve">specustawy drogowej, </w:t>
      </w:r>
      <w:r w:rsidRPr="000C2E3C">
        <w:rPr>
          <w:rFonts w:ascii="Arial" w:hAnsi="Arial" w:cs="Arial"/>
          <w:bCs/>
          <w:iCs/>
          <w:spacing w:val="4"/>
          <w:sz w:val="20"/>
          <w:szCs w:val="20"/>
          <w:lang w:bidi="pl-PL"/>
        </w:rPr>
        <w:t>p</w:t>
      </w:r>
      <w:r w:rsidR="00FD6736" w:rsidRPr="000C2E3C">
        <w:rPr>
          <w:rFonts w:ascii="Arial" w:hAnsi="Arial" w:cs="Arial"/>
          <w:bCs/>
          <w:iCs/>
          <w:spacing w:val="4"/>
          <w:sz w:val="20"/>
          <w:szCs w:val="20"/>
          <w:lang w:bidi="pl-PL"/>
        </w:rPr>
        <w:t xml:space="preserve">oprzez niewłaściwe zastosowanie, </w:t>
      </w:r>
      <w:r w:rsidRPr="000C2E3C">
        <w:rPr>
          <w:rFonts w:ascii="Arial" w:hAnsi="Arial" w:cs="Arial"/>
          <w:bCs/>
          <w:iCs/>
          <w:spacing w:val="4"/>
          <w:sz w:val="20"/>
          <w:szCs w:val="20"/>
          <w:lang w:bidi="pl-PL"/>
        </w:rPr>
        <w:t xml:space="preserve">ewentualnie błędną wykładnię polegającą na wydaniu przedmiotowej decyzji mimo niekompletności wniosku </w:t>
      </w:r>
      <w:r w:rsidRPr="000C2E3C">
        <w:rPr>
          <w:rFonts w:ascii="Arial" w:hAnsi="Arial" w:cs="Arial"/>
          <w:bCs/>
          <w:i/>
          <w:iCs/>
          <w:spacing w:val="4"/>
          <w:sz w:val="20"/>
          <w:szCs w:val="20"/>
          <w:lang w:bidi="pl-PL"/>
        </w:rPr>
        <w:t>inwestora</w:t>
      </w:r>
      <w:r w:rsidR="00FD6736" w:rsidRPr="000C2E3C">
        <w:rPr>
          <w:rFonts w:ascii="Arial" w:hAnsi="Arial" w:cs="Arial"/>
          <w:bCs/>
          <w:iCs/>
          <w:spacing w:val="4"/>
          <w:sz w:val="20"/>
          <w:szCs w:val="20"/>
          <w:lang w:bidi="pl-PL"/>
        </w:rPr>
        <w:t xml:space="preserve">, </w:t>
      </w:r>
      <w:r w:rsidR="00FD6736" w:rsidRPr="000C2E3C">
        <w:rPr>
          <w:rFonts w:ascii="Arial" w:hAnsi="Arial" w:cs="Arial"/>
          <w:bCs/>
          <w:iCs/>
          <w:spacing w:val="4"/>
          <w:sz w:val="20"/>
          <w:szCs w:val="20"/>
          <w:lang w:bidi="pl-PL"/>
        </w:rPr>
        <w:br/>
        <w:t xml:space="preserve">z powodu braku alternatywnych wariantów przeprowadzenia przedmiotowej inwestycji drogowej </w:t>
      </w:r>
      <w:r w:rsidR="00FD6736" w:rsidRPr="000C2E3C">
        <w:rPr>
          <w:rFonts w:ascii="Arial" w:hAnsi="Arial" w:cs="Arial"/>
          <w:bCs/>
          <w:iCs/>
          <w:spacing w:val="4"/>
          <w:sz w:val="20"/>
          <w:szCs w:val="20"/>
          <w:lang w:bidi="pl-PL"/>
        </w:rPr>
        <w:br/>
        <w:t>w obrębie działek skarżących.</w:t>
      </w:r>
    </w:p>
    <w:p w:rsidR="00FD6736" w:rsidRPr="000C2E3C" w:rsidRDefault="00FD6736" w:rsidP="00440E3E">
      <w:pPr>
        <w:spacing w:after="240" w:line="240" w:lineRule="exact"/>
        <w:jc w:val="both"/>
        <w:rPr>
          <w:rFonts w:ascii="Arial" w:hAnsi="Arial" w:cs="Arial"/>
          <w:bCs/>
          <w:iCs/>
          <w:spacing w:val="4"/>
          <w:sz w:val="20"/>
          <w:szCs w:val="20"/>
          <w:lang w:bidi="pl-PL"/>
        </w:rPr>
      </w:pPr>
      <w:r w:rsidRPr="000C2E3C">
        <w:rPr>
          <w:rFonts w:ascii="Arial" w:hAnsi="Arial" w:cs="Arial"/>
          <w:bCs/>
          <w:i/>
          <w:iCs/>
          <w:spacing w:val="4"/>
          <w:sz w:val="20"/>
          <w:szCs w:val="20"/>
          <w:lang w:bidi="pl-PL"/>
        </w:rPr>
        <w:t>Minister</w:t>
      </w:r>
      <w:r w:rsidRPr="000C2E3C">
        <w:rPr>
          <w:rFonts w:ascii="Arial" w:hAnsi="Arial" w:cs="Arial"/>
          <w:bCs/>
          <w:iCs/>
          <w:spacing w:val="4"/>
          <w:sz w:val="20"/>
          <w:szCs w:val="20"/>
          <w:lang w:bidi="pl-PL"/>
        </w:rPr>
        <w:t xml:space="preserve"> rozpoznał łącznie ww. zarzuty, ze względu na ich wspólny mianownik dotyczący żądania</w:t>
      </w:r>
      <w:r w:rsidR="00B54111" w:rsidRPr="000C2E3C">
        <w:rPr>
          <w:rFonts w:ascii="Arial" w:hAnsi="Arial" w:cs="Arial"/>
          <w:bCs/>
          <w:iCs/>
          <w:spacing w:val="4"/>
          <w:sz w:val="20"/>
          <w:szCs w:val="20"/>
          <w:lang w:bidi="pl-PL"/>
        </w:rPr>
        <w:t xml:space="preserve"> skarżących </w:t>
      </w:r>
      <w:r w:rsidR="00A11258" w:rsidRPr="000C2E3C">
        <w:rPr>
          <w:rFonts w:ascii="Arial" w:hAnsi="Arial" w:cs="Arial"/>
          <w:bCs/>
          <w:iCs/>
          <w:spacing w:val="4"/>
          <w:sz w:val="20"/>
          <w:szCs w:val="20"/>
          <w:lang w:bidi="pl-PL"/>
        </w:rPr>
        <w:t>przeprowadzenia rzeczonej inwestycji w sposób alternatywny, tj. zgodny z oczekiwaniami</w:t>
      </w:r>
      <w:r w:rsidRPr="000C2E3C">
        <w:rPr>
          <w:rFonts w:ascii="Arial" w:hAnsi="Arial" w:cs="Arial"/>
          <w:bCs/>
          <w:iCs/>
          <w:spacing w:val="4"/>
          <w:sz w:val="20"/>
          <w:szCs w:val="20"/>
          <w:lang w:bidi="pl-PL"/>
        </w:rPr>
        <w:t xml:space="preserve"> skarżących</w:t>
      </w:r>
      <w:r w:rsidR="00A11258" w:rsidRPr="000C2E3C">
        <w:rPr>
          <w:rFonts w:ascii="Arial" w:hAnsi="Arial" w:cs="Arial"/>
          <w:bCs/>
          <w:iCs/>
          <w:spacing w:val="4"/>
          <w:sz w:val="20"/>
          <w:szCs w:val="20"/>
          <w:lang w:bidi="pl-PL"/>
        </w:rPr>
        <w:t>, co poz</w:t>
      </w:r>
      <w:r w:rsidRPr="000C2E3C">
        <w:rPr>
          <w:rFonts w:ascii="Arial" w:hAnsi="Arial" w:cs="Arial"/>
          <w:bCs/>
          <w:iCs/>
          <w:spacing w:val="4"/>
          <w:sz w:val="20"/>
          <w:szCs w:val="20"/>
          <w:lang w:bidi="pl-PL"/>
        </w:rPr>
        <w:t>woli uniknąć podziału ich działek</w:t>
      </w:r>
      <w:r w:rsidR="00A11258" w:rsidRPr="000C2E3C">
        <w:rPr>
          <w:rFonts w:ascii="Arial" w:hAnsi="Arial" w:cs="Arial"/>
          <w:bCs/>
          <w:iCs/>
          <w:spacing w:val="4"/>
          <w:sz w:val="20"/>
          <w:szCs w:val="20"/>
          <w:lang w:bidi="pl-PL"/>
        </w:rPr>
        <w:t xml:space="preserve"> </w:t>
      </w:r>
      <w:r w:rsidRPr="000C2E3C">
        <w:rPr>
          <w:rFonts w:ascii="Arial" w:hAnsi="Arial" w:cs="Arial"/>
          <w:bCs/>
          <w:iCs/>
          <w:spacing w:val="4"/>
          <w:sz w:val="20"/>
          <w:szCs w:val="20"/>
          <w:lang w:bidi="pl-PL"/>
        </w:rPr>
        <w:t>i przejęcia części pod rzeczoną inwestycję.</w:t>
      </w:r>
    </w:p>
    <w:p w:rsidR="00FD6736" w:rsidRPr="000C2E3C" w:rsidRDefault="00FD6736" w:rsidP="00440E3E">
      <w:pPr>
        <w:spacing w:after="240" w:line="240" w:lineRule="exact"/>
        <w:jc w:val="both"/>
        <w:rPr>
          <w:rFonts w:ascii="Arial" w:hAnsi="Arial" w:cs="Arial"/>
          <w:bCs/>
          <w:iCs/>
          <w:spacing w:val="4"/>
          <w:sz w:val="20"/>
          <w:szCs w:val="20"/>
          <w:lang w:bidi="pl-PL"/>
        </w:rPr>
      </w:pPr>
      <w:r w:rsidRPr="000C2E3C">
        <w:rPr>
          <w:rFonts w:ascii="Arial" w:hAnsi="Arial" w:cs="Arial"/>
          <w:bCs/>
          <w:iCs/>
          <w:spacing w:val="4"/>
          <w:sz w:val="20"/>
          <w:szCs w:val="20"/>
          <w:lang w:bidi="pl-PL"/>
        </w:rPr>
        <w:t xml:space="preserve">W kontekście powyższego, wskazać należy, iż przepisy </w:t>
      </w:r>
      <w:r w:rsidRPr="000C2E3C">
        <w:rPr>
          <w:rFonts w:ascii="Arial" w:hAnsi="Arial" w:cs="Arial"/>
          <w:bCs/>
          <w:i/>
          <w:iCs/>
          <w:spacing w:val="4"/>
          <w:sz w:val="20"/>
          <w:szCs w:val="20"/>
          <w:lang w:bidi="pl-PL"/>
        </w:rPr>
        <w:t>specustawy drogowej</w:t>
      </w:r>
      <w:r w:rsidRPr="000C2E3C">
        <w:rPr>
          <w:rFonts w:ascii="Arial" w:hAnsi="Arial" w:cs="Arial"/>
          <w:bCs/>
          <w:iCs/>
          <w:spacing w:val="4"/>
          <w:sz w:val="20"/>
          <w:szCs w:val="20"/>
          <w:lang w:bidi="pl-PL"/>
        </w:rPr>
        <w:t xml:space="preserve"> nie zobowiązują </w:t>
      </w:r>
      <w:r w:rsidRPr="000C2E3C">
        <w:rPr>
          <w:rFonts w:ascii="Arial" w:hAnsi="Arial" w:cs="Arial"/>
          <w:bCs/>
          <w:i/>
          <w:iCs/>
          <w:spacing w:val="4"/>
          <w:sz w:val="20"/>
          <w:szCs w:val="20"/>
          <w:lang w:bidi="pl-PL"/>
        </w:rPr>
        <w:t>inwestora</w:t>
      </w:r>
      <w:r w:rsidRPr="000C2E3C">
        <w:rPr>
          <w:rFonts w:ascii="Arial" w:hAnsi="Arial" w:cs="Arial"/>
          <w:bCs/>
          <w:iCs/>
          <w:spacing w:val="4"/>
          <w:sz w:val="20"/>
          <w:szCs w:val="20"/>
          <w:lang w:bidi="pl-PL"/>
        </w:rPr>
        <w:t xml:space="preserve"> do przedstawienia różnych wariantów przebiegu planowanej inwestycji i nie ma on obowiązku uwzględniać oczekiwań stron postępowania. Dlatego też organy I </w:t>
      </w:r>
      <w:proofErr w:type="spellStart"/>
      <w:r w:rsidRPr="000C2E3C">
        <w:rPr>
          <w:rFonts w:ascii="Arial" w:hAnsi="Arial" w:cs="Arial"/>
          <w:bCs/>
          <w:iCs/>
          <w:spacing w:val="4"/>
          <w:sz w:val="20"/>
          <w:szCs w:val="20"/>
          <w:lang w:bidi="pl-PL"/>
        </w:rPr>
        <w:t>i</w:t>
      </w:r>
      <w:proofErr w:type="spellEnd"/>
      <w:r w:rsidRPr="000C2E3C">
        <w:rPr>
          <w:rFonts w:ascii="Arial" w:hAnsi="Arial" w:cs="Arial"/>
          <w:bCs/>
          <w:iCs/>
          <w:spacing w:val="4"/>
          <w:sz w:val="20"/>
          <w:szCs w:val="20"/>
          <w:lang w:bidi="pl-PL"/>
        </w:rPr>
        <w:t xml:space="preserve"> II instancji mają obowiązek dokonać oceny zgodności z prawem takiego wariantu, jaki przedstawił wnioskodawca, nie są natomiast władne nakazać </w:t>
      </w:r>
      <w:r w:rsidRPr="000C2E3C">
        <w:rPr>
          <w:rFonts w:ascii="Arial" w:hAnsi="Arial" w:cs="Arial"/>
          <w:bCs/>
          <w:i/>
          <w:iCs/>
          <w:spacing w:val="4"/>
          <w:sz w:val="20"/>
          <w:szCs w:val="20"/>
          <w:lang w:bidi="pl-PL"/>
        </w:rPr>
        <w:t>inwestorowi</w:t>
      </w:r>
      <w:r w:rsidRPr="000C2E3C">
        <w:rPr>
          <w:rFonts w:ascii="Arial" w:hAnsi="Arial" w:cs="Arial"/>
          <w:bCs/>
          <w:iCs/>
          <w:spacing w:val="4"/>
          <w:sz w:val="20"/>
          <w:szCs w:val="20"/>
          <w:lang w:bidi="pl-PL"/>
        </w:rPr>
        <w:t xml:space="preserve"> przyjęcia innych rozwiązań projektowych, skoro te przedstawione przez </w:t>
      </w:r>
      <w:r w:rsidRPr="000C2E3C">
        <w:rPr>
          <w:rFonts w:ascii="Arial" w:hAnsi="Arial" w:cs="Arial"/>
          <w:bCs/>
          <w:i/>
          <w:iCs/>
          <w:spacing w:val="4"/>
          <w:sz w:val="20"/>
          <w:szCs w:val="20"/>
          <w:lang w:bidi="pl-PL"/>
        </w:rPr>
        <w:t>inwestora</w:t>
      </w:r>
      <w:r w:rsidRPr="000C2E3C">
        <w:rPr>
          <w:rFonts w:ascii="Arial" w:hAnsi="Arial" w:cs="Arial"/>
          <w:bCs/>
          <w:iCs/>
          <w:spacing w:val="4"/>
          <w:sz w:val="20"/>
          <w:szCs w:val="20"/>
          <w:lang w:bidi="pl-PL"/>
        </w:rPr>
        <w:t xml:space="preserve"> są zgodne z prawem. Stosownie bowiem do przepisu art. 11e </w:t>
      </w:r>
      <w:r w:rsidRPr="000C2E3C">
        <w:rPr>
          <w:rFonts w:ascii="Arial" w:hAnsi="Arial" w:cs="Arial"/>
          <w:bCs/>
          <w:i/>
          <w:iCs/>
          <w:spacing w:val="4"/>
          <w:sz w:val="20"/>
          <w:szCs w:val="20"/>
          <w:lang w:bidi="pl-PL"/>
        </w:rPr>
        <w:t>specustawy drogowej</w:t>
      </w:r>
      <w:r w:rsidRPr="000C2E3C">
        <w:rPr>
          <w:rFonts w:ascii="Arial" w:hAnsi="Arial" w:cs="Arial"/>
          <w:bCs/>
          <w:iCs/>
          <w:spacing w:val="4"/>
          <w:sz w:val="20"/>
          <w:szCs w:val="20"/>
          <w:lang w:bidi="pl-PL"/>
        </w:rPr>
        <w:t xml:space="preserve"> nie można uzależniać zezwolenia na realizację inwestycji drogowej od spełnienia świadczeń lub warunków nieprzewidzianych obowiązującymi przepisami. </w:t>
      </w:r>
    </w:p>
    <w:p w:rsidR="00FD6736" w:rsidRPr="000C2E3C" w:rsidRDefault="00FD6736" w:rsidP="00440E3E">
      <w:pPr>
        <w:spacing w:after="240" w:line="240" w:lineRule="exact"/>
        <w:jc w:val="both"/>
        <w:rPr>
          <w:rFonts w:ascii="Arial" w:hAnsi="Arial" w:cs="Arial"/>
          <w:bCs/>
          <w:iCs/>
          <w:spacing w:val="4"/>
          <w:sz w:val="20"/>
          <w:szCs w:val="20"/>
          <w:lang w:bidi="pl-PL"/>
        </w:rPr>
      </w:pPr>
      <w:r w:rsidRPr="000C2E3C">
        <w:rPr>
          <w:rFonts w:ascii="Arial" w:hAnsi="Arial" w:cs="Arial"/>
          <w:bCs/>
          <w:iCs/>
          <w:spacing w:val="4"/>
          <w:sz w:val="20"/>
          <w:szCs w:val="20"/>
          <w:lang w:bidi="pl-PL"/>
        </w:rPr>
        <w:t xml:space="preserve">Stanowisko judykatury wypracowane na gruncie przepisów </w:t>
      </w:r>
      <w:r w:rsidRPr="000C2E3C">
        <w:rPr>
          <w:rFonts w:ascii="Arial" w:hAnsi="Arial" w:cs="Arial"/>
          <w:bCs/>
          <w:i/>
          <w:iCs/>
          <w:spacing w:val="4"/>
          <w:sz w:val="20"/>
          <w:szCs w:val="20"/>
          <w:lang w:bidi="pl-PL"/>
        </w:rPr>
        <w:t>specustawy drogowej</w:t>
      </w:r>
      <w:r w:rsidRPr="000C2E3C">
        <w:rPr>
          <w:rFonts w:ascii="Arial" w:hAnsi="Arial" w:cs="Arial"/>
          <w:bCs/>
          <w:iCs/>
          <w:spacing w:val="4"/>
          <w:sz w:val="20"/>
          <w:szCs w:val="20"/>
          <w:lang w:bidi="pl-PL"/>
        </w:rPr>
        <w:t xml:space="preserve"> zgodne jest co do tego, iż w postępowaniu w sprawie zezwolenia na realizację inwestycji drogowej organ jest związany wnioskiem </w:t>
      </w:r>
      <w:r w:rsidRPr="000C2E3C">
        <w:rPr>
          <w:rFonts w:ascii="Arial" w:hAnsi="Arial" w:cs="Arial"/>
          <w:bCs/>
          <w:i/>
          <w:iCs/>
          <w:spacing w:val="4"/>
          <w:sz w:val="20"/>
          <w:szCs w:val="20"/>
          <w:lang w:bidi="pl-PL"/>
        </w:rPr>
        <w:t>inwestora,</w:t>
      </w:r>
      <w:r w:rsidRPr="000C2E3C">
        <w:rPr>
          <w:rFonts w:ascii="Arial" w:hAnsi="Arial" w:cs="Arial"/>
          <w:bCs/>
          <w:iCs/>
          <w:spacing w:val="4"/>
          <w:sz w:val="20"/>
          <w:szCs w:val="20"/>
          <w:lang w:bidi="pl-PL"/>
        </w:rPr>
        <w:t xml:space="preserve"> co do kształtu i przebiegu inwestycji. W przepisach </w:t>
      </w:r>
      <w:r w:rsidRPr="000C2E3C">
        <w:rPr>
          <w:rFonts w:ascii="Arial" w:hAnsi="Arial" w:cs="Arial"/>
          <w:bCs/>
          <w:i/>
          <w:iCs/>
          <w:spacing w:val="4"/>
          <w:sz w:val="20"/>
          <w:szCs w:val="20"/>
          <w:lang w:bidi="pl-PL"/>
        </w:rPr>
        <w:t>specustawy drogowej</w:t>
      </w:r>
      <w:r w:rsidRPr="000C2E3C">
        <w:rPr>
          <w:rFonts w:ascii="Arial" w:hAnsi="Arial" w:cs="Arial"/>
          <w:bCs/>
          <w:iCs/>
          <w:spacing w:val="4"/>
          <w:sz w:val="20"/>
          <w:szCs w:val="20"/>
          <w:lang w:bidi="pl-PL"/>
        </w:rPr>
        <w:t xml:space="preserve"> ustawodawca nie upoważnił bowiem organów do oceny racjonalności czy słuszności zaproponowanych rozwiązań projektowych. Oznacza to, że organy nie mogą korygować trasy i zakresu inwestycji ani dokonywać zmian w projekcie. Przepisy </w:t>
      </w:r>
      <w:r w:rsidRPr="000C2E3C">
        <w:rPr>
          <w:rFonts w:ascii="Arial" w:hAnsi="Arial" w:cs="Arial"/>
          <w:bCs/>
          <w:i/>
          <w:iCs/>
          <w:spacing w:val="4"/>
          <w:sz w:val="20"/>
          <w:szCs w:val="20"/>
          <w:lang w:bidi="pl-PL"/>
        </w:rPr>
        <w:t>specustawy drogowej</w:t>
      </w:r>
      <w:r w:rsidRPr="000C2E3C">
        <w:rPr>
          <w:rFonts w:ascii="Arial" w:hAnsi="Arial" w:cs="Arial"/>
          <w:bCs/>
          <w:iCs/>
          <w:spacing w:val="4"/>
          <w:sz w:val="20"/>
          <w:szCs w:val="20"/>
          <w:lang w:bidi="pl-PL"/>
        </w:rPr>
        <w:t xml:space="preserve"> nakładają na organ architektoniczno-budowlany wyłącznie obowiązek oceny zgodności z prawem przedstawionej inwestycji drogowej.</w:t>
      </w:r>
    </w:p>
    <w:p w:rsidR="005F446B" w:rsidRPr="000C2E3C" w:rsidRDefault="005F446B" w:rsidP="000C2E3C">
      <w:pPr>
        <w:spacing w:after="240" w:line="240" w:lineRule="exact"/>
        <w:jc w:val="both"/>
        <w:outlineLvl w:val="0"/>
        <w:rPr>
          <w:rFonts w:ascii="Arial" w:hAnsi="Arial" w:cs="Arial"/>
          <w:bCs/>
          <w:iCs/>
          <w:color w:val="000000"/>
          <w:spacing w:val="4"/>
          <w:sz w:val="20"/>
          <w:szCs w:val="20"/>
          <w:lang w:bidi="pl-PL"/>
        </w:rPr>
      </w:pPr>
      <w:r w:rsidRPr="000C2E3C">
        <w:rPr>
          <w:rFonts w:ascii="Arial" w:hAnsi="Arial" w:cs="Arial"/>
          <w:color w:val="000000"/>
          <w:spacing w:val="4"/>
          <w:sz w:val="20"/>
          <w:szCs w:val="20"/>
        </w:rPr>
        <w:t xml:space="preserve">Organ administracji publicznej - wbrew przekonaniu wyrażonemu przez skarżących - nie jest zatem zobowiązany do badania alternatywnych wariantów przeprowadzenia inwestycji liniowej, w sytuacji, gdyby właściciele nieruchomości zgłosili sprzeciw wobec lokalizacji przedsięwzięcia zaproponowanej przez </w:t>
      </w:r>
      <w:r w:rsidRPr="000C2E3C">
        <w:rPr>
          <w:rFonts w:ascii="Arial" w:hAnsi="Arial" w:cs="Arial"/>
          <w:i/>
          <w:color w:val="000000"/>
          <w:spacing w:val="4"/>
          <w:sz w:val="20"/>
          <w:szCs w:val="20"/>
        </w:rPr>
        <w:t>inwestora</w:t>
      </w:r>
      <w:r w:rsidRPr="000C2E3C">
        <w:rPr>
          <w:rFonts w:ascii="Arial" w:hAnsi="Arial" w:cs="Arial"/>
          <w:bCs/>
          <w:iCs/>
          <w:color w:val="000000"/>
          <w:spacing w:val="4"/>
          <w:sz w:val="20"/>
          <w:szCs w:val="20"/>
          <w:lang w:bidi="pl-PL"/>
        </w:rPr>
        <w:t xml:space="preserve"> (por. wyroki Naczelnego Sądu Administracyjnego z dnia 13 listopada 2018 r., sygn. akt II OSK 2933/18; z dnia 5 września 2018 r., sygn. akt II OSK 1737/18; z dnia 5 września 2017 r. sygn. </w:t>
      </w:r>
      <w:r w:rsidRPr="000C2E3C">
        <w:rPr>
          <w:rFonts w:ascii="Arial" w:hAnsi="Arial" w:cs="Arial"/>
          <w:bCs/>
          <w:iCs/>
          <w:color w:val="000000"/>
          <w:spacing w:val="4"/>
          <w:sz w:val="20"/>
          <w:szCs w:val="20"/>
          <w:lang w:bidi="pl-PL"/>
        </w:rPr>
        <w:br/>
        <w:t xml:space="preserve">II OSK 2892/15, z dnia 17 maja 2017 r., sygn. akt II OSK 203/17; z dnia 28 lutego 2014 r., sygn. akt </w:t>
      </w:r>
      <w:r w:rsidRPr="000C2E3C">
        <w:rPr>
          <w:rFonts w:ascii="Arial" w:hAnsi="Arial" w:cs="Arial"/>
          <w:bCs/>
          <w:iCs/>
          <w:color w:val="000000"/>
          <w:spacing w:val="4"/>
          <w:sz w:val="20"/>
          <w:szCs w:val="20"/>
          <w:lang w:bidi="pl-PL"/>
        </w:rPr>
        <w:br/>
        <w:t>II OSK 93/14, opubl. Centralna Baza Orzeczeń Sądów Administracyjnych).</w:t>
      </w:r>
    </w:p>
    <w:p w:rsidR="00FD6736" w:rsidRPr="000C2E3C" w:rsidRDefault="00FD6736" w:rsidP="00440E3E">
      <w:pPr>
        <w:spacing w:after="240" w:line="240" w:lineRule="exact"/>
        <w:jc w:val="both"/>
        <w:rPr>
          <w:rFonts w:ascii="Arial" w:hAnsi="Arial" w:cs="Arial"/>
          <w:bCs/>
          <w:iCs/>
          <w:spacing w:val="4"/>
          <w:sz w:val="20"/>
          <w:szCs w:val="20"/>
          <w:lang w:bidi="pl-PL"/>
        </w:rPr>
      </w:pPr>
      <w:r w:rsidRPr="000C2E3C">
        <w:rPr>
          <w:rFonts w:ascii="Arial" w:hAnsi="Arial" w:cs="Arial"/>
          <w:bCs/>
          <w:iCs/>
          <w:spacing w:val="4"/>
          <w:sz w:val="20"/>
          <w:szCs w:val="20"/>
          <w:lang w:bidi="pl-PL"/>
        </w:rPr>
        <w:t xml:space="preserve">Zaprojektowanie inwestycji pozostawia się specjalistom posiadającym odpowiednie przygotowanie zawodowe, a nie powinny decydować o tym strony postępowania, których nieruchomości zostały objęte wnioskiem o wydanie decyzji o zezwoleniu na realizację inwestycji drogowej, gdyż żaden z przepisów </w:t>
      </w:r>
      <w:r w:rsidRPr="000C2E3C">
        <w:rPr>
          <w:rFonts w:ascii="Arial" w:hAnsi="Arial" w:cs="Arial"/>
          <w:bCs/>
          <w:i/>
          <w:iCs/>
          <w:spacing w:val="4"/>
          <w:sz w:val="20"/>
          <w:szCs w:val="20"/>
          <w:lang w:bidi="pl-PL"/>
        </w:rPr>
        <w:t>specustawy drogowej</w:t>
      </w:r>
      <w:r w:rsidRPr="000C2E3C">
        <w:rPr>
          <w:rFonts w:ascii="Arial" w:hAnsi="Arial" w:cs="Arial"/>
          <w:bCs/>
          <w:iCs/>
          <w:spacing w:val="4"/>
          <w:sz w:val="20"/>
          <w:szCs w:val="20"/>
          <w:lang w:bidi="pl-PL"/>
        </w:rPr>
        <w:t xml:space="preserve"> nie przewiduje takich uprawnień. Organ nie może bowiem uwzględniać protestów obywateli, wyrażających ich osobiste zapatrywania, czy też ich odmiennego stanowiska, które pozostają poza ochroną prawną i nie wynikają z norm prawa. Oczekiwania, postulaty i życzenia co do określonego przebiegu inwestycji - nie mające prawnego osadzenia - są bezskuteczne. </w:t>
      </w:r>
    </w:p>
    <w:p w:rsidR="00FD6736" w:rsidRPr="000C2E3C" w:rsidRDefault="00FD6736" w:rsidP="00440E3E">
      <w:pPr>
        <w:spacing w:after="240" w:line="240" w:lineRule="exact"/>
        <w:jc w:val="both"/>
        <w:rPr>
          <w:rFonts w:ascii="Arial" w:hAnsi="Arial" w:cs="Arial"/>
          <w:bCs/>
          <w:iCs/>
          <w:spacing w:val="4"/>
          <w:sz w:val="20"/>
          <w:szCs w:val="20"/>
          <w:lang w:bidi="pl-PL"/>
        </w:rPr>
      </w:pPr>
      <w:r w:rsidRPr="000C2E3C">
        <w:rPr>
          <w:rFonts w:ascii="Arial" w:hAnsi="Arial" w:cs="Arial"/>
          <w:bCs/>
          <w:iCs/>
          <w:spacing w:val="4"/>
          <w:sz w:val="20"/>
          <w:szCs w:val="20"/>
          <w:lang w:bidi="pl-PL"/>
        </w:rPr>
        <w:t xml:space="preserve">Gospodarzem projektu jest tylko </w:t>
      </w:r>
      <w:r w:rsidRPr="000C2E3C">
        <w:rPr>
          <w:rFonts w:ascii="Arial" w:hAnsi="Arial" w:cs="Arial"/>
          <w:bCs/>
          <w:i/>
          <w:iCs/>
          <w:spacing w:val="4"/>
          <w:sz w:val="20"/>
          <w:szCs w:val="20"/>
          <w:lang w:bidi="pl-PL"/>
        </w:rPr>
        <w:t>inwestor,</w:t>
      </w:r>
      <w:r w:rsidRPr="000C2E3C">
        <w:rPr>
          <w:rFonts w:ascii="Arial" w:hAnsi="Arial" w:cs="Arial"/>
          <w:bCs/>
          <w:iCs/>
          <w:spacing w:val="4"/>
          <w:sz w:val="20"/>
          <w:szCs w:val="20"/>
          <w:lang w:bidi="pl-PL"/>
        </w:rPr>
        <w:t xml:space="preserve"> </w:t>
      </w:r>
      <w:r w:rsidR="00B54111" w:rsidRPr="000C2E3C">
        <w:rPr>
          <w:rFonts w:ascii="Arial" w:hAnsi="Arial" w:cs="Arial"/>
          <w:bCs/>
          <w:iCs/>
          <w:spacing w:val="4"/>
          <w:sz w:val="20"/>
          <w:szCs w:val="20"/>
          <w:lang w:bidi="pl-PL"/>
        </w:rPr>
        <w:t xml:space="preserve">a </w:t>
      </w:r>
      <w:r w:rsidRPr="000C2E3C">
        <w:rPr>
          <w:rFonts w:ascii="Arial" w:hAnsi="Arial" w:cs="Arial"/>
          <w:bCs/>
          <w:iCs/>
          <w:spacing w:val="4"/>
          <w:sz w:val="20"/>
          <w:szCs w:val="20"/>
          <w:lang w:bidi="pl-PL"/>
        </w:rPr>
        <w:t xml:space="preserve">organ wydający decyzję w oparciu o przedłożony projekt nie jest uprawniony do ingerowania w jego założenia, w tym w przebieg inwestycji liniowej. Wskazać należy, iż </w:t>
      </w:r>
      <w:r w:rsidRPr="000C2E3C">
        <w:rPr>
          <w:rFonts w:ascii="Arial" w:hAnsi="Arial" w:cs="Arial"/>
          <w:bCs/>
          <w:i/>
          <w:iCs/>
          <w:spacing w:val="4"/>
          <w:sz w:val="20"/>
          <w:szCs w:val="20"/>
          <w:lang w:bidi="pl-PL"/>
        </w:rPr>
        <w:t>specustawa drogowa</w:t>
      </w:r>
      <w:r w:rsidRPr="000C2E3C">
        <w:rPr>
          <w:rFonts w:ascii="Arial" w:hAnsi="Arial" w:cs="Arial"/>
          <w:bCs/>
          <w:iCs/>
          <w:spacing w:val="4"/>
          <w:sz w:val="20"/>
          <w:szCs w:val="20"/>
          <w:lang w:bidi="pl-PL"/>
        </w:rPr>
        <w:t xml:space="preserve">, w oparciu o której przepisy wydano zaskarżoną </w:t>
      </w:r>
      <w:r w:rsidRPr="000C2E3C">
        <w:rPr>
          <w:rFonts w:ascii="Arial" w:hAnsi="Arial" w:cs="Arial"/>
          <w:bCs/>
          <w:i/>
          <w:iCs/>
          <w:spacing w:val="4"/>
          <w:sz w:val="20"/>
          <w:szCs w:val="20"/>
          <w:lang w:bidi="pl-PL"/>
        </w:rPr>
        <w:t xml:space="preserve">decyzję Wojewody Pomorskiego </w:t>
      </w:r>
      <w:r w:rsidRPr="000C2E3C">
        <w:rPr>
          <w:rFonts w:ascii="Arial" w:hAnsi="Arial" w:cs="Arial"/>
          <w:bCs/>
          <w:iCs/>
          <w:spacing w:val="4"/>
          <w:sz w:val="20"/>
          <w:szCs w:val="20"/>
          <w:lang w:bidi="pl-PL"/>
        </w:rPr>
        <w:t xml:space="preserve">jest aktem prawnym szczególnym, przewidującym uproszczoną (przyśpieszoną) procedurę przygotowania i realizacji inwestycji drogowych. Jest oczywiste, że szybka i sprawna budowa/rozbudowa dróg publicznych w Polsce i w związku z tym poprawa infrastruktury drogowej leży w interesie społecznym i gospodarczym. Tymi okolicznościami należy uzasadniać z jednej strony znaczne zwiększenie uprawnień </w:t>
      </w:r>
      <w:r w:rsidRPr="000C2E3C">
        <w:rPr>
          <w:rFonts w:ascii="Arial" w:hAnsi="Arial" w:cs="Arial"/>
          <w:bCs/>
          <w:i/>
          <w:iCs/>
          <w:spacing w:val="4"/>
          <w:sz w:val="20"/>
          <w:szCs w:val="20"/>
          <w:lang w:bidi="pl-PL"/>
        </w:rPr>
        <w:t>inwestora</w:t>
      </w:r>
      <w:r w:rsidRPr="000C2E3C">
        <w:rPr>
          <w:rFonts w:ascii="Arial" w:hAnsi="Arial" w:cs="Arial"/>
          <w:bCs/>
          <w:iCs/>
          <w:spacing w:val="4"/>
          <w:sz w:val="20"/>
          <w:szCs w:val="20"/>
          <w:lang w:bidi="pl-PL"/>
        </w:rPr>
        <w:t xml:space="preserve"> (decyzja o zezwoleniu na inwestycję drogową rozstrzyga jednocześnie o ustaleniu lokalizacji drogi, zatwierdzeniu projektu budowlanego, zatwierdza podział nieruchomości, wprowadza ograniczenia w korzystaniu z nieruchomości i orzeka o przejściu z mocy prawa nieruchomości lub ich części na własność odpowiedniego podmiotu publicznoprawnego), natomiast z drugiej zdecydowane ograniczenie uprawnień właścicieli nieruchomości znajdujących się </w:t>
      </w:r>
      <w:r w:rsidR="00BD4D52" w:rsidRPr="000C2E3C">
        <w:rPr>
          <w:rFonts w:ascii="Arial" w:hAnsi="Arial" w:cs="Arial"/>
          <w:bCs/>
          <w:iCs/>
          <w:spacing w:val="4"/>
          <w:sz w:val="20"/>
          <w:szCs w:val="20"/>
          <w:lang w:bidi="pl-PL"/>
        </w:rPr>
        <w:br/>
      </w:r>
      <w:r w:rsidRPr="000C2E3C">
        <w:rPr>
          <w:rFonts w:ascii="Arial" w:hAnsi="Arial" w:cs="Arial"/>
          <w:bCs/>
          <w:iCs/>
          <w:spacing w:val="4"/>
          <w:sz w:val="20"/>
          <w:szCs w:val="20"/>
          <w:lang w:bidi="pl-PL"/>
        </w:rPr>
        <w:t xml:space="preserve">w obszarze inwestycji. </w:t>
      </w:r>
    </w:p>
    <w:p w:rsidR="00FD6736" w:rsidRPr="000C2E3C" w:rsidRDefault="00FD6736" w:rsidP="00440E3E">
      <w:pPr>
        <w:spacing w:after="240" w:line="240" w:lineRule="exact"/>
        <w:jc w:val="both"/>
        <w:rPr>
          <w:rFonts w:ascii="Arial" w:hAnsi="Arial" w:cs="Arial"/>
          <w:bCs/>
          <w:iCs/>
          <w:spacing w:val="4"/>
          <w:sz w:val="20"/>
          <w:szCs w:val="20"/>
          <w:lang w:bidi="pl-PL"/>
        </w:rPr>
      </w:pPr>
      <w:r w:rsidRPr="000C2E3C">
        <w:rPr>
          <w:rFonts w:ascii="Arial" w:hAnsi="Arial" w:cs="Arial"/>
          <w:bCs/>
          <w:i/>
          <w:iCs/>
          <w:spacing w:val="4"/>
          <w:sz w:val="20"/>
          <w:szCs w:val="20"/>
          <w:lang w:bidi="pl-PL"/>
        </w:rPr>
        <w:lastRenderedPageBreak/>
        <w:t>Specustawa drogowa</w:t>
      </w:r>
      <w:r w:rsidRPr="000C2E3C">
        <w:rPr>
          <w:rFonts w:ascii="Arial" w:hAnsi="Arial" w:cs="Arial"/>
          <w:bCs/>
          <w:iCs/>
          <w:spacing w:val="4"/>
          <w:sz w:val="20"/>
          <w:szCs w:val="20"/>
          <w:lang w:bidi="pl-PL"/>
        </w:rPr>
        <w:t xml:space="preserve"> przyjęła więc bardzo szybki i „bezdyskusyjny” tryb postępowania wywłaszczeniowego. Może on budzić wątpliwości co do swoich ekonomicznych i społecznych skutków, ale takie są właśnie obowiązujące wzorce prawne. Jak stwierdził Trybunał Konstytucyjny w wyroku </w:t>
      </w:r>
      <w:r w:rsidRPr="000C2E3C">
        <w:rPr>
          <w:rFonts w:ascii="Arial" w:hAnsi="Arial" w:cs="Arial"/>
          <w:bCs/>
          <w:iCs/>
          <w:spacing w:val="4"/>
          <w:sz w:val="20"/>
          <w:szCs w:val="20"/>
          <w:lang w:bidi="pl-PL"/>
        </w:rPr>
        <w:br/>
        <w:t xml:space="preserve">z dnia 16 października 2012 r., sygn. akt K 4/10, radykalne skrócenie i uproszczenie procedury wywłaszczeniowej jest niezbędne, gdyż konieczność działania organów według innych reguł „paraliżowałaby prowadzenie inwestycji drogowych”. Inaczej mówiąc, w odniesieniu do przepisów </w:t>
      </w:r>
      <w:r w:rsidRPr="000C2E3C">
        <w:rPr>
          <w:rFonts w:ascii="Arial" w:hAnsi="Arial" w:cs="Arial"/>
          <w:bCs/>
          <w:i/>
          <w:iCs/>
          <w:spacing w:val="4"/>
          <w:sz w:val="20"/>
          <w:szCs w:val="20"/>
          <w:lang w:bidi="pl-PL"/>
        </w:rPr>
        <w:t>specustawy drogowej</w:t>
      </w:r>
      <w:r w:rsidRPr="000C2E3C">
        <w:rPr>
          <w:rFonts w:ascii="Arial" w:hAnsi="Arial" w:cs="Arial"/>
          <w:bCs/>
          <w:iCs/>
          <w:spacing w:val="4"/>
          <w:sz w:val="20"/>
          <w:szCs w:val="20"/>
          <w:lang w:bidi="pl-PL"/>
        </w:rPr>
        <w:t xml:space="preserve"> stosuje się rzymską premię </w:t>
      </w:r>
      <w:proofErr w:type="spellStart"/>
      <w:r w:rsidRPr="000C2E3C">
        <w:rPr>
          <w:rFonts w:ascii="Arial" w:hAnsi="Arial" w:cs="Arial"/>
          <w:bCs/>
          <w:i/>
          <w:iCs/>
          <w:spacing w:val="4"/>
          <w:sz w:val="20"/>
          <w:szCs w:val="20"/>
          <w:lang w:bidi="pl-PL"/>
        </w:rPr>
        <w:t>dura</w:t>
      </w:r>
      <w:proofErr w:type="spellEnd"/>
      <w:r w:rsidRPr="000C2E3C">
        <w:rPr>
          <w:rFonts w:ascii="Arial" w:hAnsi="Arial" w:cs="Arial"/>
          <w:bCs/>
          <w:i/>
          <w:iCs/>
          <w:spacing w:val="4"/>
          <w:sz w:val="20"/>
          <w:szCs w:val="20"/>
          <w:lang w:bidi="pl-PL"/>
        </w:rPr>
        <w:t xml:space="preserve"> lex, </w:t>
      </w:r>
      <w:proofErr w:type="spellStart"/>
      <w:r w:rsidRPr="000C2E3C">
        <w:rPr>
          <w:rFonts w:ascii="Arial" w:hAnsi="Arial" w:cs="Arial"/>
          <w:bCs/>
          <w:i/>
          <w:iCs/>
          <w:spacing w:val="4"/>
          <w:sz w:val="20"/>
          <w:szCs w:val="20"/>
          <w:lang w:bidi="pl-PL"/>
        </w:rPr>
        <w:t>sed</w:t>
      </w:r>
      <w:proofErr w:type="spellEnd"/>
      <w:r w:rsidRPr="000C2E3C">
        <w:rPr>
          <w:rFonts w:ascii="Arial" w:hAnsi="Arial" w:cs="Arial"/>
          <w:bCs/>
          <w:i/>
          <w:iCs/>
          <w:spacing w:val="4"/>
          <w:sz w:val="20"/>
          <w:szCs w:val="20"/>
          <w:lang w:bidi="pl-PL"/>
        </w:rPr>
        <w:t xml:space="preserve"> lex</w:t>
      </w:r>
      <w:r w:rsidRPr="000C2E3C">
        <w:rPr>
          <w:rFonts w:ascii="Arial" w:hAnsi="Arial" w:cs="Arial"/>
          <w:bCs/>
          <w:iCs/>
          <w:spacing w:val="4"/>
          <w:sz w:val="20"/>
          <w:szCs w:val="20"/>
          <w:lang w:bidi="pl-PL"/>
        </w:rPr>
        <w:t xml:space="preserve"> („surowe prawo, ale jednak prawo”).</w:t>
      </w:r>
    </w:p>
    <w:p w:rsidR="00FD6736" w:rsidRPr="000C2E3C" w:rsidRDefault="00FD6736" w:rsidP="00440E3E">
      <w:pPr>
        <w:spacing w:after="240" w:line="240" w:lineRule="exact"/>
        <w:jc w:val="both"/>
        <w:rPr>
          <w:rFonts w:ascii="Arial" w:hAnsi="Arial" w:cs="Arial"/>
          <w:bCs/>
          <w:iCs/>
          <w:spacing w:val="4"/>
          <w:sz w:val="20"/>
          <w:szCs w:val="20"/>
          <w:lang w:bidi="pl-PL"/>
        </w:rPr>
      </w:pPr>
      <w:r w:rsidRPr="000C2E3C">
        <w:rPr>
          <w:rFonts w:ascii="Arial" w:hAnsi="Arial" w:cs="Arial"/>
          <w:bCs/>
          <w:iCs/>
          <w:spacing w:val="4"/>
          <w:sz w:val="20"/>
          <w:szCs w:val="20"/>
          <w:lang w:bidi="pl-PL"/>
        </w:rPr>
        <w:t xml:space="preserve">Odstąpienie od ustalonego kształtu przebiegu przedmiotowej inwestycji, poprzez ingerencję </w:t>
      </w:r>
      <w:r w:rsidRPr="000C2E3C">
        <w:rPr>
          <w:rFonts w:ascii="Arial" w:hAnsi="Arial" w:cs="Arial"/>
          <w:bCs/>
          <w:iCs/>
          <w:spacing w:val="4"/>
          <w:sz w:val="20"/>
          <w:szCs w:val="20"/>
          <w:lang w:bidi="pl-PL"/>
        </w:rPr>
        <w:br/>
        <w:t xml:space="preserve">w konkretne rozwiązania zaproponowane przez </w:t>
      </w:r>
      <w:r w:rsidRPr="000C2E3C">
        <w:rPr>
          <w:rFonts w:ascii="Arial" w:hAnsi="Arial" w:cs="Arial"/>
          <w:bCs/>
          <w:i/>
          <w:iCs/>
          <w:spacing w:val="4"/>
          <w:sz w:val="20"/>
          <w:szCs w:val="20"/>
          <w:lang w:bidi="pl-PL"/>
        </w:rPr>
        <w:t>inwestora</w:t>
      </w:r>
      <w:r w:rsidRPr="000C2E3C">
        <w:rPr>
          <w:rFonts w:ascii="Arial" w:hAnsi="Arial" w:cs="Arial"/>
          <w:bCs/>
          <w:iCs/>
          <w:spacing w:val="4"/>
          <w:sz w:val="20"/>
          <w:szCs w:val="20"/>
          <w:lang w:bidi="pl-PL"/>
        </w:rPr>
        <w:t xml:space="preserve"> w złożonym wniosku, należałoby uznać </w:t>
      </w:r>
      <w:r w:rsidRPr="000C2E3C">
        <w:rPr>
          <w:rFonts w:ascii="Arial" w:hAnsi="Arial" w:cs="Arial"/>
          <w:bCs/>
          <w:iCs/>
          <w:spacing w:val="4"/>
          <w:sz w:val="20"/>
          <w:szCs w:val="20"/>
          <w:lang w:bidi="pl-PL"/>
        </w:rPr>
        <w:br/>
        <w:t>za nieuprawnioną w świetle obowiązujących przepisów ingerencję organów administracyjnych. Kwestia zmiany przebiegu inwestycji drogowej u</w:t>
      </w:r>
      <w:r w:rsidR="00B54111" w:rsidRPr="000C2E3C">
        <w:rPr>
          <w:rFonts w:ascii="Arial" w:hAnsi="Arial" w:cs="Arial"/>
          <w:bCs/>
          <w:iCs/>
          <w:spacing w:val="4"/>
          <w:sz w:val="20"/>
          <w:szCs w:val="20"/>
          <w:lang w:bidi="pl-PL"/>
        </w:rPr>
        <w:t>względniająca interesy skarżących, w sposób przez nich</w:t>
      </w:r>
      <w:r w:rsidRPr="000C2E3C">
        <w:rPr>
          <w:rFonts w:ascii="Arial" w:hAnsi="Arial" w:cs="Arial"/>
          <w:bCs/>
          <w:iCs/>
          <w:spacing w:val="4"/>
          <w:sz w:val="20"/>
          <w:szCs w:val="20"/>
          <w:lang w:bidi="pl-PL"/>
        </w:rPr>
        <w:t xml:space="preserve"> wskazany, nie może stanowić podstawy do uchylenia zaskarżonej decyzji jako wadliwej w tym zakresie (por. wyrok Wojewódzkiego Sądu Administracyjnego w Warszawie z dnia 5 kwietnia 2019 r., sygn. akt VII SA/Wa 301/19</w:t>
      </w:r>
      <w:r w:rsidR="00640346" w:rsidRPr="000C2E3C">
        <w:rPr>
          <w:rFonts w:ascii="Arial" w:hAnsi="Arial" w:cs="Arial"/>
          <w:bCs/>
          <w:iCs/>
          <w:spacing w:val="4"/>
          <w:sz w:val="20"/>
          <w:szCs w:val="20"/>
          <w:lang w:bidi="pl-PL"/>
        </w:rPr>
        <w:t>, opubl. Centralna Baza Orzeczeń Sądów Administracyjnych</w:t>
      </w:r>
      <w:r w:rsidRPr="000C2E3C">
        <w:rPr>
          <w:rFonts w:ascii="Arial" w:hAnsi="Arial" w:cs="Arial"/>
          <w:bCs/>
          <w:iCs/>
          <w:spacing w:val="4"/>
          <w:sz w:val="20"/>
          <w:szCs w:val="20"/>
          <w:lang w:bidi="pl-PL"/>
        </w:rPr>
        <w:t xml:space="preserve">). </w:t>
      </w:r>
    </w:p>
    <w:p w:rsidR="00B54111" w:rsidRPr="000C2E3C" w:rsidRDefault="005F446B" w:rsidP="00440E3E">
      <w:pPr>
        <w:spacing w:after="240" w:line="240" w:lineRule="exact"/>
        <w:jc w:val="both"/>
        <w:rPr>
          <w:rFonts w:ascii="Arial" w:hAnsi="Arial" w:cs="Arial"/>
          <w:bCs/>
          <w:iCs/>
          <w:spacing w:val="4"/>
          <w:sz w:val="20"/>
          <w:szCs w:val="20"/>
          <w:lang w:bidi="pl-PL"/>
        </w:rPr>
      </w:pPr>
      <w:r w:rsidRPr="000C2E3C">
        <w:rPr>
          <w:rFonts w:ascii="Arial" w:hAnsi="Arial" w:cs="Arial"/>
          <w:bCs/>
          <w:iCs/>
          <w:spacing w:val="4"/>
          <w:sz w:val="20"/>
          <w:szCs w:val="20"/>
          <w:lang w:bidi="pl-PL"/>
        </w:rPr>
        <w:t xml:space="preserve">W orzecznictwie sądowoadministracyjnym (por. wyrok Naczelnego Sądu Administracyjnego z dnia </w:t>
      </w:r>
      <w:r w:rsidRPr="000C2E3C">
        <w:rPr>
          <w:rFonts w:ascii="Arial" w:hAnsi="Arial" w:cs="Arial"/>
          <w:bCs/>
          <w:iCs/>
          <w:spacing w:val="4"/>
          <w:sz w:val="20"/>
          <w:szCs w:val="20"/>
          <w:lang w:bidi="pl-PL"/>
        </w:rPr>
        <w:br/>
        <w:t>3 września 2014 r., sygn. akt II OSK 1730/14), wyrażono wprawdzie również pogląd przetoczony przez skarżących, iż należy dopuścić weryfikację zasadności żądania w zakresie ewentualnego istnienia rozwiązania alternatywnego zapewniającego możliwość realizacji tego samego celu publicznego przy ograniczeniu stopnia ingerencji w prawo własności osób trzecich</w:t>
      </w:r>
      <w:r w:rsidR="003D486C" w:rsidRPr="000C2E3C">
        <w:rPr>
          <w:rFonts w:ascii="Arial" w:hAnsi="Arial" w:cs="Arial"/>
          <w:bCs/>
          <w:iCs/>
          <w:spacing w:val="4"/>
          <w:sz w:val="20"/>
          <w:szCs w:val="20"/>
          <w:lang w:bidi="pl-PL"/>
        </w:rPr>
        <w:t>, jednakże pogląd ten może znaleźć swoje uzasadnienie w szczególnych sytuacjach, w których dochodzi do rażącego naruszenia zasady proporcjonalności w taki sposób, że interes publiczny nie może stanowić uzasadnienia dla rozmiaru ingerencji w prawo własności (por. wyrok Naczelnego Sądu Administracyjnego z dnia 14 lutego 2019 r., sygn. akt II OSK 3382/18, opubl. Centralna Baza Orzeczeń Sądów Administracyjnych). W niniejszej sprawie taka dysproporcja nie występuje.</w:t>
      </w:r>
    </w:p>
    <w:p w:rsidR="00C14B48" w:rsidRPr="000C2E3C" w:rsidRDefault="00640346" w:rsidP="00440E3E">
      <w:pPr>
        <w:spacing w:after="240" w:line="240" w:lineRule="exact"/>
        <w:jc w:val="both"/>
        <w:rPr>
          <w:rFonts w:ascii="Arial" w:hAnsi="Arial" w:cs="Arial"/>
          <w:bCs/>
          <w:iCs/>
          <w:spacing w:val="4"/>
          <w:sz w:val="20"/>
          <w:szCs w:val="20"/>
          <w:lang w:bidi="pl-PL"/>
        </w:rPr>
      </w:pPr>
      <w:r w:rsidRPr="000C2E3C">
        <w:rPr>
          <w:rFonts w:ascii="Arial" w:hAnsi="Arial" w:cs="Arial"/>
          <w:bCs/>
          <w:iCs/>
          <w:spacing w:val="4"/>
          <w:sz w:val="20"/>
          <w:szCs w:val="20"/>
          <w:lang w:bidi="pl-PL"/>
        </w:rPr>
        <w:t>Prawo własności nie jest prawem nienaruszalnym (tj. nie stanowi wartości absolutnej, niepodlegającej żadnym ograniczeniom) i może ono być ograniczane w zakresie wynikającym z Konstytucji RP i ustaw szczególnych.</w:t>
      </w:r>
      <w:r w:rsidR="00B54111" w:rsidRPr="000C2E3C">
        <w:rPr>
          <w:rFonts w:ascii="Arial" w:hAnsi="Arial" w:cs="Arial"/>
          <w:bCs/>
          <w:iCs/>
          <w:spacing w:val="4"/>
          <w:sz w:val="20"/>
          <w:szCs w:val="20"/>
          <w:lang w:bidi="pl-PL"/>
        </w:rPr>
        <w:t xml:space="preserve"> </w:t>
      </w:r>
      <w:r w:rsidRPr="000C2E3C">
        <w:rPr>
          <w:rFonts w:ascii="Arial" w:hAnsi="Arial" w:cs="Arial"/>
          <w:bCs/>
          <w:iCs/>
          <w:spacing w:val="4"/>
          <w:sz w:val="20"/>
          <w:szCs w:val="20"/>
          <w:lang w:bidi="pl-PL"/>
        </w:rPr>
        <w:t>Taki wniosek wynika wprost z treści przywołanego przez skarżąc</w:t>
      </w:r>
      <w:r w:rsidR="00B54111" w:rsidRPr="000C2E3C">
        <w:rPr>
          <w:rFonts w:ascii="Arial" w:hAnsi="Arial" w:cs="Arial"/>
          <w:bCs/>
          <w:iCs/>
          <w:spacing w:val="4"/>
          <w:sz w:val="20"/>
          <w:szCs w:val="20"/>
          <w:lang w:bidi="pl-PL"/>
        </w:rPr>
        <w:t>ych</w:t>
      </w:r>
      <w:r w:rsidRPr="000C2E3C">
        <w:rPr>
          <w:rFonts w:ascii="Arial" w:hAnsi="Arial" w:cs="Arial"/>
          <w:bCs/>
          <w:iCs/>
          <w:spacing w:val="4"/>
          <w:sz w:val="20"/>
          <w:szCs w:val="20"/>
          <w:lang w:bidi="pl-PL"/>
        </w:rPr>
        <w:t xml:space="preserve"> art. 64 ust.</w:t>
      </w:r>
      <w:r w:rsidRPr="000C2E3C">
        <w:rPr>
          <w:rFonts w:ascii="Arial" w:hAnsi="Arial" w:cs="Arial"/>
          <w:bCs/>
          <w:iCs/>
          <w:spacing w:val="4"/>
          <w:sz w:val="20"/>
          <w:szCs w:val="20"/>
          <w:lang w:bidi="pl-PL"/>
        </w:rPr>
        <w:br/>
        <w:t xml:space="preserve">3 Konstytucji RP. Tego rodzaju ustawą, o której mowa w przywołanym przepisie Konstytucji RP, jest zaś </w:t>
      </w:r>
      <w:r w:rsidRPr="000C2E3C">
        <w:rPr>
          <w:rFonts w:ascii="Arial" w:hAnsi="Arial" w:cs="Arial"/>
          <w:bCs/>
          <w:i/>
          <w:iCs/>
          <w:spacing w:val="4"/>
          <w:sz w:val="20"/>
          <w:szCs w:val="20"/>
          <w:lang w:bidi="pl-PL"/>
        </w:rPr>
        <w:t>specustawa drogowa</w:t>
      </w:r>
      <w:r w:rsidRPr="000C2E3C">
        <w:rPr>
          <w:rFonts w:ascii="Arial" w:hAnsi="Arial" w:cs="Arial"/>
          <w:bCs/>
          <w:iCs/>
          <w:spacing w:val="4"/>
          <w:sz w:val="20"/>
          <w:szCs w:val="20"/>
          <w:lang w:bidi="pl-PL"/>
        </w:rPr>
        <w:t xml:space="preserve">, na podstawie której wydano zezwolenie na realizację przedmiotowej inwestycji drogowej. </w:t>
      </w:r>
    </w:p>
    <w:p w:rsidR="00640346" w:rsidRPr="000C2E3C" w:rsidRDefault="00640346" w:rsidP="00440E3E">
      <w:pPr>
        <w:spacing w:after="240" w:line="240" w:lineRule="exact"/>
        <w:jc w:val="both"/>
        <w:rPr>
          <w:rFonts w:ascii="Arial" w:hAnsi="Arial" w:cs="Arial"/>
          <w:bCs/>
          <w:iCs/>
          <w:spacing w:val="4"/>
          <w:sz w:val="20"/>
          <w:szCs w:val="20"/>
          <w:lang w:bidi="pl-PL"/>
        </w:rPr>
      </w:pPr>
      <w:r w:rsidRPr="000C2E3C">
        <w:rPr>
          <w:rFonts w:ascii="Arial" w:hAnsi="Arial" w:cs="Arial"/>
          <w:bCs/>
          <w:iCs/>
          <w:spacing w:val="4"/>
          <w:sz w:val="20"/>
          <w:szCs w:val="20"/>
          <w:lang w:bidi="pl-PL"/>
        </w:rPr>
        <w:t xml:space="preserve">Zaznaczenia wymaga, że decyzja o zezwoleniu na realizację inwestycji drogowej może pozbawiać prawa własności właścicieli nieruchomości, przejętych pod realizację inwestycji w zakresie dróg publicznych w rozumieniu </w:t>
      </w:r>
      <w:r w:rsidRPr="000C2E3C">
        <w:rPr>
          <w:rFonts w:ascii="Arial" w:hAnsi="Arial" w:cs="Arial"/>
          <w:bCs/>
          <w:i/>
          <w:iCs/>
          <w:spacing w:val="4"/>
          <w:sz w:val="20"/>
          <w:szCs w:val="20"/>
          <w:lang w:bidi="pl-PL"/>
        </w:rPr>
        <w:t>specustawy drogowej</w:t>
      </w:r>
      <w:r w:rsidRPr="000C2E3C">
        <w:rPr>
          <w:rFonts w:ascii="Arial" w:hAnsi="Arial" w:cs="Arial"/>
          <w:bCs/>
          <w:iCs/>
          <w:spacing w:val="4"/>
          <w:sz w:val="20"/>
          <w:szCs w:val="20"/>
          <w:lang w:bidi="pl-PL"/>
        </w:rPr>
        <w:t>, gdyż stanowi to cel publiczny, a wywłaszczonemu właścicielowi/użytkownikowi wieczystemu, w odrębnym postępowaniu,</w:t>
      </w:r>
      <w:r w:rsidR="00C14B48" w:rsidRPr="000C2E3C">
        <w:rPr>
          <w:rFonts w:ascii="Arial" w:hAnsi="Arial" w:cs="Arial"/>
          <w:bCs/>
          <w:iCs/>
          <w:spacing w:val="4"/>
          <w:sz w:val="20"/>
          <w:szCs w:val="20"/>
          <w:lang w:bidi="pl-PL"/>
        </w:rPr>
        <w:t xml:space="preserve"> </w:t>
      </w:r>
      <w:r w:rsidRPr="000C2E3C">
        <w:rPr>
          <w:rFonts w:ascii="Arial" w:hAnsi="Arial" w:cs="Arial"/>
          <w:bCs/>
          <w:iCs/>
          <w:spacing w:val="4"/>
          <w:sz w:val="20"/>
          <w:szCs w:val="20"/>
          <w:lang w:bidi="pl-PL"/>
        </w:rPr>
        <w:t xml:space="preserve">zostaje przyznane odszkodowanie. Tym samym konieczność pozyskiwania gruntów pod budowę dróg publicznych mieści się w klauzuli interesu publicznego, wyznaczonej przez art. 31 ust. 3 Konstytucji RP, co wskazał m.in. Wojewódzki Sąd Administracyjny w Warszawie w wyroku z dnia 13 listopada 2015 r., sygn. akt </w:t>
      </w:r>
      <w:r w:rsidR="006E4105">
        <w:rPr>
          <w:rFonts w:ascii="Arial" w:hAnsi="Arial" w:cs="Arial"/>
          <w:bCs/>
          <w:iCs/>
          <w:spacing w:val="4"/>
          <w:sz w:val="20"/>
          <w:szCs w:val="20"/>
          <w:lang w:bidi="pl-PL"/>
        </w:rPr>
        <w:br/>
      </w:r>
      <w:r w:rsidRPr="000C2E3C">
        <w:rPr>
          <w:rFonts w:ascii="Arial" w:hAnsi="Arial" w:cs="Arial"/>
          <w:bCs/>
          <w:iCs/>
          <w:spacing w:val="4"/>
          <w:sz w:val="20"/>
          <w:szCs w:val="20"/>
          <w:lang w:bidi="pl-PL"/>
        </w:rPr>
        <w:t xml:space="preserve">VII SA/Wa 1841/15, Lex nr 1941354. </w:t>
      </w:r>
    </w:p>
    <w:p w:rsidR="00640346" w:rsidRPr="000C2E3C" w:rsidRDefault="00640346" w:rsidP="00440E3E">
      <w:pPr>
        <w:spacing w:after="240" w:line="240" w:lineRule="exact"/>
        <w:jc w:val="both"/>
        <w:rPr>
          <w:rFonts w:ascii="Arial" w:hAnsi="Arial" w:cs="Arial"/>
          <w:bCs/>
          <w:iCs/>
          <w:spacing w:val="4"/>
          <w:sz w:val="20"/>
          <w:szCs w:val="20"/>
          <w:lang w:bidi="pl-PL"/>
        </w:rPr>
      </w:pPr>
      <w:r w:rsidRPr="000C2E3C">
        <w:rPr>
          <w:rFonts w:ascii="Arial" w:hAnsi="Arial" w:cs="Arial"/>
          <w:bCs/>
          <w:iCs/>
          <w:spacing w:val="4"/>
          <w:sz w:val="20"/>
          <w:szCs w:val="20"/>
          <w:lang w:bidi="pl-PL"/>
        </w:rPr>
        <w:t xml:space="preserve">Zatem przy realizacji systemu dróg publicznych, służących poprawie bezpieczeństwa, komunikacji, transportu nie dochodzi do naruszenia proporcji między interesem publicznym, a ingerencją w sferę praw i wolności, które na mocy </w:t>
      </w:r>
      <w:r w:rsidRPr="000C2E3C">
        <w:rPr>
          <w:rFonts w:ascii="Arial" w:hAnsi="Arial" w:cs="Arial"/>
          <w:bCs/>
          <w:i/>
          <w:iCs/>
          <w:spacing w:val="4"/>
          <w:sz w:val="20"/>
          <w:szCs w:val="20"/>
          <w:lang w:bidi="pl-PL"/>
        </w:rPr>
        <w:t>specustawy drogowej</w:t>
      </w:r>
      <w:r w:rsidRPr="000C2E3C">
        <w:rPr>
          <w:rFonts w:ascii="Arial" w:hAnsi="Arial" w:cs="Arial"/>
          <w:bCs/>
          <w:iCs/>
          <w:spacing w:val="4"/>
          <w:sz w:val="20"/>
          <w:szCs w:val="20"/>
          <w:lang w:bidi="pl-PL"/>
        </w:rPr>
        <w:t xml:space="preserve"> są rekompensowane stosownym odszkodowaniem (vide: wyrok Naczelnego Sądu Administracyjnego z dnia 11 października 2011 r., sygn. akt II OSK 1688/11, LEX nr 1152000). </w:t>
      </w:r>
    </w:p>
    <w:p w:rsidR="00640346" w:rsidRPr="000C2E3C" w:rsidRDefault="00FD6736" w:rsidP="00440E3E">
      <w:pPr>
        <w:spacing w:after="240" w:line="240" w:lineRule="exact"/>
        <w:jc w:val="both"/>
        <w:rPr>
          <w:rFonts w:ascii="Arial" w:hAnsi="Arial" w:cs="Arial"/>
          <w:bCs/>
          <w:iCs/>
          <w:spacing w:val="4"/>
          <w:sz w:val="20"/>
          <w:szCs w:val="20"/>
          <w:lang w:bidi="pl-PL"/>
        </w:rPr>
      </w:pPr>
      <w:r w:rsidRPr="000C2E3C">
        <w:rPr>
          <w:rFonts w:ascii="Arial" w:hAnsi="Arial" w:cs="Arial"/>
          <w:bCs/>
          <w:iCs/>
          <w:spacing w:val="4"/>
          <w:sz w:val="20"/>
          <w:szCs w:val="20"/>
          <w:lang w:bidi="pl-PL"/>
        </w:rPr>
        <w:t xml:space="preserve">W ocenie </w:t>
      </w:r>
      <w:r w:rsidRPr="000C2E3C">
        <w:rPr>
          <w:rFonts w:ascii="Arial" w:hAnsi="Arial" w:cs="Arial"/>
          <w:bCs/>
          <w:i/>
          <w:iCs/>
          <w:spacing w:val="4"/>
          <w:sz w:val="20"/>
          <w:szCs w:val="20"/>
          <w:lang w:bidi="pl-PL"/>
        </w:rPr>
        <w:t>Ministra</w:t>
      </w:r>
      <w:r w:rsidRPr="000C2E3C">
        <w:rPr>
          <w:rFonts w:ascii="Arial" w:hAnsi="Arial" w:cs="Arial"/>
          <w:bCs/>
          <w:iCs/>
          <w:spacing w:val="4"/>
          <w:sz w:val="20"/>
          <w:szCs w:val="20"/>
          <w:lang w:bidi="pl-PL"/>
        </w:rPr>
        <w:t>, przedłożony do zatwierdzenia projekt budowlany nie przewiduje rozwiązań, które wprowadzają nadmierną, a w szczególności nieuzasadnioną ingere</w:t>
      </w:r>
      <w:r w:rsidR="00BD4D52" w:rsidRPr="000C2E3C">
        <w:rPr>
          <w:rFonts w:ascii="Arial" w:hAnsi="Arial" w:cs="Arial"/>
          <w:bCs/>
          <w:iCs/>
          <w:spacing w:val="4"/>
          <w:sz w:val="20"/>
          <w:szCs w:val="20"/>
          <w:lang w:bidi="pl-PL"/>
        </w:rPr>
        <w:t>ncję w prawo własności skarżących stron</w:t>
      </w:r>
      <w:r w:rsidRPr="000C2E3C">
        <w:rPr>
          <w:rFonts w:ascii="Arial" w:hAnsi="Arial" w:cs="Arial"/>
          <w:bCs/>
          <w:iCs/>
          <w:spacing w:val="4"/>
          <w:sz w:val="20"/>
          <w:szCs w:val="20"/>
          <w:lang w:bidi="pl-PL"/>
        </w:rPr>
        <w:t>. Ingerencja we własność związana z realizacją inwestycji odpowiada tylko jej koniecznemu zakresowi. T</w:t>
      </w:r>
      <w:r w:rsidR="00BD4D52" w:rsidRPr="000C2E3C">
        <w:rPr>
          <w:rFonts w:ascii="Arial" w:hAnsi="Arial" w:cs="Arial"/>
          <w:bCs/>
          <w:iCs/>
          <w:spacing w:val="4"/>
          <w:sz w:val="20"/>
          <w:szCs w:val="20"/>
          <w:lang w:bidi="pl-PL"/>
        </w:rPr>
        <w:t>eren będący własnością skarżących</w:t>
      </w:r>
      <w:r w:rsidRPr="000C2E3C">
        <w:rPr>
          <w:rFonts w:ascii="Arial" w:hAnsi="Arial" w:cs="Arial"/>
          <w:bCs/>
          <w:iCs/>
          <w:spacing w:val="4"/>
          <w:sz w:val="20"/>
          <w:szCs w:val="20"/>
          <w:lang w:bidi="pl-PL"/>
        </w:rPr>
        <w:t xml:space="preserve"> nie został zajęty w wymiarze większym, niż jest to wymagane dla realizacji inwestycji. </w:t>
      </w:r>
    </w:p>
    <w:p w:rsidR="00BD4D52" w:rsidRPr="000C2E3C" w:rsidRDefault="00BD4D52" w:rsidP="00440E3E">
      <w:pPr>
        <w:spacing w:after="240" w:line="240" w:lineRule="exact"/>
        <w:jc w:val="both"/>
        <w:rPr>
          <w:rFonts w:ascii="Arial" w:hAnsi="Arial" w:cs="Arial"/>
          <w:bCs/>
          <w:iCs/>
          <w:spacing w:val="4"/>
          <w:sz w:val="20"/>
          <w:szCs w:val="20"/>
          <w:lang w:bidi="pl-PL"/>
        </w:rPr>
      </w:pPr>
      <w:r w:rsidRPr="000C2E3C">
        <w:rPr>
          <w:rFonts w:ascii="Arial" w:hAnsi="Arial" w:cs="Arial"/>
          <w:bCs/>
          <w:iCs/>
          <w:spacing w:val="4"/>
          <w:sz w:val="20"/>
          <w:szCs w:val="20"/>
          <w:lang w:bidi="pl-PL"/>
        </w:rPr>
        <w:t>Warto również zauważyć, iż w orzecznictwie sądowoadministracyjnym</w:t>
      </w:r>
      <w:r w:rsidRPr="000C2E3C">
        <w:rPr>
          <w:rFonts w:ascii="Arial" w:hAnsi="Arial" w:cs="Arial"/>
          <w:spacing w:val="4"/>
          <w:sz w:val="20"/>
          <w:szCs w:val="20"/>
          <w:lang w:bidi="pl-PL"/>
        </w:rPr>
        <w:t xml:space="preserve"> na tle szczególnych przepisów dotyczących przygotowania i realizacji inwestycji infrastrukturalnych (por. wyrok Naczelnego Sądu Administracyjnego z dnia 5 września 2017 r., sygn. akt II OSK 2892/15), wyrażono pogląd, iż po stronie organów orzekających nie istnienie obowiązek zweryfikowania przesłanki niezbędności wywłaszczenia, która po prostu nie obowiązuje na gruncie przepisów szczególnych (w niniejszej sprawie - przepisów </w:t>
      </w:r>
      <w:r w:rsidRPr="000C2E3C">
        <w:rPr>
          <w:rFonts w:ascii="Arial" w:hAnsi="Arial" w:cs="Arial"/>
          <w:i/>
          <w:spacing w:val="4"/>
          <w:sz w:val="20"/>
          <w:szCs w:val="20"/>
          <w:lang w:bidi="pl-PL"/>
        </w:rPr>
        <w:t>specustawy drogowej</w:t>
      </w:r>
      <w:r w:rsidRPr="000C2E3C">
        <w:rPr>
          <w:rFonts w:ascii="Arial" w:hAnsi="Arial" w:cs="Arial"/>
          <w:spacing w:val="4"/>
          <w:sz w:val="20"/>
          <w:szCs w:val="20"/>
          <w:lang w:bidi="pl-PL"/>
        </w:rPr>
        <w:t xml:space="preserve">). </w:t>
      </w:r>
    </w:p>
    <w:p w:rsidR="00BD4D52" w:rsidRPr="000C2E3C" w:rsidRDefault="00BD4D52" w:rsidP="000C2E3C">
      <w:pPr>
        <w:suppressAutoHyphens/>
        <w:spacing w:after="240" w:line="240" w:lineRule="exact"/>
        <w:jc w:val="both"/>
        <w:rPr>
          <w:rFonts w:ascii="Arial" w:hAnsi="Arial" w:cs="Arial"/>
          <w:spacing w:val="4"/>
          <w:sz w:val="20"/>
          <w:szCs w:val="20"/>
          <w:lang w:bidi="pl-PL"/>
        </w:rPr>
      </w:pPr>
      <w:r w:rsidRPr="000C2E3C">
        <w:rPr>
          <w:rFonts w:ascii="Arial" w:hAnsi="Arial" w:cs="Arial"/>
          <w:spacing w:val="4"/>
          <w:sz w:val="20"/>
          <w:szCs w:val="20"/>
          <w:lang w:bidi="pl-PL"/>
        </w:rPr>
        <w:lastRenderedPageBreak/>
        <w:t xml:space="preserve">Jest przy tym rzeczą nie budzącą kontrowersji, że przedmiotowa inwestycja ingeruje w prawo własności przysługujące skarżącym. Jest to jednak ingerencja w granicach dopuszczonych przez ustawodawcę jako konieczna dla realizacji inwestycji </w:t>
      </w:r>
      <w:r w:rsidR="00AE21CD" w:rsidRPr="000C2E3C">
        <w:rPr>
          <w:rFonts w:ascii="Arial" w:hAnsi="Arial" w:cs="Arial"/>
          <w:spacing w:val="4"/>
          <w:sz w:val="20"/>
          <w:szCs w:val="20"/>
          <w:lang w:bidi="pl-PL"/>
        </w:rPr>
        <w:t>drogowych</w:t>
      </w:r>
      <w:r w:rsidRPr="000C2E3C">
        <w:rPr>
          <w:rFonts w:ascii="Arial" w:hAnsi="Arial" w:cs="Arial"/>
          <w:spacing w:val="4"/>
          <w:sz w:val="20"/>
          <w:szCs w:val="20"/>
          <w:lang w:bidi="pl-PL"/>
        </w:rPr>
        <w:t>, dla dobra publicznego</w:t>
      </w:r>
      <w:r w:rsidRPr="000C2E3C">
        <w:rPr>
          <w:rFonts w:ascii="Arial" w:hAnsi="Arial" w:cs="Arial"/>
          <w:i/>
          <w:spacing w:val="4"/>
          <w:sz w:val="20"/>
          <w:szCs w:val="20"/>
          <w:lang w:bidi="pl-PL"/>
        </w:rPr>
        <w:t xml:space="preserve">. </w:t>
      </w:r>
      <w:r w:rsidRPr="000C2E3C">
        <w:rPr>
          <w:rFonts w:ascii="Arial" w:hAnsi="Arial" w:cs="Arial"/>
          <w:spacing w:val="4"/>
          <w:sz w:val="20"/>
          <w:szCs w:val="20"/>
          <w:lang w:bidi="pl-PL"/>
        </w:rPr>
        <w:t xml:space="preserve">Należy stwierdzić, </w:t>
      </w:r>
      <w:r w:rsidR="00640346" w:rsidRPr="000C2E3C">
        <w:rPr>
          <w:rFonts w:ascii="Arial" w:hAnsi="Arial" w:cs="Arial"/>
          <w:spacing w:val="4"/>
          <w:sz w:val="20"/>
          <w:szCs w:val="20"/>
          <w:lang w:bidi="pl-PL"/>
        </w:rPr>
        <w:br/>
      </w:r>
      <w:r w:rsidRPr="000C2E3C">
        <w:rPr>
          <w:rFonts w:ascii="Arial" w:hAnsi="Arial" w:cs="Arial"/>
          <w:spacing w:val="4"/>
          <w:sz w:val="20"/>
          <w:szCs w:val="20"/>
          <w:lang w:bidi="pl-PL"/>
        </w:rPr>
        <w:t xml:space="preserve">że zdecydowana większość inwestycji publicznych, zwłaszcza inwestycji </w:t>
      </w:r>
      <w:r w:rsidR="00AE21CD" w:rsidRPr="000C2E3C">
        <w:rPr>
          <w:rFonts w:ascii="Arial" w:hAnsi="Arial" w:cs="Arial"/>
          <w:spacing w:val="4"/>
          <w:sz w:val="20"/>
          <w:szCs w:val="20"/>
          <w:lang w:bidi="pl-PL"/>
        </w:rPr>
        <w:t>drogowych</w:t>
      </w:r>
      <w:r w:rsidRPr="000C2E3C">
        <w:rPr>
          <w:rFonts w:ascii="Arial" w:hAnsi="Arial" w:cs="Arial"/>
          <w:spacing w:val="4"/>
          <w:sz w:val="20"/>
          <w:szCs w:val="20"/>
          <w:lang w:bidi="pl-PL"/>
        </w:rPr>
        <w:t xml:space="preserve">, realizowana jest na terenach, które w znaczącej części stanowią własność prywatną. Jednak wynikające z zakresu inwestycji naruszenie prawa własności dokonywane jest w sposób przewidziany na gruncie obowiązujących przepisów i w zgodzie z nimi oraz, co istotne, </w:t>
      </w:r>
      <w:r w:rsidR="00AE21CD" w:rsidRPr="000C2E3C">
        <w:rPr>
          <w:rFonts w:ascii="Arial" w:hAnsi="Arial" w:cs="Arial"/>
          <w:spacing w:val="4"/>
          <w:sz w:val="20"/>
          <w:szCs w:val="20"/>
          <w:lang w:bidi="pl-PL"/>
        </w:rPr>
        <w:t>za odszkodowaniem</w:t>
      </w:r>
      <w:r w:rsidRPr="000C2E3C">
        <w:rPr>
          <w:rFonts w:ascii="Arial" w:hAnsi="Arial" w:cs="Arial"/>
          <w:spacing w:val="4"/>
          <w:sz w:val="20"/>
          <w:szCs w:val="20"/>
          <w:lang w:bidi="pl-PL"/>
        </w:rPr>
        <w:t xml:space="preserve">, </w:t>
      </w:r>
      <w:r w:rsidR="00AE21CD" w:rsidRPr="000C2E3C">
        <w:rPr>
          <w:rFonts w:ascii="Arial" w:hAnsi="Arial" w:cs="Arial"/>
          <w:spacing w:val="4"/>
          <w:sz w:val="20"/>
          <w:szCs w:val="20"/>
          <w:lang w:bidi="pl-PL"/>
        </w:rPr>
        <w:t xml:space="preserve">które </w:t>
      </w:r>
      <w:r w:rsidRPr="000C2E3C">
        <w:rPr>
          <w:rFonts w:ascii="Arial" w:hAnsi="Arial" w:cs="Arial"/>
          <w:spacing w:val="4"/>
          <w:sz w:val="20"/>
          <w:szCs w:val="20"/>
          <w:lang w:bidi="pl-PL"/>
        </w:rPr>
        <w:t>ustalone</w:t>
      </w:r>
      <w:r w:rsidR="00AE21CD" w:rsidRPr="000C2E3C">
        <w:rPr>
          <w:rFonts w:ascii="Arial" w:hAnsi="Arial" w:cs="Arial"/>
          <w:spacing w:val="4"/>
          <w:sz w:val="20"/>
          <w:szCs w:val="20"/>
          <w:lang w:bidi="pl-PL"/>
        </w:rPr>
        <w:t xml:space="preserve"> jest</w:t>
      </w:r>
      <w:r w:rsidRPr="000C2E3C">
        <w:rPr>
          <w:rFonts w:ascii="Arial" w:hAnsi="Arial" w:cs="Arial"/>
          <w:spacing w:val="4"/>
          <w:sz w:val="20"/>
          <w:szCs w:val="20"/>
          <w:lang w:bidi="pl-PL"/>
        </w:rPr>
        <w:t xml:space="preserve"> decyzją wojewody w odrębnym postępowaniu.</w:t>
      </w:r>
    </w:p>
    <w:p w:rsidR="00640346" w:rsidRPr="000C2E3C" w:rsidRDefault="00640346" w:rsidP="000C2E3C">
      <w:pPr>
        <w:suppressAutoHyphens/>
        <w:spacing w:after="240" w:line="240" w:lineRule="exact"/>
        <w:jc w:val="both"/>
        <w:rPr>
          <w:rFonts w:ascii="Arial" w:hAnsi="Arial" w:cs="Arial"/>
          <w:bCs/>
          <w:iCs/>
          <w:spacing w:val="4"/>
          <w:sz w:val="20"/>
          <w:szCs w:val="20"/>
          <w:lang w:bidi="pl-PL"/>
        </w:rPr>
      </w:pPr>
      <w:r w:rsidRPr="000C2E3C">
        <w:rPr>
          <w:rFonts w:ascii="Arial" w:hAnsi="Arial" w:cs="Arial"/>
          <w:bCs/>
          <w:i/>
          <w:iCs/>
          <w:spacing w:val="4"/>
          <w:sz w:val="20"/>
          <w:szCs w:val="20"/>
          <w:lang w:bidi="pl-PL"/>
        </w:rPr>
        <w:t>Minister</w:t>
      </w:r>
      <w:r w:rsidRPr="000C2E3C">
        <w:rPr>
          <w:rFonts w:ascii="Arial" w:hAnsi="Arial" w:cs="Arial"/>
          <w:bCs/>
          <w:iCs/>
          <w:spacing w:val="4"/>
          <w:sz w:val="20"/>
          <w:szCs w:val="20"/>
          <w:lang w:bidi="pl-PL"/>
        </w:rPr>
        <w:t xml:space="preserve"> po zapoznaniu się z stanowiskiem </w:t>
      </w:r>
      <w:r w:rsidRPr="000C2E3C">
        <w:rPr>
          <w:rFonts w:ascii="Arial" w:hAnsi="Arial" w:cs="Arial"/>
          <w:bCs/>
          <w:i/>
          <w:iCs/>
          <w:spacing w:val="4"/>
          <w:sz w:val="20"/>
          <w:szCs w:val="20"/>
          <w:lang w:bidi="pl-PL"/>
        </w:rPr>
        <w:t>inwestora</w:t>
      </w:r>
      <w:r w:rsidRPr="000C2E3C">
        <w:rPr>
          <w:rFonts w:ascii="Arial" w:hAnsi="Arial" w:cs="Arial"/>
          <w:bCs/>
          <w:iCs/>
          <w:spacing w:val="4"/>
          <w:sz w:val="20"/>
          <w:szCs w:val="20"/>
          <w:lang w:bidi="pl-PL"/>
        </w:rPr>
        <w:t xml:space="preserve"> odnośnie konieczności przejęcia pod inwestycję działek skarżących w zakresie wskazanym w </w:t>
      </w:r>
      <w:r w:rsidRPr="000C2E3C">
        <w:rPr>
          <w:rFonts w:ascii="Arial" w:hAnsi="Arial" w:cs="Arial"/>
          <w:bCs/>
          <w:i/>
          <w:iCs/>
          <w:spacing w:val="4"/>
          <w:sz w:val="20"/>
          <w:szCs w:val="20"/>
          <w:lang w:bidi="pl-PL"/>
        </w:rPr>
        <w:t>decyzji Wojewody Pomorskiego</w:t>
      </w:r>
      <w:r w:rsidRPr="000C2E3C">
        <w:rPr>
          <w:rFonts w:ascii="Arial" w:hAnsi="Arial" w:cs="Arial"/>
          <w:bCs/>
          <w:iCs/>
          <w:spacing w:val="4"/>
          <w:sz w:val="20"/>
          <w:szCs w:val="20"/>
          <w:lang w:bidi="pl-PL"/>
        </w:rPr>
        <w:t xml:space="preserve"> stwierdza, iż jest ono oparte na rzeczowych argumentach i nie nosi cech dowolności.</w:t>
      </w:r>
    </w:p>
    <w:p w:rsidR="009D5DF5" w:rsidRPr="000C2E3C" w:rsidRDefault="009D5DF5" w:rsidP="000C2E3C">
      <w:pPr>
        <w:suppressAutoHyphens/>
        <w:spacing w:after="240" w:line="240" w:lineRule="exact"/>
        <w:jc w:val="both"/>
        <w:rPr>
          <w:rFonts w:ascii="Arial" w:hAnsi="Arial" w:cs="Arial"/>
          <w:bCs/>
          <w:iCs/>
          <w:spacing w:val="4"/>
          <w:sz w:val="20"/>
          <w:szCs w:val="20"/>
          <w:lang w:bidi="pl-PL"/>
        </w:rPr>
      </w:pPr>
      <w:r w:rsidRPr="000C2E3C">
        <w:rPr>
          <w:rFonts w:ascii="Arial" w:hAnsi="Arial" w:cs="Arial"/>
          <w:bCs/>
          <w:i/>
          <w:iCs/>
          <w:spacing w:val="4"/>
          <w:sz w:val="20"/>
          <w:szCs w:val="20"/>
          <w:lang w:bidi="pl-PL"/>
        </w:rPr>
        <w:t>Inwestor</w:t>
      </w:r>
      <w:r w:rsidRPr="000C2E3C">
        <w:rPr>
          <w:rFonts w:ascii="Arial" w:hAnsi="Arial" w:cs="Arial"/>
          <w:bCs/>
          <w:iCs/>
          <w:spacing w:val="4"/>
          <w:sz w:val="20"/>
          <w:szCs w:val="20"/>
          <w:lang w:bidi="pl-PL"/>
        </w:rPr>
        <w:t xml:space="preserve"> w piśmie z dnia 18 kwietnia 2020 r., znak: TGD/PW/02.155.2016/AŚ/2294/2020, wyjaśnił, że to do kompetencji zarządcy drogi i projektanta należy właściwy dobór szerokości ścieżek rowerowych </w:t>
      </w:r>
      <w:r w:rsidRPr="000C2E3C">
        <w:rPr>
          <w:rFonts w:ascii="Arial" w:hAnsi="Arial" w:cs="Arial"/>
          <w:bCs/>
          <w:iCs/>
          <w:spacing w:val="4"/>
          <w:sz w:val="20"/>
          <w:szCs w:val="20"/>
          <w:lang w:bidi="pl-PL"/>
        </w:rPr>
        <w:br/>
        <w:t>i chodników, wynikający z planów rozbudowy połączeń pieszych i rowerowych, łączących duże dzielnice mieszkaniowe Gdyni z Lasami Sopockimi, opracowanych przez kompetentne jednostki miejskie (Zarząd Dróg i Zieleni w Gdyni)</w:t>
      </w:r>
      <w:r w:rsidR="00103779" w:rsidRPr="000C2E3C">
        <w:rPr>
          <w:rFonts w:ascii="Arial" w:hAnsi="Arial" w:cs="Arial"/>
          <w:bCs/>
          <w:iCs/>
          <w:spacing w:val="4"/>
          <w:sz w:val="20"/>
          <w:szCs w:val="20"/>
          <w:lang w:bidi="pl-PL"/>
        </w:rPr>
        <w:t xml:space="preserve">, przy udziale zarządcy drogi i mając przy tym na uwadze bezpieczeństwo ruchu drogowego. </w:t>
      </w:r>
      <w:r w:rsidRPr="000C2E3C">
        <w:rPr>
          <w:rFonts w:ascii="Arial" w:hAnsi="Arial" w:cs="Arial"/>
          <w:bCs/>
          <w:iCs/>
          <w:spacing w:val="4"/>
          <w:sz w:val="20"/>
          <w:szCs w:val="20"/>
          <w:lang w:bidi="pl-PL"/>
        </w:rPr>
        <w:t xml:space="preserve">Z tego faktu wynika konieczność przejęcia pasa działek skarżących, szerokości ok. 6,0 m. Dodatkowo, jak wyjaśnił </w:t>
      </w:r>
      <w:r w:rsidRPr="000C2E3C">
        <w:rPr>
          <w:rFonts w:ascii="Arial" w:hAnsi="Arial" w:cs="Arial"/>
          <w:bCs/>
          <w:i/>
          <w:iCs/>
          <w:spacing w:val="4"/>
          <w:sz w:val="20"/>
          <w:szCs w:val="20"/>
          <w:lang w:bidi="pl-PL"/>
        </w:rPr>
        <w:t>inwestor</w:t>
      </w:r>
      <w:r w:rsidRPr="000C2E3C">
        <w:rPr>
          <w:rFonts w:ascii="Arial" w:hAnsi="Arial" w:cs="Arial"/>
          <w:bCs/>
          <w:iCs/>
          <w:spacing w:val="4"/>
          <w:sz w:val="20"/>
          <w:szCs w:val="20"/>
          <w:lang w:bidi="pl-PL"/>
        </w:rPr>
        <w:t>, należy mieć na uwadze, iż w pasie zieleni o szerokości 1,0 m zlokalizowano słupy trakcyjne, służące obsłudze miejskich trolejbusów</w:t>
      </w:r>
      <w:r w:rsidR="003F17BB" w:rsidRPr="000C2E3C">
        <w:rPr>
          <w:rFonts w:ascii="Arial" w:hAnsi="Arial" w:cs="Arial"/>
          <w:bCs/>
          <w:iCs/>
          <w:spacing w:val="4"/>
          <w:sz w:val="20"/>
          <w:szCs w:val="20"/>
          <w:lang w:bidi="pl-PL"/>
        </w:rPr>
        <w:t xml:space="preserve">. </w:t>
      </w:r>
      <w:r w:rsidR="003F17BB" w:rsidRPr="000C2E3C">
        <w:rPr>
          <w:rFonts w:ascii="Arial" w:hAnsi="Arial" w:cs="Arial"/>
          <w:bCs/>
          <w:i/>
          <w:iCs/>
          <w:spacing w:val="4"/>
          <w:sz w:val="20"/>
          <w:szCs w:val="20"/>
          <w:lang w:bidi="pl-PL"/>
        </w:rPr>
        <w:t xml:space="preserve">Inwestor </w:t>
      </w:r>
      <w:r w:rsidR="003F17BB" w:rsidRPr="000C2E3C">
        <w:rPr>
          <w:rFonts w:ascii="Arial" w:hAnsi="Arial" w:cs="Arial"/>
          <w:bCs/>
          <w:iCs/>
          <w:spacing w:val="4"/>
          <w:sz w:val="20"/>
          <w:szCs w:val="20"/>
          <w:lang w:bidi="pl-PL"/>
        </w:rPr>
        <w:t xml:space="preserve">wskazał, iż zajęcie części działek skarżących wynika z właściwego doboru szerokości jezdni, chodników, dróg rowerowych </w:t>
      </w:r>
      <w:r w:rsidR="00103779" w:rsidRPr="000C2E3C">
        <w:rPr>
          <w:rFonts w:ascii="Arial" w:hAnsi="Arial" w:cs="Arial"/>
          <w:bCs/>
          <w:iCs/>
          <w:spacing w:val="4"/>
          <w:sz w:val="20"/>
          <w:szCs w:val="20"/>
          <w:lang w:bidi="pl-PL"/>
        </w:rPr>
        <w:br/>
      </w:r>
      <w:r w:rsidR="003F17BB" w:rsidRPr="000C2E3C">
        <w:rPr>
          <w:rFonts w:ascii="Arial" w:hAnsi="Arial" w:cs="Arial"/>
          <w:bCs/>
          <w:iCs/>
          <w:spacing w:val="4"/>
          <w:sz w:val="20"/>
          <w:szCs w:val="20"/>
          <w:lang w:bidi="pl-PL"/>
        </w:rPr>
        <w:t>i racjonalnego rozlokowania słupów trakcyjnych, w sposób umożliwiający pojazdom komunikacji publicznej wyjeżdżającym z Sopotu właściwe wpięcie się w gdyńską sieć trolejbusową.</w:t>
      </w:r>
    </w:p>
    <w:p w:rsidR="003F17BB" w:rsidRPr="000C2E3C" w:rsidRDefault="008016B2" w:rsidP="000C2E3C">
      <w:pPr>
        <w:suppressAutoHyphens/>
        <w:spacing w:after="240" w:line="240" w:lineRule="exact"/>
        <w:jc w:val="both"/>
        <w:rPr>
          <w:rFonts w:ascii="Arial" w:hAnsi="Arial" w:cs="Arial"/>
          <w:bCs/>
          <w:iCs/>
          <w:spacing w:val="4"/>
          <w:sz w:val="20"/>
          <w:szCs w:val="20"/>
          <w:lang w:bidi="pl-PL"/>
        </w:rPr>
      </w:pPr>
      <w:r w:rsidRPr="000C2E3C">
        <w:rPr>
          <w:rFonts w:ascii="Arial" w:hAnsi="Arial" w:cs="Arial"/>
          <w:bCs/>
          <w:iCs/>
          <w:spacing w:val="4"/>
          <w:sz w:val="20"/>
          <w:szCs w:val="20"/>
          <w:lang w:bidi="pl-PL"/>
        </w:rPr>
        <w:t xml:space="preserve">Ponadto, </w:t>
      </w:r>
      <w:r w:rsidR="003F17BB" w:rsidRPr="000C2E3C">
        <w:rPr>
          <w:rFonts w:ascii="Arial" w:hAnsi="Arial" w:cs="Arial"/>
          <w:bCs/>
          <w:i/>
          <w:iCs/>
          <w:spacing w:val="4"/>
          <w:sz w:val="20"/>
          <w:szCs w:val="20"/>
          <w:lang w:bidi="pl-PL"/>
        </w:rPr>
        <w:t>inwestor</w:t>
      </w:r>
      <w:r w:rsidR="003F17BB" w:rsidRPr="000C2E3C">
        <w:rPr>
          <w:rFonts w:ascii="Arial" w:hAnsi="Arial" w:cs="Arial"/>
          <w:bCs/>
          <w:iCs/>
          <w:spacing w:val="4"/>
          <w:sz w:val="20"/>
          <w:szCs w:val="20"/>
          <w:lang w:bidi="pl-PL"/>
        </w:rPr>
        <w:t xml:space="preserve"> w ww. piśmie z dnia 18 kwietnia 2020 r. wyjaśnił, iż droga dla rowerów zaprojektowana od strony nieruchomości skarżących ma swoją kontynuację: w kierunku Sopotu</w:t>
      </w:r>
      <w:r w:rsidR="00B54111" w:rsidRPr="000C2E3C">
        <w:rPr>
          <w:rFonts w:ascii="Arial" w:hAnsi="Arial" w:cs="Arial"/>
          <w:bCs/>
          <w:iCs/>
          <w:spacing w:val="4"/>
          <w:sz w:val="20"/>
          <w:szCs w:val="20"/>
          <w:lang w:bidi="pl-PL"/>
        </w:rPr>
        <w:t xml:space="preserve">, </w:t>
      </w:r>
      <w:r w:rsidR="003F17BB" w:rsidRPr="000C2E3C">
        <w:rPr>
          <w:rFonts w:ascii="Arial" w:hAnsi="Arial" w:cs="Arial"/>
          <w:bCs/>
          <w:iCs/>
          <w:spacing w:val="4"/>
          <w:sz w:val="20"/>
          <w:szCs w:val="20"/>
          <w:lang w:bidi="pl-PL"/>
        </w:rPr>
        <w:t>poprzez zaprojektowany ciąg pieszo/rowerowy i dalej poprzez drogę publiczną dojazdową (ul. Sopocka boczna), po której ruch rowerowy może się odbywać po jezdni na zasadach ogólnych; w kierunku osiedla mieszkaniowego zlokalizowanego przy ul. W</w:t>
      </w:r>
      <w:r w:rsidR="00BA4CF1">
        <w:rPr>
          <w:rFonts w:ascii="Arial" w:hAnsi="Arial" w:cs="Arial"/>
          <w:bCs/>
          <w:iCs/>
          <w:spacing w:val="4"/>
          <w:sz w:val="20"/>
          <w:szCs w:val="20"/>
          <w:lang w:bidi="pl-PL"/>
        </w:rPr>
        <w:t>.</w:t>
      </w:r>
      <w:r w:rsidR="003F17BB" w:rsidRPr="000C2E3C">
        <w:rPr>
          <w:rFonts w:ascii="Arial" w:hAnsi="Arial" w:cs="Arial"/>
          <w:bCs/>
          <w:iCs/>
          <w:spacing w:val="4"/>
          <w:sz w:val="20"/>
          <w:szCs w:val="20"/>
          <w:lang w:bidi="pl-PL"/>
        </w:rPr>
        <w:t xml:space="preserve"> B</w:t>
      </w:r>
      <w:r w:rsidR="00BA4CF1">
        <w:rPr>
          <w:rFonts w:ascii="Arial" w:hAnsi="Arial" w:cs="Arial"/>
          <w:bCs/>
          <w:iCs/>
          <w:spacing w:val="4"/>
          <w:sz w:val="20"/>
          <w:szCs w:val="20"/>
          <w:lang w:bidi="pl-PL"/>
        </w:rPr>
        <w:t>.</w:t>
      </w:r>
      <w:r w:rsidR="003F17BB" w:rsidRPr="000C2E3C">
        <w:rPr>
          <w:rFonts w:ascii="Arial" w:hAnsi="Arial" w:cs="Arial"/>
          <w:bCs/>
          <w:iCs/>
          <w:spacing w:val="4"/>
          <w:sz w:val="20"/>
          <w:szCs w:val="20"/>
          <w:lang w:bidi="pl-PL"/>
        </w:rPr>
        <w:t xml:space="preserve"> (odpowiednie włączenie ruchu rowerowego w drogę publiczną dojazdową, po której ruch rowerowy może się odbywać po jezdni na zasadach ogólnych); na drugą stronę ulicy S</w:t>
      </w:r>
      <w:r w:rsidR="00BA4CF1">
        <w:rPr>
          <w:rFonts w:ascii="Arial" w:hAnsi="Arial" w:cs="Arial"/>
          <w:bCs/>
          <w:iCs/>
          <w:spacing w:val="4"/>
          <w:sz w:val="20"/>
          <w:szCs w:val="20"/>
          <w:lang w:bidi="pl-PL"/>
        </w:rPr>
        <w:t>.</w:t>
      </w:r>
      <w:r w:rsidR="003F17BB" w:rsidRPr="000C2E3C">
        <w:rPr>
          <w:rFonts w:ascii="Arial" w:hAnsi="Arial" w:cs="Arial"/>
          <w:bCs/>
          <w:iCs/>
          <w:spacing w:val="4"/>
          <w:sz w:val="20"/>
          <w:szCs w:val="20"/>
          <w:lang w:bidi="pl-PL"/>
        </w:rPr>
        <w:t xml:space="preserve"> w kierunku osiedla mieszkaniowego zlokalizowanego przy ul. P.</w:t>
      </w:r>
    </w:p>
    <w:p w:rsidR="004C7F66" w:rsidRPr="000C2E3C" w:rsidRDefault="004C7F66" w:rsidP="000C2E3C">
      <w:pPr>
        <w:suppressAutoHyphens/>
        <w:spacing w:after="240" w:line="240" w:lineRule="exact"/>
        <w:jc w:val="both"/>
        <w:rPr>
          <w:rFonts w:ascii="Arial" w:hAnsi="Arial" w:cs="Arial"/>
          <w:bCs/>
          <w:iCs/>
          <w:spacing w:val="4"/>
          <w:sz w:val="20"/>
          <w:szCs w:val="20"/>
          <w:lang w:bidi="pl-PL"/>
        </w:rPr>
      </w:pPr>
      <w:r w:rsidRPr="000C2E3C">
        <w:rPr>
          <w:rFonts w:ascii="Arial" w:hAnsi="Arial" w:cs="Arial"/>
          <w:bCs/>
          <w:iCs/>
          <w:spacing w:val="4"/>
          <w:sz w:val="20"/>
          <w:szCs w:val="20"/>
          <w:lang w:bidi="pl-PL"/>
        </w:rPr>
        <w:t xml:space="preserve">Z powyższego wynika, iż dobór szerokości ścieżek rowerowych i chodników jest uwarunkowany potrzebami węzła integracyjnego transportu publicznego. Z akt sprawy wynika, iż realizacja przedsięwzięcia pn. „Budowa węzła integracyjnego transportu publicznego przy przystanku Pomorskiej Kolei Metropolitarnej Gdynia Karwiny”, służy ustanowieniu preferencji dla transportu publicznego oraz umożliwieniu i zachęceniu mieszkańców do wybrania alternatywnych dla samochodów, środków transportowych: autobusu, pociągu, roweru. </w:t>
      </w:r>
    </w:p>
    <w:p w:rsidR="00C03640" w:rsidRPr="000C2E3C" w:rsidRDefault="008016B2" w:rsidP="00440E3E">
      <w:pPr>
        <w:suppressAutoHyphens/>
        <w:spacing w:after="240" w:line="240" w:lineRule="exact"/>
        <w:jc w:val="both"/>
        <w:rPr>
          <w:rFonts w:ascii="Arial" w:hAnsi="Arial" w:cs="Arial"/>
          <w:bCs/>
          <w:iCs/>
          <w:spacing w:val="4"/>
          <w:sz w:val="20"/>
          <w:szCs w:val="20"/>
          <w:lang w:bidi="pl-PL"/>
        </w:rPr>
      </w:pPr>
      <w:r w:rsidRPr="000C2E3C">
        <w:rPr>
          <w:rFonts w:ascii="Arial" w:hAnsi="Arial" w:cs="Arial"/>
          <w:bCs/>
          <w:iCs/>
          <w:spacing w:val="4"/>
          <w:sz w:val="20"/>
          <w:szCs w:val="20"/>
          <w:lang w:bidi="pl-PL"/>
        </w:rPr>
        <w:t xml:space="preserve">Jednocześnie wyjaśnienia wymaga, iż skarżący w uzasadnieniu odwołania powołują się na </w:t>
      </w:r>
      <w:r w:rsidR="00B561C8" w:rsidRPr="000C2E3C">
        <w:rPr>
          <w:rFonts w:ascii="Arial" w:hAnsi="Arial" w:cs="Arial"/>
          <w:bCs/>
          <w:iCs/>
          <w:spacing w:val="4"/>
          <w:sz w:val="20"/>
          <w:szCs w:val="20"/>
          <w:lang w:bidi="pl-PL"/>
        </w:rPr>
        <w:t>brzemiennie</w:t>
      </w:r>
      <w:r w:rsidRPr="000C2E3C">
        <w:rPr>
          <w:rFonts w:ascii="Arial" w:hAnsi="Arial" w:cs="Arial"/>
          <w:bCs/>
          <w:iCs/>
          <w:spacing w:val="4"/>
          <w:sz w:val="20"/>
          <w:szCs w:val="20"/>
          <w:lang w:bidi="pl-PL"/>
        </w:rPr>
        <w:t xml:space="preserve"> § 47 </w:t>
      </w:r>
      <w:r w:rsidRPr="000C2E3C">
        <w:rPr>
          <w:rFonts w:ascii="Arial" w:hAnsi="Arial" w:cs="Arial"/>
          <w:bCs/>
          <w:i/>
          <w:iCs/>
          <w:spacing w:val="4"/>
          <w:sz w:val="20"/>
          <w:szCs w:val="20"/>
          <w:lang w:bidi="pl-PL"/>
        </w:rPr>
        <w:t>rozporządzenia w sprawie warunków technicznych dróg publicznych</w:t>
      </w:r>
      <w:r w:rsidR="00B561C8" w:rsidRPr="000C2E3C">
        <w:rPr>
          <w:rFonts w:ascii="Arial" w:hAnsi="Arial" w:cs="Arial"/>
          <w:bCs/>
          <w:iCs/>
          <w:spacing w:val="4"/>
          <w:sz w:val="20"/>
          <w:szCs w:val="20"/>
          <w:lang w:bidi="pl-PL"/>
        </w:rPr>
        <w:t xml:space="preserve">, w tym ust. 3, po nowelizacji </w:t>
      </w:r>
      <w:r w:rsidR="00C03640" w:rsidRPr="000C2E3C">
        <w:rPr>
          <w:rFonts w:ascii="Arial" w:hAnsi="Arial" w:cs="Arial"/>
          <w:bCs/>
          <w:iCs/>
          <w:spacing w:val="4"/>
          <w:sz w:val="20"/>
          <w:szCs w:val="20"/>
          <w:lang w:bidi="pl-PL"/>
        </w:rPr>
        <w:t>dokonanej rozporządzeniem Ministra Infrastruktury z dnia 1 sierpnia 2019 r. (Dz. U. z 2019 r. poz. 1643), zwanym dalej „</w:t>
      </w:r>
      <w:r w:rsidR="00C03640" w:rsidRPr="000C2E3C">
        <w:rPr>
          <w:rFonts w:ascii="Arial" w:hAnsi="Arial" w:cs="Arial"/>
          <w:bCs/>
          <w:i/>
          <w:iCs/>
          <w:spacing w:val="4"/>
          <w:sz w:val="20"/>
          <w:szCs w:val="20"/>
          <w:lang w:bidi="pl-PL"/>
        </w:rPr>
        <w:t>rozporządzeniem zmieniającym</w:t>
      </w:r>
      <w:r w:rsidR="00C03640" w:rsidRPr="000C2E3C">
        <w:rPr>
          <w:rFonts w:ascii="Arial" w:hAnsi="Arial" w:cs="Arial"/>
          <w:bCs/>
          <w:iCs/>
          <w:spacing w:val="4"/>
          <w:sz w:val="20"/>
          <w:szCs w:val="20"/>
          <w:lang w:bidi="pl-PL"/>
        </w:rPr>
        <w:t xml:space="preserve">”, zmieniającym </w:t>
      </w:r>
      <w:r w:rsidR="00C03640" w:rsidRPr="000C2E3C">
        <w:rPr>
          <w:rFonts w:ascii="Arial" w:hAnsi="Arial" w:cs="Arial"/>
          <w:bCs/>
          <w:i/>
          <w:iCs/>
          <w:spacing w:val="4"/>
          <w:sz w:val="20"/>
          <w:szCs w:val="20"/>
          <w:lang w:bidi="pl-PL"/>
        </w:rPr>
        <w:t>rozporządzenie w</w:t>
      </w:r>
      <w:r w:rsidR="00AB30F7" w:rsidRPr="000C2E3C">
        <w:rPr>
          <w:rFonts w:ascii="Arial" w:hAnsi="Arial" w:cs="Arial"/>
          <w:bCs/>
          <w:i/>
          <w:iCs/>
          <w:spacing w:val="4"/>
          <w:sz w:val="20"/>
          <w:szCs w:val="20"/>
          <w:lang w:bidi="pl-PL"/>
        </w:rPr>
        <w:t xml:space="preserve"> sprawie warunków technicznych dróg publicznych</w:t>
      </w:r>
      <w:r w:rsidR="004C7F66" w:rsidRPr="000C2E3C">
        <w:rPr>
          <w:rFonts w:ascii="Arial" w:hAnsi="Arial" w:cs="Arial"/>
          <w:bCs/>
          <w:iCs/>
          <w:spacing w:val="4"/>
          <w:sz w:val="20"/>
          <w:szCs w:val="20"/>
          <w:lang w:bidi="pl-PL"/>
        </w:rPr>
        <w:t xml:space="preserve">. </w:t>
      </w:r>
    </w:p>
    <w:p w:rsidR="00C03640" w:rsidRPr="000C2E3C" w:rsidRDefault="00C03640" w:rsidP="00440E3E">
      <w:pPr>
        <w:suppressAutoHyphens/>
        <w:spacing w:after="240" w:line="240" w:lineRule="exact"/>
        <w:jc w:val="both"/>
        <w:rPr>
          <w:rFonts w:ascii="Arial" w:hAnsi="Arial" w:cs="Arial"/>
          <w:bCs/>
          <w:iCs/>
          <w:spacing w:val="4"/>
          <w:sz w:val="20"/>
          <w:szCs w:val="20"/>
          <w:lang w:bidi="pl-PL"/>
        </w:rPr>
      </w:pPr>
      <w:r w:rsidRPr="000C2E3C">
        <w:rPr>
          <w:rFonts w:ascii="Arial" w:hAnsi="Arial" w:cs="Arial"/>
          <w:bCs/>
          <w:iCs/>
          <w:spacing w:val="4"/>
          <w:sz w:val="20"/>
          <w:szCs w:val="20"/>
          <w:lang w:bidi="pl-PL"/>
        </w:rPr>
        <w:t xml:space="preserve">Zgodnie z § 3 ust. 1 </w:t>
      </w:r>
      <w:r w:rsidRPr="000C2E3C">
        <w:rPr>
          <w:rFonts w:ascii="Arial" w:hAnsi="Arial" w:cs="Arial"/>
          <w:bCs/>
          <w:i/>
          <w:iCs/>
          <w:spacing w:val="4"/>
          <w:sz w:val="20"/>
          <w:szCs w:val="20"/>
          <w:lang w:bidi="pl-PL"/>
        </w:rPr>
        <w:t>rozporządzenia zmieniającego</w:t>
      </w:r>
      <w:r w:rsidRPr="000C2E3C">
        <w:rPr>
          <w:rFonts w:ascii="Arial" w:hAnsi="Arial" w:cs="Arial"/>
          <w:bCs/>
          <w:iCs/>
          <w:spacing w:val="4"/>
          <w:sz w:val="20"/>
          <w:szCs w:val="20"/>
          <w:lang w:bidi="pl-PL"/>
        </w:rPr>
        <w:t xml:space="preserve">, do inwestycji drogowej, dla której przed dniem wejścia w życie </w:t>
      </w:r>
      <w:r w:rsidRPr="000C2E3C">
        <w:rPr>
          <w:rFonts w:ascii="Arial" w:hAnsi="Arial" w:cs="Arial"/>
          <w:bCs/>
          <w:i/>
          <w:iCs/>
          <w:spacing w:val="4"/>
          <w:sz w:val="20"/>
          <w:szCs w:val="20"/>
          <w:lang w:bidi="pl-PL"/>
        </w:rPr>
        <w:t>rozporządzenia zmieniającego</w:t>
      </w:r>
      <w:r w:rsidRPr="000C2E3C">
        <w:rPr>
          <w:rFonts w:ascii="Arial" w:hAnsi="Arial" w:cs="Arial"/>
          <w:bCs/>
          <w:iCs/>
          <w:spacing w:val="4"/>
          <w:sz w:val="20"/>
          <w:szCs w:val="20"/>
          <w:lang w:bidi="pl-PL"/>
        </w:rPr>
        <w:t xml:space="preserve"> został złożony wniosek o wydanie decyzji o pozwoleniu na budowę lub decyzji o zezwoleniu na realizację inwestycji drogowej, a także odrębny wniosek </w:t>
      </w:r>
      <w:r w:rsidRPr="000C2E3C">
        <w:rPr>
          <w:rFonts w:ascii="Arial" w:hAnsi="Arial" w:cs="Arial"/>
          <w:bCs/>
          <w:iCs/>
          <w:spacing w:val="4"/>
          <w:sz w:val="20"/>
          <w:szCs w:val="20"/>
          <w:lang w:bidi="pl-PL"/>
        </w:rPr>
        <w:br/>
        <w:t xml:space="preserve">o zatwierdzenie projektu budowlanego - stosuje się przepisy </w:t>
      </w:r>
      <w:r w:rsidRPr="000C2E3C">
        <w:rPr>
          <w:rFonts w:ascii="Arial" w:hAnsi="Arial" w:cs="Arial"/>
          <w:bCs/>
          <w:i/>
          <w:iCs/>
          <w:spacing w:val="4"/>
          <w:sz w:val="20"/>
          <w:szCs w:val="20"/>
          <w:lang w:bidi="pl-PL"/>
        </w:rPr>
        <w:t>rozporządzenia</w:t>
      </w:r>
      <w:r w:rsidRPr="000C2E3C">
        <w:rPr>
          <w:rFonts w:ascii="Arial" w:hAnsi="Arial" w:cs="Arial"/>
          <w:bCs/>
          <w:iCs/>
          <w:spacing w:val="4"/>
          <w:sz w:val="20"/>
          <w:szCs w:val="20"/>
          <w:lang w:bidi="pl-PL"/>
        </w:rPr>
        <w:t xml:space="preserve"> </w:t>
      </w:r>
      <w:r w:rsidRPr="000C2E3C">
        <w:rPr>
          <w:rFonts w:ascii="Arial" w:hAnsi="Arial" w:cs="Arial"/>
          <w:bCs/>
          <w:i/>
          <w:iCs/>
          <w:spacing w:val="4"/>
          <w:sz w:val="20"/>
          <w:szCs w:val="20"/>
          <w:lang w:bidi="pl-PL"/>
        </w:rPr>
        <w:t>w sprawie warunków technicznych dróg publicznych</w:t>
      </w:r>
      <w:r w:rsidRPr="000C2E3C">
        <w:rPr>
          <w:rFonts w:ascii="Arial" w:hAnsi="Arial" w:cs="Arial"/>
          <w:bCs/>
          <w:iCs/>
          <w:spacing w:val="4"/>
          <w:sz w:val="20"/>
          <w:szCs w:val="20"/>
          <w:lang w:bidi="pl-PL"/>
        </w:rPr>
        <w:t xml:space="preserve">, w brzmieniu dotychczasowym, z wyjątkiem § 3 pkt 3, § 5 - 8, § 8a ust. 2, § 9 ust. 1 pkt 3 i 4, ust. 2, ust. 3 pkt 1 i ust. 4, § 140 ust. 2 pkt 1 i 2 oraz ust. 7 – 9 </w:t>
      </w:r>
      <w:r w:rsidRPr="000C2E3C">
        <w:rPr>
          <w:rFonts w:ascii="Arial" w:hAnsi="Arial" w:cs="Arial"/>
          <w:bCs/>
          <w:i/>
          <w:iCs/>
          <w:spacing w:val="4"/>
          <w:sz w:val="20"/>
          <w:szCs w:val="20"/>
          <w:lang w:bidi="pl-PL"/>
        </w:rPr>
        <w:t>rozporządzenia</w:t>
      </w:r>
      <w:r w:rsidRPr="000C2E3C">
        <w:rPr>
          <w:rFonts w:ascii="Arial" w:hAnsi="Arial" w:cs="Arial"/>
          <w:bCs/>
          <w:iCs/>
          <w:spacing w:val="4"/>
          <w:sz w:val="20"/>
          <w:szCs w:val="20"/>
          <w:lang w:bidi="pl-PL"/>
        </w:rPr>
        <w:t xml:space="preserve"> </w:t>
      </w:r>
      <w:r w:rsidRPr="000C2E3C">
        <w:rPr>
          <w:rFonts w:ascii="Arial" w:hAnsi="Arial" w:cs="Arial"/>
          <w:bCs/>
          <w:iCs/>
          <w:spacing w:val="4"/>
          <w:sz w:val="20"/>
          <w:szCs w:val="20"/>
          <w:lang w:bidi="pl-PL"/>
        </w:rPr>
        <w:br/>
      </w:r>
      <w:r w:rsidRPr="000C2E3C">
        <w:rPr>
          <w:rFonts w:ascii="Arial" w:hAnsi="Arial" w:cs="Arial"/>
          <w:bCs/>
          <w:i/>
          <w:iCs/>
          <w:spacing w:val="4"/>
          <w:sz w:val="20"/>
          <w:szCs w:val="20"/>
          <w:lang w:bidi="pl-PL"/>
        </w:rPr>
        <w:t>w sprawie warunków technicznych dróg publicznych</w:t>
      </w:r>
      <w:r w:rsidRPr="000C2E3C">
        <w:rPr>
          <w:rFonts w:ascii="Arial" w:hAnsi="Arial" w:cs="Arial"/>
          <w:bCs/>
          <w:iCs/>
          <w:spacing w:val="4"/>
          <w:sz w:val="20"/>
          <w:szCs w:val="20"/>
          <w:lang w:bidi="pl-PL"/>
        </w:rPr>
        <w:t xml:space="preserve">, które stosuje się w brzmieniu nadanym </w:t>
      </w:r>
      <w:r w:rsidRPr="000C2E3C">
        <w:rPr>
          <w:rFonts w:ascii="Arial" w:hAnsi="Arial" w:cs="Arial"/>
          <w:bCs/>
          <w:i/>
          <w:iCs/>
          <w:spacing w:val="4"/>
          <w:sz w:val="20"/>
          <w:szCs w:val="20"/>
          <w:lang w:bidi="pl-PL"/>
        </w:rPr>
        <w:t>rozporządzeniem zmieniającym</w:t>
      </w:r>
      <w:r w:rsidRPr="000C2E3C">
        <w:rPr>
          <w:rFonts w:ascii="Arial" w:hAnsi="Arial" w:cs="Arial"/>
          <w:bCs/>
          <w:iCs/>
          <w:spacing w:val="4"/>
          <w:sz w:val="20"/>
          <w:szCs w:val="20"/>
          <w:lang w:bidi="pl-PL"/>
        </w:rPr>
        <w:t xml:space="preserve">. </w:t>
      </w:r>
      <w:r w:rsidRPr="000C2E3C">
        <w:rPr>
          <w:rFonts w:ascii="Arial" w:hAnsi="Arial" w:cs="Arial"/>
          <w:bCs/>
          <w:i/>
          <w:iCs/>
          <w:spacing w:val="4"/>
          <w:sz w:val="20"/>
          <w:szCs w:val="20"/>
          <w:lang w:bidi="pl-PL"/>
        </w:rPr>
        <w:t>Rozporządzenie zmieniające</w:t>
      </w:r>
      <w:r w:rsidRPr="000C2E3C">
        <w:rPr>
          <w:rFonts w:ascii="Arial" w:hAnsi="Arial" w:cs="Arial"/>
          <w:bCs/>
          <w:iCs/>
          <w:spacing w:val="4"/>
          <w:sz w:val="20"/>
          <w:szCs w:val="20"/>
          <w:lang w:bidi="pl-PL"/>
        </w:rPr>
        <w:t xml:space="preserve"> weszło w życie w dniu 13 września </w:t>
      </w:r>
      <w:r w:rsidRPr="000C2E3C">
        <w:rPr>
          <w:rFonts w:ascii="Arial" w:hAnsi="Arial" w:cs="Arial"/>
          <w:bCs/>
          <w:iCs/>
          <w:spacing w:val="4"/>
          <w:sz w:val="20"/>
          <w:szCs w:val="20"/>
          <w:lang w:bidi="pl-PL"/>
        </w:rPr>
        <w:br/>
        <w:t>2019 r., a wniosek o wdanie decyzji o zezwoleniu na realizację przedmiotowej inwestycji drogowej został złożony do Wojewody Pomorskiego w dniu 1 lipca 2019 r.</w:t>
      </w:r>
      <w:r w:rsidR="004C7F66" w:rsidRPr="000C2E3C">
        <w:rPr>
          <w:rFonts w:ascii="Arial" w:hAnsi="Arial" w:cs="Arial"/>
          <w:bCs/>
          <w:iCs/>
          <w:spacing w:val="4"/>
          <w:sz w:val="20"/>
          <w:szCs w:val="20"/>
          <w:lang w:bidi="pl-PL"/>
        </w:rPr>
        <w:t xml:space="preserve"> A zatem skarżący przytaczają </w:t>
      </w:r>
      <w:r w:rsidR="004C7F66" w:rsidRPr="000C2E3C">
        <w:rPr>
          <w:rFonts w:ascii="Arial" w:hAnsi="Arial" w:cs="Arial"/>
          <w:bCs/>
          <w:iCs/>
          <w:spacing w:val="4"/>
          <w:sz w:val="20"/>
          <w:szCs w:val="20"/>
          <w:lang w:bidi="pl-PL"/>
        </w:rPr>
        <w:br/>
        <w:t xml:space="preserve">w odwołaniu brzmienie § 47 </w:t>
      </w:r>
      <w:r w:rsidR="004C7F66" w:rsidRPr="000C2E3C">
        <w:rPr>
          <w:rFonts w:ascii="Arial" w:hAnsi="Arial" w:cs="Arial"/>
          <w:bCs/>
          <w:i/>
          <w:iCs/>
          <w:spacing w:val="4"/>
          <w:sz w:val="20"/>
          <w:szCs w:val="20"/>
          <w:lang w:bidi="pl-PL"/>
        </w:rPr>
        <w:t>rozporządzenia w sprawie warunków technicznych dróg publicznych</w:t>
      </w:r>
      <w:r w:rsidR="004C7F66" w:rsidRPr="000C2E3C">
        <w:rPr>
          <w:rFonts w:ascii="Arial" w:hAnsi="Arial" w:cs="Arial"/>
          <w:bCs/>
          <w:iCs/>
          <w:spacing w:val="4"/>
          <w:sz w:val="20"/>
          <w:szCs w:val="20"/>
          <w:lang w:bidi="pl-PL"/>
        </w:rPr>
        <w:t>, nie mające w niniejszej sprawie zastosowania.</w:t>
      </w:r>
    </w:p>
    <w:p w:rsidR="00103779" w:rsidRPr="000C2E3C" w:rsidRDefault="00103779" w:rsidP="00440E3E">
      <w:pPr>
        <w:suppressAutoHyphens/>
        <w:spacing w:after="240" w:line="240" w:lineRule="exact"/>
        <w:jc w:val="both"/>
        <w:rPr>
          <w:rFonts w:ascii="Arial" w:hAnsi="Arial" w:cs="Arial"/>
          <w:bCs/>
          <w:iCs/>
          <w:spacing w:val="4"/>
          <w:sz w:val="20"/>
          <w:szCs w:val="20"/>
          <w:lang w:bidi="pl-PL"/>
        </w:rPr>
      </w:pPr>
      <w:r w:rsidRPr="000C2E3C">
        <w:rPr>
          <w:rFonts w:ascii="Arial" w:hAnsi="Arial" w:cs="Arial"/>
          <w:bCs/>
          <w:iCs/>
          <w:spacing w:val="4"/>
          <w:sz w:val="20"/>
          <w:szCs w:val="20"/>
          <w:lang w:bidi="pl-PL"/>
        </w:rPr>
        <w:t xml:space="preserve">Wyjaśnienia wymaga, iż regulacje </w:t>
      </w:r>
      <w:r w:rsidRPr="000C2E3C">
        <w:rPr>
          <w:rFonts w:ascii="Arial" w:hAnsi="Arial" w:cs="Arial"/>
          <w:bCs/>
          <w:i/>
          <w:iCs/>
          <w:spacing w:val="4"/>
          <w:sz w:val="20"/>
          <w:szCs w:val="20"/>
          <w:lang w:bidi="pl-PL"/>
        </w:rPr>
        <w:t xml:space="preserve">rozporządzenia w sprawie warunków technicznych dróg publicznych </w:t>
      </w:r>
      <w:r w:rsidRPr="000C2E3C">
        <w:rPr>
          <w:rFonts w:ascii="Arial" w:hAnsi="Arial" w:cs="Arial"/>
          <w:bCs/>
          <w:iCs/>
          <w:spacing w:val="4"/>
          <w:sz w:val="20"/>
          <w:szCs w:val="20"/>
          <w:lang w:bidi="pl-PL"/>
        </w:rPr>
        <w:t>odnośnie</w:t>
      </w:r>
      <w:r w:rsidRPr="000C2E3C">
        <w:rPr>
          <w:rFonts w:ascii="Arial" w:hAnsi="Arial" w:cs="Arial"/>
          <w:bCs/>
          <w:i/>
          <w:iCs/>
          <w:spacing w:val="4"/>
          <w:sz w:val="20"/>
          <w:szCs w:val="20"/>
          <w:lang w:bidi="pl-PL"/>
        </w:rPr>
        <w:t xml:space="preserve"> </w:t>
      </w:r>
      <w:r w:rsidRPr="000C2E3C">
        <w:rPr>
          <w:rFonts w:ascii="Arial" w:hAnsi="Arial" w:cs="Arial"/>
          <w:bCs/>
          <w:iCs/>
          <w:spacing w:val="4"/>
          <w:sz w:val="20"/>
          <w:szCs w:val="20"/>
          <w:lang w:bidi="pl-PL"/>
        </w:rPr>
        <w:t>szerokości</w:t>
      </w:r>
      <w:r w:rsidR="00E619AA" w:rsidRPr="000C2E3C">
        <w:rPr>
          <w:rFonts w:ascii="Arial" w:hAnsi="Arial" w:cs="Arial"/>
          <w:bCs/>
          <w:iCs/>
          <w:spacing w:val="4"/>
          <w:sz w:val="20"/>
          <w:szCs w:val="20"/>
          <w:lang w:bidi="pl-PL"/>
        </w:rPr>
        <w:t xml:space="preserve"> chodników i ścieżek rowerowych </w:t>
      </w:r>
      <w:r w:rsidRPr="000C2E3C">
        <w:rPr>
          <w:rFonts w:ascii="Arial" w:hAnsi="Arial" w:cs="Arial"/>
          <w:bCs/>
          <w:iCs/>
          <w:spacing w:val="4"/>
          <w:sz w:val="20"/>
          <w:szCs w:val="20"/>
          <w:lang w:bidi="pl-PL"/>
        </w:rPr>
        <w:t xml:space="preserve">określone są poprzez wskazanie dolnej, </w:t>
      </w:r>
      <w:r w:rsidRPr="000C2E3C">
        <w:rPr>
          <w:rFonts w:ascii="Arial" w:hAnsi="Arial" w:cs="Arial"/>
          <w:bCs/>
          <w:iCs/>
          <w:spacing w:val="4"/>
          <w:sz w:val="20"/>
          <w:szCs w:val="20"/>
          <w:lang w:bidi="pl-PL"/>
        </w:rPr>
        <w:lastRenderedPageBreak/>
        <w:t>nieprzekraczalnej granicy</w:t>
      </w:r>
      <w:r w:rsidR="00B54111" w:rsidRPr="000C2E3C">
        <w:rPr>
          <w:rFonts w:ascii="Arial" w:hAnsi="Arial" w:cs="Arial"/>
          <w:bCs/>
          <w:iCs/>
          <w:spacing w:val="4"/>
          <w:sz w:val="20"/>
          <w:szCs w:val="20"/>
          <w:lang w:bidi="pl-PL"/>
        </w:rPr>
        <w:t xml:space="preserve"> (posłużenie się przez ustawodawcę np. w § 47 ww. rozporządzenia</w:t>
      </w:r>
      <w:r w:rsidR="00B54111" w:rsidRPr="000C2E3C">
        <w:rPr>
          <w:rFonts w:ascii="Arial" w:hAnsi="Arial" w:cs="Arial"/>
          <w:bCs/>
          <w:i/>
          <w:iCs/>
          <w:spacing w:val="4"/>
          <w:sz w:val="20"/>
          <w:szCs w:val="20"/>
          <w:lang w:bidi="pl-PL"/>
        </w:rPr>
        <w:t xml:space="preserve"> </w:t>
      </w:r>
      <w:r w:rsidR="00B54111" w:rsidRPr="000C2E3C">
        <w:rPr>
          <w:rFonts w:ascii="Arial" w:hAnsi="Arial" w:cs="Arial"/>
          <w:bCs/>
          <w:iCs/>
          <w:spacing w:val="4"/>
          <w:sz w:val="20"/>
          <w:szCs w:val="20"/>
          <w:lang w:bidi="pl-PL"/>
        </w:rPr>
        <w:t>zwrotem: „nie mniej niż”)</w:t>
      </w:r>
      <w:r w:rsidRPr="000C2E3C">
        <w:rPr>
          <w:rFonts w:ascii="Arial" w:hAnsi="Arial" w:cs="Arial"/>
          <w:bCs/>
          <w:iCs/>
          <w:spacing w:val="4"/>
          <w:sz w:val="20"/>
          <w:szCs w:val="20"/>
          <w:lang w:bidi="pl-PL"/>
        </w:rPr>
        <w:t xml:space="preserve">, zaś jej granica górna jest ruchoma, celowo pozostawiona uznaniu projektanta (por. wyrok Wojewódzkiego Sądu Administracyjnego w Warszawie z dnia 29 maja 2019 r., sygn. akt </w:t>
      </w:r>
      <w:r w:rsidR="0046126D" w:rsidRPr="000C2E3C">
        <w:rPr>
          <w:rFonts w:ascii="Arial" w:hAnsi="Arial" w:cs="Arial"/>
          <w:bCs/>
          <w:iCs/>
          <w:spacing w:val="4"/>
          <w:sz w:val="20"/>
          <w:szCs w:val="20"/>
          <w:lang w:bidi="pl-PL"/>
        </w:rPr>
        <w:br/>
      </w:r>
      <w:r w:rsidRPr="000C2E3C">
        <w:rPr>
          <w:rFonts w:ascii="Arial" w:hAnsi="Arial" w:cs="Arial"/>
          <w:bCs/>
          <w:iCs/>
          <w:spacing w:val="4"/>
          <w:sz w:val="20"/>
          <w:szCs w:val="20"/>
          <w:lang w:bidi="pl-PL"/>
        </w:rPr>
        <w:t xml:space="preserve">VII SA/Wa 442/19, opubl. Centralna Baza Orzeczeń Sądów Administracyjnych). </w:t>
      </w:r>
      <w:r w:rsidR="00AB30F7" w:rsidRPr="000C2E3C">
        <w:rPr>
          <w:rFonts w:ascii="Arial" w:hAnsi="Arial" w:cs="Arial"/>
          <w:bCs/>
          <w:iCs/>
          <w:spacing w:val="4"/>
          <w:sz w:val="20"/>
          <w:szCs w:val="20"/>
          <w:lang w:bidi="pl-PL"/>
        </w:rPr>
        <w:t>T</w:t>
      </w:r>
      <w:r w:rsidR="0046126D" w:rsidRPr="000C2E3C">
        <w:rPr>
          <w:rFonts w:ascii="Arial" w:hAnsi="Arial" w:cs="Arial"/>
          <w:bCs/>
          <w:iCs/>
          <w:spacing w:val="4"/>
          <w:sz w:val="20"/>
          <w:szCs w:val="20"/>
          <w:lang w:bidi="pl-PL"/>
        </w:rPr>
        <w:t xml:space="preserve">o projektant, jako osoba wykwalifikowania i posiadająca odpowiednie przygotowanie zawodowe, </w:t>
      </w:r>
      <w:r w:rsidR="00AB30F7" w:rsidRPr="000C2E3C">
        <w:rPr>
          <w:rFonts w:ascii="Arial" w:hAnsi="Arial" w:cs="Arial"/>
          <w:bCs/>
          <w:iCs/>
          <w:spacing w:val="4"/>
          <w:sz w:val="20"/>
          <w:szCs w:val="20"/>
          <w:lang w:bidi="pl-PL"/>
        </w:rPr>
        <w:t xml:space="preserve">odpowiada bowiem za opracowanie projektu inwestycji w sposób zapewniający bezpieczeństwo użytkowania, a nie organ udzielający zezwolenia na realizację inwestycji w postaci decyzji o zezwoleniu na realizację inwestycji drogowej. W wypadku więc spełnienia przez wnioskodawcę wymagań określonych w art. 11b w zw. </w:t>
      </w:r>
      <w:r w:rsidR="0046126D" w:rsidRPr="000C2E3C">
        <w:rPr>
          <w:rFonts w:ascii="Arial" w:hAnsi="Arial" w:cs="Arial"/>
          <w:bCs/>
          <w:iCs/>
          <w:spacing w:val="4"/>
          <w:sz w:val="20"/>
          <w:szCs w:val="20"/>
          <w:lang w:bidi="pl-PL"/>
        </w:rPr>
        <w:br/>
      </w:r>
      <w:r w:rsidR="00AB30F7" w:rsidRPr="000C2E3C">
        <w:rPr>
          <w:rFonts w:ascii="Arial" w:hAnsi="Arial" w:cs="Arial"/>
          <w:bCs/>
          <w:iCs/>
          <w:spacing w:val="4"/>
          <w:sz w:val="20"/>
          <w:szCs w:val="20"/>
          <w:lang w:bidi="pl-PL"/>
        </w:rPr>
        <w:t xml:space="preserve">z art. 11d </w:t>
      </w:r>
      <w:r w:rsidR="00AB30F7" w:rsidRPr="000C2E3C">
        <w:rPr>
          <w:rFonts w:ascii="Arial" w:hAnsi="Arial" w:cs="Arial"/>
          <w:bCs/>
          <w:i/>
          <w:iCs/>
          <w:spacing w:val="4"/>
          <w:sz w:val="20"/>
          <w:szCs w:val="20"/>
          <w:lang w:bidi="pl-PL"/>
        </w:rPr>
        <w:t>specustawy drogowej</w:t>
      </w:r>
      <w:r w:rsidR="00AB30F7" w:rsidRPr="000C2E3C">
        <w:rPr>
          <w:rFonts w:ascii="Arial" w:hAnsi="Arial" w:cs="Arial"/>
          <w:bCs/>
          <w:iCs/>
          <w:spacing w:val="4"/>
          <w:sz w:val="20"/>
          <w:szCs w:val="20"/>
          <w:lang w:bidi="pl-PL"/>
        </w:rPr>
        <w:t xml:space="preserve"> właściwy organ nie może odmówić wydania decyzji o zezwoleniu na realizację inwestycji drogowej – art. 11a </w:t>
      </w:r>
      <w:r w:rsidR="00AB30F7" w:rsidRPr="000C2E3C">
        <w:rPr>
          <w:rFonts w:ascii="Arial" w:hAnsi="Arial" w:cs="Arial"/>
          <w:bCs/>
          <w:i/>
          <w:iCs/>
          <w:spacing w:val="4"/>
          <w:sz w:val="20"/>
          <w:szCs w:val="20"/>
          <w:lang w:bidi="pl-PL"/>
        </w:rPr>
        <w:t>specustawy drogowej</w:t>
      </w:r>
      <w:r w:rsidR="00AB30F7" w:rsidRPr="000C2E3C">
        <w:rPr>
          <w:rFonts w:ascii="Arial" w:hAnsi="Arial" w:cs="Arial"/>
          <w:bCs/>
          <w:iCs/>
          <w:spacing w:val="4"/>
          <w:sz w:val="20"/>
          <w:szCs w:val="20"/>
          <w:lang w:bidi="pl-PL"/>
        </w:rPr>
        <w:t xml:space="preserve"> (por. wyrok Wojewódzkiego Sądu Administracyjnego w Warszawie z dnia 25 kwietnia 2017 r., sygn. akt VII SA/Wa 2952/16, opubl. Centralna Baza Orzeczeń Sądów Administracyjnych).</w:t>
      </w:r>
    </w:p>
    <w:p w:rsidR="007A0C14" w:rsidRPr="000C2E3C" w:rsidRDefault="007A0C14" w:rsidP="00440E3E">
      <w:pPr>
        <w:spacing w:after="240" w:line="240" w:lineRule="exact"/>
        <w:jc w:val="both"/>
        <w:outlineLvl w:val="0"/>
        <w:rPr>
          <w:rFonts w:ascii="Arial" w:hAnsi="Arial" w:cs="Arial"/>
          <w:bCs/>
          <w:iCs/>
          <w:spacing w:val="4"/>
          <w:sz w:val="20"/>
          <w:szCs w:val="20"/>
          <w:lang w:bidi="pl-PL"/>
        </w:rPr>
      </w:pPr>
      <w:r w:rsidRPr="000C2E3C">
        <w:rPr>
          <w:rFonts w:ascii="Arial" w:hAnsi="Arial" w:cs="Arial"/>
          <w:bCs/>
          <w:iCs/>
          <w:spacing w:val="4"/>
          <w:sz w:val="20"/>
          <w:szCs w:val="20"/>
          <w:lang w:bidi="pl-PL"/>
        </w:rPr>
        <w:t xml:space="preserve">Na uwzględnienie nie zasługuje zarzut skarżących dotyczący naruszenia art. 11i ust. 2 </w:t>
      </w:r>
      <w:r w:rsidRPr="000C2E3C">
        <w:rPr>
          <w:rFonts w:ascii="Arial" w:hAnsi="Arial" w:cs="Arial"/>
          <w:bCs/>
          <w:i/>
          <w:iCs/>
          <w:spacing w:val="4"/>
          <w:sz w:val="20"/>
          <w:szCs w:val="20"/>
          <w:lang w:bidi="pl-PL"/>
        </w:rPr>
        <w:t>specustawy drogowej</w:t>
      </w:r>
      <w:r w:rsidRPr="000C2E3C">
        <w:rPr>
          <w:rFonts w:ascii="Arial" w:hAnsi="Arial" w:cs="Arial"/>
          <w:bCs/>
          <w:iCs/>
          <w:spacing w:val="4"/>
          <w:sz w:val="20"/>
          <w:szCs w:val="20"/>
          <w:lang w:bidi="pl-PL"/>
        </w:rPr>
        <w:t>, p</w:t>
      </w:r>
      <w:r w:rsidR="0046126D" w:rsidRPr="000C2E3C">
        <w:rPr>
          <w:rFonts w:ascii="Arial" w:hAnsi="Arial" w:cs="Arial"/>
          <w:bCs/>
          <w:iCs/>
          <w:spacing w:val="4"/>
          <w:sz w:val="20"/>
          <w:szCs w:val="20"/>
          <w:lang w:bidi="pl-PL"/>
        </w:rPr>
        <w:t xml:space="preserve">oprzez niewłaściwe zastosowanie, </w:t>
      </w:r>
      <w:r w:rsidRPr="000C2E3C">
        <w:rPr>
          <w:rFonts w:ascii="Arial" w:hAnsi="Arial" w:cs="Arial"/>
          <w:bCs/>
          <w:iCs/>
          <w:spacing w:val="4"/>
          <w:sz w:val="20"/>
          <w:szCs w:val="20"/>
          <w:lang w:bidi="pl-PL"/>
        </w:rPr>
        <w:t>ewentualnie błędną wykładnię</w:t>
      </w:r>
      <w:r w:rsidRPr="000C2E3C">
        <w:rPr>
          <w:rFonts w:ascii="Arial" w:hAnsi="Arial" w:cs="Arial"/>
          <w:spacing w:val="4"/>
          <w:sz w:val="20"/>
          <w:szCs w:val="20"/>
        </w:rPr>
        <w:t xml:space="preserve"> </w:t>
      </w:r>
      <w:r w:rsidRPr="000C2E3C">
        <w:rPr>
          <w:rFonts w:ascii="Arial" w:hAnsi="Arial" w:cs="Arial"/>
          <w:bCs/>
          <w:iCs/>
          <w:spacing w:val="4"/>
          <w:sz w:val="20"/>
          <w:szCs w:val="20"/>
          <w:lang w:bidi="pl-PL"/>
        </w:rPr>
        <w:t xml:space="preserve">polegającą </w:t>
      </w:r>
      <w:r w:rsidR="0046126D" w:rsidRPr="000C2E3C">
        <w:rPr>
          <w:rFonts w:ascii="Arial" w:hAnsi="Arial" w:cs="Arial"/>
          <w:bCs/>
          <w:iCs/>
          <w:spacing w:val="4"/>
          <w:sz w:val="20"/>
          <w:szCs w:val="20"/>
          <w:lang w:bidi="pl-PL"/>
        </w:rPr>
        <w:br/>
      </w:r>
      <w:r w:rsidRPr="000C2E3C">
        <w:rPr>
          <w:rFonts w:ascii="Arial" w:hAnsi="Arial" w:cs="Arial"/>
          <w:bCs/>
          <w:iCs/>
          <w:spacing w:val="4"/>
          <w:sz w:val="20"/>
          <w:szCs w:val="20"/>
          <w:lang w:bidi="pl-PL"/>
        </w:rPr>
        <w:t xml:space="preserve">na nieuwzględnieniu ładu przestrzennego istniejącego na terenie objętym </w:t>
      </w:r>
      <w:r w:rsidR="0046126D" w:rsidRPr="000C2E3C">
        <w:rPr>
          <w:rFonts w:ascii="Arial" w:hAnsi="Arial" w:cs="Arial"/>
          <w:bCs/>
          <w:iCs/>
          <w:spacing w:val="4"/>
          <w:sz w:val="20"/>
          <w:szCs w:val="20"/>
          <w:lang w:bidi="pl-PL"/>
        </w:rPr>
        <w:t xml:space="preserve">zaskarżoną </w:t>
      </w:r>
      <w:r w:rsidRPr="000C2E3C">
        <w:rPr>
          <w:rFonts w:ascii="Arial" w:hAnsi="Arial" w:cs="Arial"/>
          <w:bCs/>
          <w:iCs/>
          <w:spacing w:val="4"/>
          <w:sz w:val="20"/>
          <w:szCs w:val="20"/>
          <w:lang w:bidi="pl-PL"/>
        </w:rPr>
        <w:t>decyzją oraz poprzez brak uwzględnienia interesu lokalnego właścicieli nieruchomości.</w:t>
      </w:r>
    </w:p>
    <w:p w:rsidR="00FA1789" w:rsidRPr="000C2E3C" w:rsidRDefault="00FA1789" w:rsidP="00440E3E">
      <w:pPr>
        <w:spacing w:after="240" w:line="240" w:lineRule="exact"/>
        <w:jc w:val="both"/>
        <w:outlineLvl w:val="0"/>
        <w:rPr>
          <w:rFonts w:ascii="Arial" w:hAnsi="Arial" w:cs="Arial"/>
          <w:bCs/>
          <w:iCs/>
          <w:spacing w:val="4"/>
          <w:sz w:val="20"/>
          <w:szCs w:val="20"/>
          <w:lang w:bidi="pl-PL"/>
        </w:rPr>
      </w:pPr>
      <w:r w:rsidRPr="000C2E3C">
        <w:rPr>
          <w:rFonts w:ascii="Arial" w:hAnsi="Arial" w:cs="Arial"/>
          <w:bCs/>
          <w:iCs/>
          <w:spacing w:val="4"/>
          <w:sz w:val="20"/>
          <w:szCs w:val="20"/>
          <w:lang w:bidi="pl-PL"/>
        </w:rPr>
        <w:t xml:space="preserve">Zauważyć należy, iż stosownie do treści art. 11i ust. 2 </w:t>
      </w:r>
      <w:r w:rsidRPr="000C2E3C">
        <w:rPr>
          <w:rFonts w:ascii="Arial" w:hAnsi="Arial" w:cs="Arial"/>
          <w:bCs/>
          <w:i/>
          <w:iCs/>
          <w:spacing w:val="4"/>
          <w:sz w:val="20"/>
          <w:szCs w:val="20"/>
          <w:lang w:bidi="pl-PL"/>
        </w:rPr>
        <w:t>specustawy drogowej</w:t>
      </w:r>
      <w:r w:rsidRPr="000C2E3C">
        <w:rPr>
          <w:rFonts w:ascii="Arial" w:hAnsi="Arial" w:cs="Arial"/>
          <w:bCs/>
          <w:iCs/>
          <w:spacing w:val="4"/>
          <w:sz w:val="20"/>
          <w:szCs w:val="20"/>
          <w:lang w:bidi="pl-PL"/>
        </w:rPr>
        <w:t xml:space="preserve">, w sprawach dotyczących zezwolenia na realizację inwestycji drogowej nie stosuje się przepisów o planowaniu </w:t>
      </w:r>
      <w:r w:rsidRPr="000C2E3C">
        <w:rPr>
          <w:rFonts w:ascii="Arial" w:hAnsi="Arial" w:cs="Arial"/>
          <w:bCs/>
          <w:iCs/>
          <w:spacing w:val="4"/>
          <w:sz w:val="20"/>
          <w:szCs w:val="20"/>
          <w:lang w:bidi="pl-PL"/>
        </w:rPr>
        <w:br/>
        <w:t xml:space="preserve">i zagospodarowaniu przestrzennym. Jednym z podstawowych skutków wskazanego powyżej wyłączenia jest brak związania </w:t>
      </w:r>
      <w:r w:rsidRPr="000C2E3C">
        <w:rPr>
          <w:rFonts w:ascii="Arial" w:hAnsi="Arial" w:cs="Arial"/>
          <w:bCs/>
          <w:i/>
          <w:iCs/>
          <w:spacing w:val="4"/>
          <w:sz w:val="20"/>
          <w:szCs w:val="20"/>
          <w:lang w:bidi="pl-PL"/>
        </w:rPr>
        <w:t>inwestora</w:t>
      </w:r>
      <w:r w:rsidRPr="000C2E3C">
        <w:rPr>
          <w:rFonts w:ascii="Arial" w:hAnsi="Arial" w:cs="Arial"/>
          <w:bCs/>
          <w:iCs/>
          <w:spacing w:val="4"/>
          <w:sz w:val="20"/>
          <w:szCs w:val="20"/>
          <w:lang w:bidi="pl-PL"/>
        </w:rPr>
        <w:t xml:space="preserve"> i organu wydającego decyzję o zezwoleniu na realizację inwestycji drogowej ustaleniami miejscowego planu zagospodarowania przestrzennego.</w:t>
      </w:r>
    </w:p>
    <w:p w:rsidR="00992FBA" w:rsidRPr="000C2E3C" w:rsidRDefault="00FA1789" w:rsidP="000C2E3C">
      <w:pPr>
        <w:spacing w:after="240" w:line="240" w:lineRule="exact"/>
        <w:jc w:val="both"/>
        <w:rPr>
          <w:rFonts w:ascii="Arial" w:hAnsi="Arial" w:cs="Arial"/>
          <w:bCs/>
          <w:iCs/>
          <w:spacing w:val="4"/>
          <w:sz w:val="20"/>
          <w:szCs w:val="20"/>
        </w:rPr>
      </w:pPr>
      <w:r w:rsidRPr="000C2E3C">
        <w:rPr>
          <w:rFonts w:ascii="Arial" w:hAnsi="Arial" w:cs="Arial"/>
          <w:bCs/>
          <w:iCs/>
          <w:spacing w:val="4"/>
          <w:sz w:val="20"/>
          <w:szCs w:val="20"/>
        </w:rPr>
        <w:t xml:space="preserve">Zgodnie z utrwalonym orzecznictwem sądowoadministracyjnym (wyrok Naczelnego Sądu Administracyjnego w Warszawie z dnia 27 marca 2012 r., sygn. akt II OSK 208/12, LEX nr 1251906 oraz wyrok Wojewódzkiego Sądu Administracyjnego w Poznaniu z dnia 11 maja 2011 r., sygn. akt </w:t>
      </w:r>
      <w:r w:rsidRPr="000C2E3C">
        <w:rPr>
          <w:rFonts w:ascii="Arial" w:hAnsi="Arial" w:cs="Arial"/>
          <w:bCs/>
          <w:iCs/>
          <w:spacing w:val="4"/>
          <w:sz w:val="20"/>
          <w:szCs w:val="20"/>
        </w:rPr>
        <w:br/>
        <w:t xml:space="preserve">IV SA/Po 1093/10, LEX nr 795747), jeżeli inwestor występuje z wnioskiem o wydanie zezwolenia </w:t>
      </w:r>
      <w:r w:rsidRPr="000C2E3C">
        <w:rPr>
          <w:rFonts w:ascii="Arial" w:hAnsi="Arial" w:cs="Arial"/>
          <w:bCs/>
          <w:iCs/>
          <w:spacing w:val="4"/>
          <w:sz w:val="20"/>
          <w:szCs w:val="20"/>
        </w:rPr>
        <w:br/>
        <w:t xml:space="preserve">w trybie </w:t>
      </w:r>
      <w:r w:rsidRPr="000C2E3C">
        <w:rPr>
          <w:rFonts w:ascii="Arial" w:hAnsi="Arial" w:cs="Arial"/>
          <w:bCs/>
          <w:i/>
          <w:iCs/>
          <w:spacing w:val="4"/>
          <w:sz w:val="20"/>
          <w:szCs w:val="20"/>
        </w:rPr>
        <w:t>specustawy drogowej</w:t>
      </w:r>
      <w:r w:rsidRPr="000C2E3C">
        <w:rPr>
          <w:rFonts w:ascii="Arial" w:hAnsi="Arial" w:cs="Arial"/>
          <w:bCs/>
          <w:iCs/>
          <w:spacing w:val="4"/>
          <w:sz w:val="20"/>
          <w:szCs w:val="20"/>
        </w:rPr>
        <w:t xml:space="preserve">, to organy właściwe w sprawie wydawania zezwoleń na realizację inwestycji drogowej nie dokonują oceny zamierzenia inwestycyjnego przez pryzmat przepisów ustawy </w:t>
      </w:r>
      <w:r w:rsidRPr="000C2E3C">
        <w:rPr>
          <w:rFonts w:ascii="Arial" w:hAnsi="Arial" w:cs="Arial"/>
          <w:bCs/>
          <w:iCs/>
          <w:spacing w:val="4"/>
          <w:sz w:val="20"/>
          <w:szCs w:val="20"/>
        </w:rPr>
        <w:br/>
        <w:t xml:space="preserve">z dnia 27 marca 2003 r. o planowaniu i zagospodarowaniu przestrzennym (Dz. U. z 2021 r. poz. 741, </w:t>
      </w:r>
      <w:r w:rsidRPr="000C2E3C">
        <w:rPr>
          <w:rFonts w:ascii="Arial" w:hAnsi="Arial" w:cs="Arial"/>
          <w:bCs/>
          <w:iCs/>
          <w:spacing w:val="4"/>
          <w:sz w:val="20"/>
          <w:szCs w:val="20"/>
        </w:rPr>
        <w:br/>
        <w:t xml:space="preserve">z późn. zm.), w tym nie ustalają, czy na danym terenie obowiązuje plan miejscowy i nie badają zgodności planowanej inwestycji drogowej z ustaleniami obowiązującego na danym terenie miejscowego planu zagospodarowania przestrzennego. Wprawdzie decyzja o zezwoleniu na realizację inwestycji drogowej może dotyczyć drogi przewidzianej w miejscowym planie zagospodarowania przestrzennego, lecz w takim przypadku </w:t>
      </w:r>
      <w:r w:rsidRPr="000C2E3C">
        <w:rPr>
          <w:rFonts w:ascii="Arial" w:hAnsi="Arial" w:cs="Arial"/>
          <w:bCs/>
          <w:i/>
          <w:iCs/>
          <w:spacing w:val="4"/>
          <w:sz w:val="20"/>
          <w:szCs w:val="20"/>
        </w:rPr>
        <w:t>inwestor</w:t>
      </w:r>
      <w:r w:rsidRPr="000C2E3C">
        <w:rPr>
          <w:rFonts w:ascii="Arial" w:hAnsi="Arial" w:cs="Arial"/>
          <w:bCs/>
          <w:iCs/>
          <w:spacing w:val="4"/>
          <w:sz w:val="20"/>
          <w:szCs w:val="20"/>
        </w:rPr>
        <w:t xml:space="preserve"> musi załączyć do wniosku całą dokumentację planistyczno-projektową przewidzianą przepisami </w:t>
      </w:r>
      <w:r w:rsidRPr="000C2E3C">
        <w:rPr>
          <w:rFonts w:ascii="Arial" w:hAnsi="Arial" w:cs="Arial"/>
          <w:bCs/>
          <w:i/>
          <w:iCs/>
          <w:spacing w:val="4"/>
          <w:sz w:val="20"/>
          <w:szCs w:val="20"/>
        </w:rPr>
        <w:t>specustawy drogowej</w:t>
      </w:r>
      <w:r w:rsidRPr="000C2E3C">
        <w:rPr>
          <w:rFonts w:ascii="Arial" w:hAnsi="Arial" w:cs="Arial"/>
          <w:bCs/>
          <w:iCs/>
          <w:spacing w:val="4"/>
          <w:sz w:val="20"/>
          <w:szCs w:val="20"/>
        </w:rPr>
        <w:t>, gdyż nie może w tym względzie odwołać się do ustaleń planu miejscowego.</w:t>
      </w:r>
    </w:p>
    <w:p w:rsidR="0046126D" w:rsidRPr="000C2E3C" w:rsidRDefault="00FA1789" w:rsidP="00440E3E">
      <w:pPr>
        <w:spacing w:after="240" w:line="240" w:lineRule="exact"/>
        <w:jc w:val="both"/>
        <w:outlineLvl w:val="0"/>
        <w:rPr>
          <w:rFonts w:ascii="Arial" w:hAnsi="Arial" w:cs="Arial"/>
          <w:spacing w:val="4"/>
          <w:sz w:val="20"/>
          <w:szCs w:val="20"/>
        </w:rPr>
      </w:pPr>
      <w:r w:rsidRPr="000C2E3C">
        <w:rPr>
          <w:rFonts w:ascii="Arial" w:hAnsi="Arial" w:cs="Arial"/>
          <w:spacing w:val="4"/>
          <w:sz w:val="20"/>
          <w:szCs w:val="20"/>
        </w:rPr>
        <w:t>Dostrzec trzeba, że skarżący domagają się utrzymania swojego status quo w zakresie, w jakim dotychczas korzystali ze swoich nieruchomości i w tym kontekście ich sprzeciw wydaje się być oczywiście naturalnym odruchem ochrony sposobu wykonywania dotychczasowego</w:t>
      </w:r>
      <w:r w:rsidR="0046126D" w:rsidRPr="000C2E3C">
        <w:rPr>
          <w:rFonts w:ascii="Arial" w:hAnsi="Arial" w:cs="Arial"/>
          <w:spacing w:val="4"/>
          <w:sz w:val="20"/>
          <w:szCs w:val="20"/>
        </w:rPr>
        <w:t xml:space="preserve"> prawa własności nieruchomości. </w:t>
      </w:r>
      <w:r w:rsidRPr="000C2E3C">
        <w:rPr>
          <w:rFonts w:ascii="Arial" w:hAnsi="Arial" w:cs="Arial"/>
          <w:spacing w:val="4"/>
          <w:sz w:val="20"/>
          <w:szCs w:val="20"/>
        </w:rPr>
        <w:t xml:space="preserve">Jednakże rozwój urbanizacyjny skutkuje zwiększającym się ograniczaniem indywidualnych praw właścicielskich na rzecz konieczności rozwoju infrastruktury o publicznej lub społecznej użyteczności w ramach społecznej funkcji prawa własności. Zezwolenie na realizację inwestycji drogowej, zwłaszcza na obszarach zurbanizowanych, w wielu wypadkach musi uwzględniać sprzeczne interesy, z jednej strony </w:t>
      </w:r>
      <w:r w:rsidRPr="000C2E3C">
        <w:rPr>
          <w:rFonts w:ascii="Arial" w:hAnsi="Arial" w:cs="Arial"/>
          <w:i/>
          <w:spacing w:val="4"/>
          <w:sz w:val="20"/>
          <w:szCs w:val="20"/>
        </w:rPr>
        <w:t>inwestora</w:t>
      </w:r>
      <w:r w:rsidRPr="000C2E3C">
        <w:rPr>
          <w:rFonts w:ascii="Arial" w:hAnsi="Arial" w:cs="Arial"/>
          <w:spacing w:val="4"/>
          <w:sz w:val="20"/>
          <w:szCs w:val="20"/>
        </w:rPr>
        <w:t xml:space="preserve">, a z drugiej strony osób lub podmiotów których prawa lub interesy mogą być przez to zezwolenie zagrożone lub naruszone. </w:t>
      </w:r>
    </w:p>
    <w:p w:rsidR="00FA1789" w:rsidRPr="000C2E3C" w:rsidRDefault="00FA1789" w:rsidP="00440E3E">
      <w:pPr>
        <w:spacing w:after="240" w:line="240" w:lineRule="exact"/>
        <w:jc w:val="both"/>
        <w:outlineLvl w:val="0"/>
        <w:rPr>
          <w:rFonts w:ascii="Arial" w:eastAsia="Arial" w:hAnsi="Arial" w:cs="Arial"/>
          <w:spacing w:val="4"/>
          <w:sz w:val="20"/>
          <w:szCs w:val="20"/>
        </w:rPr>
      </w:pPr>
      <w:r w:rsidRPr="000C2E3C">
        <w:rPr>
          <w:rFonts w:ascii="Arial" w:hAnsi="Arial" w:cs="Arial"/>
          <w:spacing w:val="4"/>
          <w:sz w:val="20"/>
          <w:szCs w:val="20"/>
        </w:rPr>
        <w:t xml:space="preserve">W takich okolicznościach </w:t>
      </w:r>
      <w:r w:rsidRPr="000C2E3C">
        <w:rPr>
          <w:rFonts w:ascii="Arial" w:hAnsi="Arial" w:cs="Arial"/>
          <w:i/>
          <w:spacing w:val="4"/>
          <w:sz w:val="20"/>
          <w:szCs w:val="20"/>
        </w:rPr>
        <w:t>inwestor</w:t>
      </w:r>
      <w:r w:rsidRPr="000C2E3C">
        <w:rPr>
          <w:rFonts w:ascii="Arial" w:hAnsi="Arial" w:cs="Arial"/>
          <w:spacing w:val="4"/>
          <w:sz w:val="20"/>
          <w:szCs w:val="20"/>
        </w:rPr>
        <w:t xml:space="preserve"> zawsze będzie narażony na niezadowolenie części właścicieli działek z przyjętych rozwiązań lokalizacyjnych i projektowych, ponieważ to on samodzielnie dokonuje wyboru najbardziej korzystnych rozwiązań lokalizacyjnych a następnie techniczno-wykonawczych inwestycji. </w:t>
      </w:r>
      <w:r w:rsidRPr="000C2E3C">
        <w:rPr>
          <w:rFonts w:ascii="Arial" w:eastAsia="Arial" w:hAnsi="Arial" w:cs="Arial"/>
          <w:spacing w:val="4"/>
          <w:sz w:val="20"/>
          <w:szCs w:val="20"/>
        </w:rPr>
        <w:t xml:space="preserve">Poza ochroną prawną wynikającą z norm prawa pozytywnego, pozostają protesty obywateli lub innych podmiotów wyrażające ich osobiste zapatrywania, oczekiwania, postulaty i życzenia co do określonej polityki planowania przestrzennego, wzajemnych relacji między planowanymi lub realizowanymi inwestycjami. Nieuwzględnienie ich nie może jednak stanowić podstawy kwestionowania legalności zezwolenia na realizację inwestycji drogowej (vide: wyrok Wojewódzkiego Sądu Administracyjnego </w:t>
      </w:r>
      <w:r w:rsidR="0046126D" w:rsidRPr="000C2E3C">
        <w:rPr>
          <w:rFonts w:ascii="Arial" w:eastAsia="Arial" w:hAnsi="Arial" w:cs="Arial"/>
          <w:spacing w:val="4"/>
          <w:sz w:val="20"/>
          <w:szCs w:val="20"/>
        </w:rPr>
        <w:br/>
      </w:r>
      <w:r w:rsidRPr="000C2E3C">
        <w:rPr>
          <w:rFonts w:ascii="Arial" w:eastAsia="Arial" w:hAnsi="Arial" w:cs="Arial"/>
          <w:spacing w:val="4"/>
          <w:sz w:val="20"/>
          <w:szCs w:val="20"/>
        </w:rPr>
        <w:t>w Warszawie z dnia 13 czerwca 2011 r., sygn. akt VII SA/Wa 810/11, Lex nr 996831).</w:t>
      </w:r>
    </w:p>
    <w:p w:rsidR="00FA1789" w:rsidRPr="000C2E3C" w:rsidRDefault="00FA1789" w:rsidP="00440E3E">
      <w:pPr>
        <w:spacing w:after="240" w:line="240" w:lineRule="exact"/>
        <w:jc w:val="both"/>
        <w:outlineLvl w:val="0"/>
        <w:rPr>
          <w:rFonts w:ascii="Arial" w:hAnsi="Arial" w:cs="Arial"/>
          <w:bCs/>
          <w:iCs/>
          <w:spacing w:val="4"/>
          <w:sz w:val="20"/>
          <w:szCs w:val="20"/>
          <w:lang w:bidi="pl-PL"/>
        </w:rPr>
      </w:pPr>
      <w:r w:rsidRPr="000C2E3C">
        <w:rPr>
          <w:rFonts w:ascii="Arial" w:hAnsi="Arial" w:cs="Arial"/>
          <w:bCs/>
          <w:iCs/>
          <w:spacing w:val="4"/>
          <w:sz w:val="20"/>
          <w:szCs w:val="20"/>
          <w:lang w:bidi="pl-PL"/>
        </w:rPr>
        <w:t xml:space="preserve">Nieuniknione jest to, że realizacja inwestycji drogowych może stwarzać określone uciążliwości dla właścicieli nieruchomości objętych jej zakresem. Ocena decyzji w aspekcie poszanowania </w:t>
      </w:r>
      <w:r w:rsidRPr="000C2E3C">
        <w:rPr>
          <w:rFonts w:ascii="Arial" w:hAnsi="Arial" w:cs="Arial"/>
          <w:bCs/>
          <w:iCs/>
          <w:spacing w:val="4"/>
          <w:sz w:val="20"/>
          <w:szCs w:val="20"/>
          <w:lang w:bidi="pl-PL"/>
        </w:rPr>
        <w:lastRenderedPageBreak/>
        <w:t xml:space="preserve">uzasadnionych interesów osób trzecich wymaga uwzględnienia, że </w:t>
      </w:r>
      <w:r w:rsidRPr="000C2E3C">
        <w:rPr>
          <w:rFonts w:ascii="Arial" w:hAnsi="Arial" w:cs="Arial"/>
          <w:bCs/>
          <w:i/>
          <w:iCs/>
          <w:spacing w:val="4"/>
          <w:sz w:val="20"/>
          <w:szCs w:val="20"/>
          <w:lang w:bidi="pl-PL"/>
        </w:rPr>
        <w:t>inwestor</w:t>
      </w:r>
      <w:r w:rsidRPr="000C2E3C">
        <w:rPr>
          <w:rFonts w:ascii="Arial" w:hAnsi="Arial" w:cs="Arial"/>
          <w:bCs/>
          <w:iCs/>
          <w:spacing w:val="4"/>
          <w:sz w:val="20"/>
          <w:szCs w:val="20"/>
          <w:lang w:bidi="pl-PL"/>
        </w:rPr>
        <w:t xml:space="preserve"> realizujący inwestycję drogową działa w interesie publicznym, który ma prymat nad interesem prawnym jednostki, o ile nie narusza jego interesu prawnego w sposób niezgodny z prawem, co w niniejszej sprawie nie miało miejsca (por. wyrok Naczelnego Sądu Administracyjnego z dnia 1 marca 2016 r., sygn. akt II OSK 2334/15, wyrok Wojewódzkiego Sądu Administracyjnego w Warszawie z dnia 10 czerwca 2015 r., sygn. akt VII SA/Wa 585/15, opubl. Centralna Baza Orzeczeń Sądów Administracyjnych).</w:t>
      </w:r>
    </w:p>
    <w:p w:rsidR="00FA1789" w:rsidRPr="000C2E3C" w:rsidRDefault="00FA1789" w:rsidP="00440E3E">
      <w:pPr>
        <w:spacing w:after="240" w:line="240" w:lineRule="exact"/>
        <w:jc w:val="both"/>
        <w:outlineLvl w:val="0"/>
        <w:rPr>
          <w:rFonts w:ascii="Arial" w:hAnsi="Arial" w:cs="Arial"/>
          <w:bCs/>
          <w:iCs/>
          <w:spacing w:val="4"/>
          <w:sz w:val="20"/>
          <w:szCs w:val="20"/>
          <w:lang w:bidi="pl-PL"/>
        </w:rPr>
      </w:pPr>
      <w:r w:rsidRPr="000C2E3C">
        <w:rPr>
          <w:rFonts w:ascii="Arial" w:hAnsi="Arial" w:cs="Arial"/>
          <w:bCs/>
          <w:iCs/>
          <w:spacing w:val="4"/>
          <w:sz w:val="20"/>
          <w:szCs w:val="20"/>
          <w:lang w:bidi="pl-PL"/>
        </w:rPr>
        <w:t xml:space="preserve">Ponadto, stosownie do art. 13 ust. 3 </w:t>
      </w:r>
      <w:r w:rsidRPr="000C2E3C">
        <w:rPr>
          <w:rFonts w:ascii="Arial" w:hAnsi="Arial" w:cs="Arial"/>
          <w:bCs/>
          <w:i/>
          <w:iCs/>
          <w:spacing w:val="4"/>
          <w:sz w:val="20"/>
          <w:szCs w:val="20"/>
          <w:lang w:bidi="pl-PL"/>
        </w:rPr>
        <w:t>specustawy drogowej</w:t>
      </w:r>
      <w:r w:rsidRPr="000C2E3C">
        <w:rPr>
          <w:rFonts w:ascii="Arial" w:hAnsi="Arial" w:cs="Arial"/>
          <w:bCs/>
          <w:iCs/>
          <w:spacing w:val="4"/>
          <w:sz w:val="20"/>
          <w:szCs w:val="20"/>
          <w:lang w:bidi="pl-PL"/>
        </w:rPr>
        <w:t xml:space="preserve">, w przypadku, jeżeli przejęta jest część nieruchomości, a pozostała część nie nadaje się do prawidłowego wykorzystania na dotychczasowe cele, właściwy zarządca drogi jest obowiązany do nabycia, na wniosek właściciela lub użytkownika wieczystego nieruchomości, w imieniu i na rzecz Skarbu Państwa albo jednostki samorządu terytorialnego tej części nieruchomości. Roszczenie o wykup całej nieruchomości w trybie ww. przepisu ma charakter cywilnoprawny, dlatego może być dochodzone wyłącznie w postępowaniu cywilnym przed sądem powszechnym. Organ administracji publicznej nie prowadzi w tego typu sprawach postępowania administracyjnego i nie orzeka w formie decyzji administracyjnej (vide: wyrok Wojewódzkiego Sądu Administracyjnego w Warszawie z dnia 12 kwietnia 2018 r., sygn. akt VII SA/Wa 2920/17 i powołane tam orzecznictwo, opubl. Centralna Baza Orzeczeń Sądów Administracyjnych). </w:t>
      </w:r>
    </w:p>
    <w:p w:rsidR="00FA1789" w:rsidRPr="000C2E3C" w:rsidRDefault="00FA1789" w:rsidP="00440E3E">
      <w:pPr>
        <w:spacing w:after="240" w:line="240" w:lineRule="exact"/>
        <w:jc w:val="both"/>
        <w:outlineLvl w:val="0"/>
        <w:rPr>
          <w:rFonts w:ascii="Arial" w:hAnsi="Arial" w:cs="Arial"/>
          <w:bCs/>
          <w:iCs/>
          <w:spacing w:val="4"/>
          <w:sz w:val="20"/>
          <w:szCs w:val="20"/>
          <w:lang w:bidi="pl-PL"/>
        </w:rPr>
      </w:pPr>
      <w:r w:rsidRPr="000C2E3C">
        <w:rPr>
          <w:rFonts w:ascii="Arial" w:hAnsi="Arial" w:cs="Arial"/>
          <w:bCs/>
          <w:iCs/>
          <w:spacing w:val="4"/>
          <w:sz w:val="20"/>
          <w:szCs w:val="20"/>
          <w:lang w:bidi="pl-PL"/>
        </w:rPr>
        <w:t xml:space="preserve">Na uwzględnienie nie zasługuje również zarzut </w:t>
      </w:r>
      <w:r w:rsidR="0046126D" w:rsidRPr="000C2E3C">
        <w:rPr>
          <w:rFonts w:ascii="Arial" w:hAnsi="Arial" w:cs="Arial"/>
          <w:bCs/>
          <w:iCs/>
          <w:spacing w:val="4"/>
          <w:sz w:val="20"/>
          <w:szCs w:val="20"/>
          <w:lang w:bidi="pl-PL"/>
        </w:rPr>
        <w:t>skarżący</w:t>
      </w:r>
      <w:r w:rsidR="0053131B">
        <w:rPr>
          <w:rFonts w:ascii="Arial" w:hAnsi="Arial" w:cs="Arial"/>
          <w:bCs/>
          <w:iCs/>
          <w:spacing w:val="4"/>
          <w:sz w:val="20"/>
          <w:szCs w:val="20"/>
          <w:lang w:bidi="pl-PL"/>
        </w:rPr>
        <w:t>c</w:t>
      </w:r>
      <w:r w:rsidR="0046126D" w:rsidRPr="000C2E3C">
        <w:rPr>
          <w:rFonts w:ascii="Arial" w:hAnsi="Arial" w:cs="Arial"/>
          <w:bCs/>
          <w:iCs/>
          <w:spacing w:val="4"/>
          <w:sz w:val="20"/>
          <w:szCs w:val="20"/>
          <w:lang w:bidi="pl-PL"/>
        </w:rPr>
        <w:t xml:space="preserve">h </w:t>
      </w:r>
      <w:r w:rsidR="00156B60" w:rsidRPr="000C2E3C">
        <w:rPr>
          <w:rFonts w:ascii="Arial" w:hAnsi="Arial" w:cs="Arial"/>
          <w:bCs/>
          <w:iCs/>
          <w:spacing w:val="4"/>
          <w:sz w:val="20"/>
          <w:szCs w:val="20"/>
          <w:lang w:bidi="pl-PL"/>
        </w:rPr>
        <w:t xml:space="preserve">dotyczący </w:t>
      </w:r>
      <w:r w:rsidRPr="000C2E3C">
        <w:rPr>
          <w:rFonts w:ascii="Arial" w:hAnsi="Arial" w:cs="Arial"/>
          <w:bCs/>
          <w:iCs/>
          <w:spacing w:val="4"/>
          <w:sz w:val="20"/>
          <w:szCs w:val="20"/>
          <w:lang w:bidi="pl-PL"/>
        </w:rPr>
        <w:t xml:space="preserve">naruszenia art. 17 ust. </w:t>
      </w:r>
      <w:r w:rsidR="0046126D" w:rsidRPr="000C2E3C">
        <w:rPr>
          <w:rFonts w:ascii="Arial" w:hAnsi="Arial" w:cs="Arial"/>
          <w:bCs/>
          <w:iCs/>
          <w:spacing w:val="4"/>
          <w:sz w:val="20"/>
          <w:szCs w:val="20"/>
          <w:lang w:bidi="pl-PL"/>
        </w:rPr>
        <w:br/>
      </w:r>
      <w:r w:rsidRPr="000C2E3C">
        <w:rPr>
          <w:rFonts w:ascii="Arial" w:hAnsi="Arial" w:cs="Arial"/>
          <w:bCs/>
          <w:iCs/>
          <w:spacing w:val="4"/>
          <w:sz w:val="20"/>
          <w:szCs w:val="20"/>
          <w:lang w:bidi="pl-PL"/>
        </w:rPr>
        <w:t xml:space="preserve">1 </w:t>
      </w:r>
      <w:r w:rsidRPr="000C2E3C">
        <w:rPr>
          <w:rFonts w:ascii="Arial" w:hAnsi="Arial" w:cs="Arial"/>
          <w:bCs/>
          <w:i/>
          <w:iCs/>
          <w:spacing w:val="4"/>
          <w:sz w:val="20"/>
          <w:szCs w:val="20"/>
          <w:lang w:bidi="pl-PL"/>
        </w:rPr>
        <w:t>specustawy drogowej</w:t>
      </w:r>
      <w:r w:rsidRPr="000C2E3C">
        <w:rPr>
          <w:rFonts w:ascii="Arial" w:hAnsi="Arial" w:cs="Arial"/>
          <w:bCs/>
          <w:iCs/>
          <w:spacing w:val="4"/>
          <w:sz w:val="20"/>
          <w:szCs w:val="20"/>
          <w:lang w:bidi="pl-PL"/>
        </w:rPr>
        <w:t>, poprzez niewłaściwe zastosowanie, ewentualnie błędną wykładnię polegające na niezasadnym nadaniu decyzji rygo</w:t>
      </w:r>
      <w:r w:rsidR="00156B60" w:rsidRPr="000C2E3C">
        <w:rPr>
          <w:rFonts w:ascii="Arial" w:hAnsi="Arial" w:cs="Arial"/>
          <w:bCs/>
          <w:iCs/>
          <w:spacing w:val="4"/>
          <w:sz w:val="20"/>
          <w:szCs w:val="20"/>
          <w:lang w:bidi="pl-PL"/>
        </w:rPr>
        <w:t xml:space="preserve">ru natychmiastowej wykonalności, </w:t>
      </w:r>
      <w:r w:rsidRPr="000C2E3C">
        <w:rPr>
          <w:rFonts w:ascii="Arial" w:hAnsi="Arial" w:cs="Arial"/>
          <w:bCs/>
          <w:iCs/>
          <w:spacing w:val="4"/>
          <w:sz w:val="20"/>
          <w:szCs w:val="20"/>
          <w:lang w:bidi="pl-PL"/>
        </w:rPr>
        <w:t>podczas gdy brak jest uzasadnionego interesu społecznego lub gospodarczego.</w:t>
      </w:r>
    </w:p>
    <w:p w:rsidR="00FA1789" w:rsidRPr="000C2E3C" w:rsidRDefault="00FA1789" w:rsidP="00440E3E">
      <w:pPr>
        <w:spacing w:after="240" w:line="240" w:lineRule="exact"/>
        <w:jc w:val="both"/>
        <w:outlineLvl w:val="0"/>
        <w:rPr>
          <w:rFonts w:ascii="Arial" w:hAnsi="Arial" w:cs="Arial"/>
          <w:bCs/>
          <w:iCs/>
          <w:spacing w:val="4"/>
          <w:sz w:val="20"/>
          <w:szCs w:val="20"/>
          <w:lang w:bidi="pl-PL"/>
        </w:rPr>
      </w:pPr>
      <w:r w:rsidRPr="000C2E3C">
        <w:rPr>
          <w:rFonts w:ascii="Arial" w:hAnsi="Arial" w:cs="Arial"/>
          <w:bCs/>
          <w:iCs/>
          <w:spacing w:val="4"/>
          <w:sz w:val="20"/>
          <w:szCs w:val="20"/>
          <w:lang w:bidi="pl-PL"/>
        </w:rPr>
        <w:t xml:space="preserve">Przepisy </w:t>
      </w:r>
      <w:r w:rsidRPr="000C2E3C">
        <w:rPr>
          <w:rFonts w:ascii="Arial" w:hAnsi="Arial" w:cs="Arial"/>
          <w:bCs/>
          <w:i/>
          <w:iCs/>
          <w:spacing w:val="4"/>
          <w:sz w:val="20"/>
          <w:szCs w:val="20"/>
          <w:lang w:bidi="pl-PL"/>
        </w:rPr>
        <w:t>specustawy drogowej</w:t>
      </w:r>
      <w:r w:rsidRPr="000C2E3C">
        <w:rPr>
          <w:rFonts w:ascii="Arial" w:hAnsi="Arial" w:cs="Arial"/>
          <w:bCs/>
          <w:iCs/>
          <w:spacing w:val="4"/>
          <w:sz w:val="20"/>
          <w:szCs w:val="20"/>
          <w:lang w:bidi="pl-PL"/>
        </w:rPr>
        <w:t xml:space="preserve"> przewidują szczególną regulację w zakresie możliwości nadania decyzji o zezwoleniu na realizację inwestycji drogowej rygoru natychmiastowej wykonalności. Zgodnie </w:t>
      </w:r>
      <w:r w:rsidRPr="000C2E3C">
        <w:rPr>
          <w:rFonts w:ascii="Arial" w:hAnsi="Arial" w:cs="Arial"/>
          <w:bCs/>
          <w:iCs/>
          <w:spacing w:val="4"/>
          <w:sz w:val="20"/>
          <w:szCs w:val="20"/>
          <w:lang w:bidi="pl-PL"/>
        </w:rPr>
        <w:br/>
        <w:t xml:space="preserve">z art. 17 ust. 1 </w:t>
      </w:r>
      <w:r w:rsidRPr="000C2E3C">
        <w:rPr>
          <w:rFonts w:ascii="Arial" w:hAnsi="Arial" w:cs="Arial"/>
          <w:bCs/>
          <w:i/>
          <w:iCs/>
          <w:spacing w:val="4"/>
          <w:sz w:val="20"/>
          <w:szCs w:val="20"/>
          <w:lang w:bidi="pl-PL"/>
        </w:rPr>
        <w:t xml:space="preserve">specustawy drogowej </w:t>
      </w:r>
      <w:r w:rsidRPr="000C2E3C">
        <w:rPr>
          <w:rFonts w:ascii="Arial" w:hAnsi="Arial" w:cs="Arial"/>
          <w:bCs/>
          <w:iCs/>
          <w:spacing w:val="4"/>
          <w:sz w:val="20"/>
          <w:szCs w:val="20"/>
          <w:lang w:bidi="pl-PL"/>
        </w:rPr>
        <w:t xml:space="preserve">wojewoda nadaje decyzji o zezwoleniu na realizację inwestycji drogowej rygor natychmiastowej wykonalności na wniosek właściwego zarządcy drogi, uzasadniony interesem społecznym lub gospodarczym. </w:t>
      </w:r>
    </w:p>
    <w:p w:rsidR="00FA1789" w:rsidRPr="000C2E3C" w:rsidRDefault="00FA1789" w:rsidP="00440E3E">
      <w:pPr>
        <w:spacing w:after="240" w:line="240" w:lineRule="exact"/>
        <w:jc w:val="both"/>
        <w:outlineLvl w:val="0"/>
        <w:rPr>
          <w:rFonts w:ascii="Arial" w:hAnsi="Arial" w:cs="Arial"/>
          <w:bCs/>
          <w:iCs/>
          <w:spacing w:val="4"/>
          <w:sz w:val="20"/>
          <w:szCs w:val="20"/>
          <w:lang w:bidi="pl-PL"/>
        </w:rPr>
      </w:pPr>
      <w:r w:rsidRPr="000C2E3C">
        <w:rPr>
          <w:rFonts w:ascii="Arial" w:hAnsi="Arial" w:cs="Arial"/>
          <w:bCs/>
          <w:iCs/>
          <w:spacing w:val="4"/>
          <w:sz w:val="20"/>
          <w:szCs w:val="20"/>
          <w:lang w:bidi="pl-PL"/>
        </w:rPr>
        <w:t xml:space="preserve">Treść art. 17 ust. 1 </w:t>
      </w:r>
      <w:r w:rsidRPr="000C2E3C">
        <w:rPr>
          <w:rFonts w:ascii="Arial" w:hAnsi="Arial" w:cs="Arial"/>
          <w:bCs/>
          <w:i/>
          <w:iCs/>
          <w:spacing w:val="4"/>
          <w:sz w:val="20"/>
          <w:szCs w:val="20"/>
          <w:lang w:bidi="pl-PL"/>
        </w:rPr>
        <w:t>specustawy drogowej</w:t>
      </w:r>
      <w:r w:rsidRPr="000C2E3C">
        <w:rPr>
          <w:rFonts w:ascii="Arial" w:hAnsi="Arial" w:cs="Arial"/>
          <w:bCs/>
          <w:iCs/>
          <w:spacing w:val="4"/>
          <w:sz w:val="20"/>
          <w:szCs w:val="20"/>
          <w:lang w:bidi="pl-PL"/>
        </w:rPr>
        <w:t xml:space="preserve"> stanowi podstawę do nadania decyzji zezwalającej </w:t>
      </w:r>
      <w:r w:rsidRPr="000C2E3C">
        <w:rPr>
          <w:rFonts w:ascii="Arial" w:hAnsi="Arial" w:cs="Arial"/>
          <w:bCs/>
          <w:iCs/>
          <w:spacing w:val="4"/>
          <w:sz w:val="20"/>
          <w:szCs w:val="20"/>
          <w:lang w:bidi="pl-PL"/>
        </w:rPr>
        <w:br/>
        <w:t xml:space="preserve">na realizację inwestycji drogowej rygoru natychmiastowej wykonalności jeżeli za takim rozwiązaniem przemawia interes społeczny lub gospodarczy. Podkreślić należy, że ocena czy taki interes ma miejsce została pozostawiona organowi wydającemu decyzję, przy czym ustawa nie wprowadza żadnych szczególnych kryteriów oceny takiego interesu. Konsekwencją takiego uregulowania musi być przyjęcie poglądu, że organ wydający decyzję o zezwoleniu na realizację inwestycji drogowej ma szerokie możliwości korzystania z tej instytucji, a warunkiem legalności jej zastosowania jest wskazanie okoliczności, które uprawdopodabniają istnienie interesu społecznego lub gospodarczego. </w:t>
      </w:r>
    </w:p>
    <w:p w:rsidR="00FA1789" w:rsidRPr="000C2E3C" w:rsidRDefault="00FA1789" w:rsidP="00440E3E">
      <w:pPr>
        <w:spacing w:after="240" w:line="240" w:lineRule="exact"/>
        <w:jc w:val="both"/>
        <w:outlineLvl w:val="0"/>
        <w:rPr>
          <w:rFonts w:ascii="Arial" w:hAnsi="Arial" w:cs="Arial"/>
          <w:bCs/>
          <w:iCs/>
          <w:spacing w:val="4"/>
          <w:sz w:val="20"/>
          <w:szCs w:val="20"/>
          <w:lang w:bidi="pl-PL"/>
        </w:rPr>
      </w:pPr>
      <w:r w:rsidRPr="000C2E3C">
        <w:rPr>
          <w:rFonts w:ascii="Arial" w:hAnsi="Arial" w:cs="Arial"/>
          <w:bCs/>
          <w:iCs/>
          <w:spacing w:val="4"/>
          <w:sz w:val="20"/>
          <w:szCs w:val="20"/>
          <w:lang w:bidi="pl-PL"/>
        </w:rPr>
        <w:t xml:space="preserve">Literalna wykładnia przepisu art. 17 ust. 1 </w:t>
      </w:r>
      <w:r w:rsidRPr="000C2E3C">
        <w:rPr>
          <w:rFonts w:ascii="Arial" w:hAnsi="Arial" w:cs="Arial"/>
          <w:bCs/>
          <w:i/>
          <w:iCs/>
          <w:spacing w:val="4"/>
          <w:sz w:val="20"/>
          <w:szCs w:val="20"/>
          <w:lang w:bidi="pl-PL"/>
        </w:rPr>
        <w:t>specustawy drogowej</w:t>
      </w:r>
      <w:r w:rsidRPr="000C2E3C">
        <w:rPr>
          <w:rFonts w:ascii="Arial" w:hAnsi="Arial" w:cs="Arial"/>
          <w:bCs/>
          <w:iCs/>
          <w:spacing w:val="4"/>
          <w:sz w:val="20"/>
          <w:szCs w:val="20"/>
          <w:lang w:bidi="pl-PL"/>
        </w:rPr>
        <w:t xml:space="preserve"> wskazuje przede wszystkim, </w:t>
      </w:r>
      <w:r w:rsidRPr="000C2E3C">
        <w:rPr>
          <w:rFonts w:ascii="Arial" w:hAnsi="Arial" w:cs="Arial"/>
          <w:bCs/>
          <w:iCs/>
          <w:spacing w:val="4"/>
          <w:sz w:val="20"/>
          <w:szCs w:val="20"/>
          <w:lang w:bidi="pl-PL"/>
        </w:rPr>
        <w:br/>
        <w:t xml:space="preserve">że nadanie rygoru natychmiastowej wykonalności decyzji jest obligatoryjne, jeżeli tylko właściwy zarządca drogi złoży wniosek uzasadniony interesem społecznym lub gospodarczym. Brak określenia </w:t>
      </w:r>
      <w:r w:rsidRPr="000C2E3C">
        <w:rPr>
          <w:rFonts w:ascii="Arial" w:hAnsi="Arial" w:cs="Arial"/>
          <w:bCs/>
          <w:iCs/>
          <w:spacing w:val="4"/>
          <w:sz w:val="20"/>
          <w:szCs w:val="20"/>
          <w:lang w:bidi="pl-PL"/>
        </w:rPr>
        <w:br/>
        <w:t xml:space="preserve">w tym przepisie rodzaju i natężenia tego interesu wskazuje, że chodzi tu o jakikolwiek interes społeczny lub gospodarczy, co odróżnia instytucję uregulowaną w art. 17 ust. 1 tej ustawy od regulacji dotyczącej nadawania decyzjom administracyjnym rygoru natychmiastowej wykonalności, zawartej w art. 108 </w:t>
      </w:r>
      <w:r w:rsidRPr="000C2E3C">
        <w:rPr>
          <w:rFonts w:ascii="Arial" w:hAnsi="Arial" w:cs="Arial"/>
          <w:bCs/>
          <w:i/>
          <w:iCs/>
          <w:spacing w:val="4"/>
          <w:sz w:val="20"/>
          <w:szCs w:val="20"/>
          <w:lang w:bidi="pl-PL"/>
        </w:rPr>
        <w:t>kpa</w:t>
      </w:r>
      <w:r w:rsidRPr="000C2E3C">
        <w:rPr>
          <w:rFonts w:ascii="Arial" w:hAnsi="Arial" w:cs="Arial"/>
          <w:bCs/>
          <w:iCs/>
          <w:spacing w:val="4"/>
          <w:sz w:val="20"/>
          <w:szCs w:val="20"/>
          <w:lang w:bidi="pl-PL"/>
        </w:rPr>
        <w:t xml:space="preserve">, gdzie nadanie decyzji rygoru możliwe jest ze względu na ochronę zdrowia lub życia ludzkiego albo dla zabezpieczenia gospodarstwa narodowego przed ciężkimi stratami bądź też ze względu na inny interes społeczny lub wyjątkowo ważny interes strony (vide: wyrok Wojewódzkiego Sądu Administracyjnego </w:t>
      </w:r>
      <w:r w:rsidRPr="000C2E3C">
        <w:rPr>
          <w:rFonts w:ascii="Arial" w:hAnsi="Arial" w:cs="Arial"/>
          <w:bCs/>
          <w:iCs/>
          <w:spacing w:val="4"/>
          <w:sz w:val="20"/>
          <w:szCs w:val="20"/>
          <w:lang w:bidi="pl-PL"/>
        </w:rPr>
        <w:br/>
        <w:t>w Kielcach z dnia 10 listopada 2010 r., sygn. akt II SA/</w:t>
      </w:r>
      <w:proofErr w:type="spellStart"/>
      <w:r w:rsidRPr="000C2E3C">
        <w:rPr>
          <w:rFonts w:ascii="Arial" w:hAnsi="Arial" w:cs="Arial"/>
          <w:bCs/>
          <w:iCs/>
          <w:spacing w:val="4"/>
          <w:sz w:val="20"/>
          <w:szCs w:val="20"/>
          <w:lang w:bidi="pl-PL"/>
        </w:rPr>
        <w:t>Ke</w:t>
      </w:r>
      <w:proofErr w:type="spellEnd"/>
      <w:r w:rsidRPr="000C2E3C">
        <w:rPr>
          <w:rFonts w:ascii="Arial" w:hAnsi="Arial" w:cs="Arial"/>
          <w:bCs/>
          <w:iCs/>
          <w:spacing w:val="4"/>
          <w:sz w:val="20"/>
          <w:szCs w:val="20"/>
          <w:lang w:bidi="pl-PL"/>
        </w:rPr>
        <w:t xml:space="preserve"> 649/10). </w:t>
      </w:r>
    </w:p>
    <w:p w:rsidR="00FA1789" w:rsidRPr="000C2E3C" w:rsidRDefault="00FA1789" w:rsidP="00440E3E">
      <w:pPr>
        <w:spacing w:after="240" w:line="240" w:lineRule="exact"/>
        <w:jc w:val="both"/>
        <w:outlineLvl w:val="0"/>
        <w:rPr>
          <w:rFonts w:ascii="Arial" w:hAnsi="Arial" w:cs="Arial"/>
          <w:bCs/>
          <w:iCs/>
          <w:spacing w:val="4"/>
          <w:sz w:val="20"/>
          <w:szCs w:val="20"/>
          <w:lang w:bidi="pl-PL"/>
        </w:rPr>
      </w:pPr>
      <w:r w:rsidRPr="000C2E3C">
        <w:rPr>
          <w:rFonts w:ascii="Arial" w:hAnsi="Arial" w:cs="Arial"/>
          <w:bCs/>
          <w:iCs/>
          <w:spacing w:val="4"/>
          <w:sz w:val="20"/>
          <w:szCs w:val="20"/>
          <w:lang w:bidi="pl-PL"/>
        </w:rPr>
        <w:t xml:space="preserve">Przytoczony przepis art. 17 ust. 1 </w:t>
      </w:r>
      <w:r w:rsidRPr="000C2E3C">
        <w:rPr>
          <w:rFonts w:ascii="Arial" w:hAnsi="Arial" w:cs="Arial"/>
          <w:bCs/>
          <w:i/>
          <w:iCs/>
          <w:spacing w:val="4"/>
          <w:sz w:val="20"/>
          <w:szCs w:val="20"/>
          <w:lang w:bidi="pl-PL"/>
        </w:rPr>
        <w:t>specustawy drogowej</w:t>
      </w:r>
      <w:r w:rsidRPr="000C2E3C">
        <w:rPr>
          <w:rFonts w:ascii="Arial" w:hAnsi="Arial" w:cs="Arial"/>
          <w:bCs/>
          <w:iCs/>
          <w:spacing w:val="4"/>
          <w:sz w:val="20"/>
          <w:szCs w:val="20"/>
          <w:lang w:bidi="pl-PL"/>
        </w:rPr>
        <w:t xml:space="preserve"> jest jednym z instrumentów mających zapewnić realizację celu </w:t>
      </w:r>
      <w:r w:rsidRPr="000C2E3C">
        <w:rPr>
          <w:rFonts w:ascii="Arial" w:hAnsi="Arial" w:cs="Arial"/>
          <w:bCs/>
          <w:i/>
          <w:iCs/>
          <w:spacing w:val="4"/>
          <w:sz w:val="20"/>
          <w:szCs w:val="20"/>
          <w:lang w:bidi="pl-PL"/>
        </w:rPr>
        <w:t>specustawy drogowej</w:t>
      </w:r>
      <w:r w:rsidRPr="000C2E3C">
        <w:rPr>
          <w:rFonts w:ascii="Arial" w:hAnsi="Arial" w:cs="Arial"/>
          <w:bCs/>
          <w:iCs/>
          <w:spacing w:val="4"/>
          <w:sz w:val="20"/>
          <w:szCs w:val="20"/>
          <w:lang w:bidi="pl-PL"/>
        </w:rPr>
        <w:t xml:space="preserve"> jakim jest zapewnienie sprawnego przebiegu inwestycji drogowych, a tym samym szybkiej budowy i rozbudowy sieci dróg w kraju. Przez pryzmat takiego celu należy więc odczytywać regulację zawartą w art. 17 ust. 1 </w:t>
      </w:r>
      <w:r w:rsidRPr="000C2E3C">
        <w:rPr>
          <w:rFonts w:ascii="Arial" w:hAnsi="Arial" w:cs="Arial"/>
          <w:bCs/>
          <w:i/>
          <w:iCs/>
          <w:spacing w:val="4"/>
          <w:sz w:val="20"/>
          <w:szCs w:val="20"/>
          <w:lang w:bidi="pl-PL"/>
        </w:rPr>
        <w:t>specustawy drogowej</w:t>
      </w:r>
      <w:r w:rsidRPr="000C2E3C">
        <w:rPr>
          <w:rFonts w:ascii="Arial" w:hAnsi="Arial" w:cs="Arial"/>
          <w:bCs/>
          <w:iCs/>
          <w:spacing w:val="4"/>
          <w:sz w:val="20"/>
          <w:szCs w:val="20"/>
          <w:lang w:bidi="pl-PL"/>
        </w:rPr>
        <w:t xml:space="preserve"> (vide: wyrok Wojewódzkiego Sądu Administracyjnego w Warszawie z dnia 15 października 2015 r., sygn. akt </w:t>
      </w:r>
      <w:r w:rsidRPr="000C2E3C">
        <w:rPr>
          <w:rFonts w:ascii="Arial" w:hAnsi="Arial" w:cs="Arial"/>
          <w:bCs/>
          <w:iCs/>
          <w:spacing w:val="4"/>
          <w:sz w:val="20"/>
          <w:szCs w:val="20"/>
          <w:lang w:bidi="pl-PL"/>
        </w:rPr>
        <w:br/>
        <w:t>VII SA/Wa 1560/15). Powszechnie bowiem wiadomo, że budowa</w:t>
      </w:r>
      <w:r w:rsidR="00156B60" w:rsidRPr="000C2E3C">
        <w:rPr>
          <w:rFonts w:ascii="Arial" w:hAnsi="Arial" w:cs="Arial"/>
          <w:bCs/>
          <w:iCs/>
          <w:spacing w:val="4"/>
          <w:sz w:val="20"/>
          <w:szCs w:val="20"/>
          <w:lang w:bidi="pl-PL"/>
        </w:rPr>
        <w:t>/</w:t>
      </w:r>
      <w:r w:rsidR="00E43F95" w:rsidRPr="000C2E3C">
        <w:rPr>
          <w:rFonts w:ascii="Arial" w:hAnsi="Arial" w:cs="Arial"/>
          <w:bCs/>
          <w:iCs/>
          <w:spacing w:val="4"/>
          <w:sz w:val="20"/>
          <w:szCs w:val="20"/>
          <w:lang w:bidi="pl-PL"/>
        </w:rPr>
        <w:t>rozbudowa</w:t>
      </w:r>
      <w:r w:rsidRPr="000C2E3C">
        <w:rPr>
          <w:rFonts w:ascii="Arial" w:hAnsi="Arial" w:cs="Arial"/>
          <w:bCs/>
          <w:iCs/>
          <w:spacing w:val="4"/>
          <w:sz w:val="20"/>
          <w:szCs w:val="20"/>
          <w:lang w:bidi="pl-PL"/>
        </w:rPr>
        <w:t xml:space="preserve"> dróg jest priorytetowym zadaniem władz publicznych, gdyż drogi mają zasadnicze znaczenie dla rozwoju kraju (vide: wyrok Wojewódzkiego Sądu Administracyjnego w Warszawie z dnia 26 listopada 2015 r., sygn. akt VII SA/Wa 1839/15). </w:t>
      </w:r>
    </w:p>
    <w:p w:rsidR="00FA1789" w:rsidRPr="000C2E3C" w:rsidRDefault="00FA1789" w:rsidP="00440E3E">
      <w:pPr>
        <w:spacing w:after="240" w:line="240" w:lineRule="exact"/>
        <w:jc w:val="both"/>
        <w:outlineLvl w:val="0"/>
        <w:rPr>
          <w:rFonts w:ascii="Arial" w:hAnsi="Arial" w:cs="Arial"/>
          <w:bCs/>
          <w:iCs/>
          <w:spacing w:val="4"/>
          <w:sz w:val="20"/>
          <w:szCs w:val="20"/>
          <w:lang w:bidi="pl-PL"/>
        </w:rPr>
      </w:pPr>
      <w:r w:rsidRPr="000C2E3C">
        <w:rPr>
          <w:rFonts w:ascii="Arial" w:hAnsi="Arial" w:cs="Arial"/>
          <w:bCs/>
          <w:iCs/>
          <w:spacing w:val="4"/>
          <w:sz w:val="20"/>
          <w:szCs w:val="20"/>
          <w:lang w:bidi="pl-PL"/>
        </w:rPr>
        <w:t xml:space="preserve">Przechodząc na grunt przedmiotowej sprawy stwierdzić należy, że uzasadnienie przez </w:t>
      </w:r>
      <w:r w:rsidRPr="000C2E3C">
        <w:rPr>
          <w:rFonts w:ascii="Arial" w:hAnsi="Arial" w:cs="Arial"/>
          <w:bCs/>
          <w:i/>
          <w:iCs/>
          <w:spacing w:val="4"/>
          <w:sz w:val="20"/>
          <w:szCs w:val="20"/>
          <w:lang w:bidi="pl-PL"/>
        </w:rPr>
        <w:t>inwestora</w:t>
      </w:r>
      <w:r w:rsidRPr="000C2E3C">
        <w:rPr>
          <w:rFonts w:ascii="Arial" w:hAnsi="Arial" w:cs="Arial"/>
          <w:bCs/>
          <w:iCs/>
          <w:spacing w:val="4"/>
          <w:sz w:val="20"/>
          <w:szCs w:val="20"/>
          <w:lang w:bidi="pl-PL"/>
        </w:rPr>
        <w:t xml:space="preserve"> wniosku o nadanie </w:t>
      </w:r>
      <w:r w:rsidRPr="000C2E3C">
        <w:rPr>
          <w:rFonts w:ascii="Arial" w:hAnsi="Arial" w:cs="Arial"/>
          <w:bCs/>
          <w:i/>
          <w:iCs/>
          <w:spacing w:val="4"/>
          <w:sz w:val="20"/>
          <w:szCs w:val="20"/>
          <w:lang w:bidi="pl-PL"/>
        </w:rPr>
        <w:t>decyzji Wojewody Pomorskiego</w:t>
      </w:r>
      <w:r w:rsidRPr="000C2E3C">
        <w:rPr>
          <w:rFonts w:ascii="Arial" w:hAnsi="Arial" w:cs="Arial"/>
          <w:bCs/>
          <w:iCs/>
          <w:spacing w:val="4"/>
          <w:sz w:val="20"/>
          <w:szCs w:val="20"/>
          <w:lang w:bidi="pl-PL"/>
        </w:rPr>
        <w:t xml:space="preserve"> rygoru natychmiastowej wykonalności względami </w:t>
      </w:r>
      <w:r w:rsidRPr="000C2E3C">
        <w:rPr>
          <w:rFonts w:ascii="Arial" w:hAnsi="Arial" w:cs="Arial"/>
          <w:bCs/>
          <w:iCs/>
          <w:spacing w:val="4"/>
          <w:sz w:val="20"/>
          <w:szCs w:val="20"/>
          <w:lang w:bidi="pl-PL"/>
        </w:rPr>
        <w:lastRenderedPageBreak/>
        <w:t xml:space="preserve">społecznymi wskazanymi we wniosku, stanowiło, w ocenie </w:t>
      </w:r>
      <w:r w:rsidRPr="000C2E3C">
        <w:rPr>
          <w:rFonts w:ascii="Arial" w:hAnsi="Arial" w:cs="Arial"/>
          <w:bCs/>
          <w:i/>
          <w:iCs/>
          <w:spacing w:val="4"/>
          <w:sz w:val="20"/>
          <w:szCs w:val="20"/>
          <w:lang w:bidi="pl-PL"/>
        </w:rPr>
        <w:t>Ministra</w:t>
      </w:r>
      <w:r w:rsidRPr="000C2E3C">
        <w:rPr>
          <w:rFonts w:ascii="Arial" w:hAnsi="Arial" w:cs="Arial"/>
          <w:bCs/>
          <w:iCs/>
          <w:spacing w:val="4"/>
          <w:sz w:val="20"/>
          <w:szCs w:val="20"/>
          <w:lang w:bidi="pl-PL"/>
        </w:rPr>
        <w:t xml:space="preserve">, wystarczającą przesłankę do uwzględnienia tego wniosku przez organ orzekający w przedmiotowej sprawie. Organ </w:t>
      </w:r>
      <w:r w:rsidRPr="000C2E3C">
        <w:rPr>
          <w:rFonts w:ascii="Arial" w:hAnsi="Arial" w:cs="Arial"/>
          <w:bCs/>
          <w:iCs/>
          <w:spacing w:val="4"/>
          <w:sz w:val="20"/>
          <w:szCs w:val="20"/>
          <w:lang w:bidi="pl-PL"/>
        </w:rPr>
        <w:br/>
        <w:t xml:space="preserve">I instancji w zaskarżonej decyzji uzasadnił przyczyny uwzględnienia wniosku </w:t>
      </w:r>
      <w:r w:rsidRPr="000C2E3C">
        <w:rPr>
          <w:rFonts w:ascii="Arial" w:hAnsi="Arial" w:cs="Arial"/>
          <w:bCs/>
          <w:i/>
          <w:iCs/>
          <w:spacing w:val="4"/>
          <w:sz w:val="20"/>
          <w:szCs w:val="20"/>
          <w:lang w:bidi="pl-PL"/>
        </w:rPr>
        <w:t>inwestora</w:t>
      </w:r>
      <w:r w:rsidRPr="000C2E3C">
        <w:rPr>
          <w:rFonts w:ascii="Arial" w:hAnsi="Arial" w:cs="Arial"/>
          <w:bCs/>
          <w:iCs/>
          <w:spacing w:val="4"/>
          <w:sz w:val="20"/>
          <w:szCs w:val="20"/>
          <w:lang w:bidi="pl-PL"/>
        </w:rPr>
        <w:t xml:space="preserve"> o nadanie decyzji rygoru natychmiastowej wykonalności, uznając za przekonującą argumentację przedstawioną we wniosku </w:t>
      </w:r>
      <w:r w:rsidRPr="000C2E3C">
        <w:rPr>
          <w:rFonts w:ascii="Arial" w:hAnsi="Arial" w:cs="Arial"/>
          <w:bCs/>
          <w:i/>
          <w:iCs/>
          <w:spacing w:val="4"/>
          <w:sz w:val="20"/>
          <w:szCs w:val="20"/>
          <w:lang w:bidi="pl-PL"/>
        </w:rPr>
        <w:t>inwestora</w:t>
      </w:r>
      <w:r w:rsidRPr="000C2E3C">
        <w:rPr>
          <w:rFonts w:ascii="Arial" w:hAnsi="Arial" w:cs="Arial"/>
          <w:bCs/>
          <w:iCs/>
          <w:spacing w:val="4"/>
          <w:sz w:val="20"/>
          <w:szCs w:val="20"/>
          <w:lang w:bidi="pl-PL"/>
        </w:rPr>
        <w:t xml:space="preserve">. </w:t>
      </w:r>
    </w:p>
    <w:p w:rsidR="00FA1789" w:rsidRPr="000C2E3C" w:rsidRDefault="00FA1789" w:rsidP="00440E3E">
      <w:pPr>
        <w:spacing w:after="240" w:line="240" w:lineRule="exact"/>
        <w:jc w:val="both"/>
        <w:outlineLvl w:val="0"/>
        <w:rPr>
          <w:rFonts w:ascii="Arial" w:hAnsi="Arial" w:cs="Arial"/>
          <w:bCs/>
          <w:iCs/>
          <w:spacing w:val="4"/>
          <w:sz w:val="20"/>
          <w:szCs w:val="20"/>
          <w:lang w:bidi="pl-PL"/>
        </w:rPr>
      </w:pPr>
      <w:r w:rsidRPr="000C2E3C">
        <w:rPr>
          <w:rFonts w:ascii="Arial" w:hAnsi="Arial" w:cs="Arial"/>
          <w:bCs/>
          <w:iCs/>
          <w:spacing w:val="4"/>
          <w:sz w:val="20"/>
          <w:szCs w:val="20"/>
          <w:lang w:bidi="pl-PL"/>
        </w:rPr>
        <w:t xml:space="preserve">Zauważyć przy tym należy, że w przypadku drogi publicznej już sam przedmiot postępowania wskazuje, że jest nierozerwalnie związany z interesem społecznym i gospodarczym. Okoliczności dotyczące konieczności budowy nowych dróg publicznych, rozbudowy istniejących oraz o przyznaniu na ten cel środków finansowych i o związanym z tym obowiązku terminowego ich wykorzystania są powszechnie znane i jako takie nie wymagają dowodu (por. wyrok Wojewódzkiego Sądu Administracyjnego </w:t>
      </w:r>
      <w:r w:rsidRPr="000C2E3C">
        <w:rPr>
          <w:rFonts w:ascii="Arial" w:hAnsi="Arial" w:cs="Arial"/>
          <w:bCs/>
          <w:iCs/>
          <w:spacing w:val="4"/>
          <w:sz w:val="20"/>
          <w:szCs w:val="20"/>
          <w:lang w:bidi="pl-PL"/>
        </w:rPr>
        <w:br/>
        <w:t>w Warszawie z dnia 15 maja 2017 r., sygn. akt VII SA/Wa 164/17).</w:t>
      </w:r>
    </w:p>
    <w:p w:rsidR="00FA1789" w:rsidRPr="000C2E3C" w:rsidRDefault="00FA1789" w:rsidP="00440E3E">
      <w:pPr>
        <w:spacing w:after="240" w:line="240" w:lineRule="exact"/>
        <w:jc w:val="both"/>
        <w:outlineLvl w:val="0"/>
        <w:rPr>
          <w:rFonts w:ascii="Arial" w:hAnsi="Arial" w:cs="Arial"/>
          <w:bCs/>
          <w:iCs/>
          <w:spacing w:val="4"/>
          <w:sz w:val="20"/>
          <w:szCs w:val="20"/>
          <w:lang w:bidi="pl-PL"/>
        </w:rPr>
      </w:pPr>
      <w:r w:rsidRPr="000C2E3C">
        <w:rPr>
          <w:rFonts w:ascii="Arial" w:hAnsi="Arial" w:cs="Arial"/>
          <w:bCs/>
          <w:iCs/>
          <w:spacing w:val="4"/>
          <w:sz w:val="20"/>
          <w:szCs w:val="20"/>
          <w:lang w:bidi="pl-PL"/>
        </w:rPr>
        <w:t xml:space="preserve">W judykaturze dominuje tendencja do szerokiego interpretowania przesłanek nadania decyzji </w:t>
      </w:r>
      <w:r w:rsidRPr="000C2E3C">
        <w:rPr>
          <w:rFonts w:ascii="Arial" w:hAnsi="Arial" w:cs="Arial"/>
          <w:bCs/>
          <w:iCs/>
          <w:spacing w:val="4"/>
          <w:sz w:val="20"/>
          <w:szCs w:val="20"/>
          <w:lang w:bidi="pl-PL"/>
        </w:rPr>
        <w:br/>
        <w:t>o zezwoleniu na realizację inwestycji drogowej rygoru natychmiastowej wykonalności (por. wyrok Wojewódzkiego Sądu Administracyjnego w Olszynie z dnia 16 czerwca 2011 r., sygn. akt II SA/Ol 299/11, wyrok Wojewódzkiego Sądu Administracyjnego w Kielcach z dnia 10 listopada 2010 r., sygn. akt II SA/</w:t>
      </w:r>
      <w:proofErr w:type="spellStart"/>
      <w:r w:rsidRPr="000C2E3C">
        <w:rPr>
          <w:rFonts w:ascii="Arial" w:hAnsi="Arial" w:cs="Arial"/>
          <w:bCs/>
          <w:iCs/>
          <w:spacing w:val="4"/>
          <w:sz w:val="20"/>
          <w:szCs w:val="20"/>
          <w:lang w:bidi="pl-PL"/>
        </w:rPr>
        <w:t>Ke</w:t>
      </w:r>
      <w:proofErr w:type="spellEnd"/>
      <w:r w:rsidRPr="000C2E3C">
        <w:rPr>
          <w:rFonts w:ascii="Arial" w:hAnsi="Arial" w:cs="Arial"/>
          <w:bCs/>
          <w:iCs/>
          <w:spacing w:val="4"/>
          <w:sz w:val="20"/>
          <w:szCs w:val="20"/>
          <w:lang w:bidi="pl-PL"/>
        </w:rPr>
        <w:t xml:space="preserve"> 649/10, wyrok Wojewódzkiego Sądu Administracyjnego w Rzeszowie z dnia 8 listopada 2012 r., sygn. akt II SA/</w:t>
      </w:r>
      <w:proofErr w:type="spellStart"/>
      <w:r w:rsidRPr="000C2E3C">
        <w:rPr>
          <w:rFonts w:ascii="Arial" w:hAnsi="Arial" w:cs="Arial"/>
          <w:bCs/>
          <w:iCs/>
          <w:spacing w:val="4"/>
          <w:sz w:val="20"/>
          <w:szCs w:val="20"/>
          <w:lang w:bidi="pl-PL"/>
        </w:rPr>
        <w:t>Rz</w:t>
      </w:r>
      <w:proofErr w:type="spellEnd"/>
      <w:r w:rsidRPr="000C2E3C">
        <w:rPr>
          <w:rFonts w:ascii="Arial" w:hAnsi="Arial" w:cs="Arial"/>
          <w:bCs/>
          <w:iCs/>
          <w:spacing w:val="4"/>
          <w:sz w:val="20"/>
          <w:szCs w:val="20"/>
          <w:lang w:bidi="pl-PL"/>
        </w:rPr>
        <w:t xml:space="preserve"> 740/11, wyroki Wojewódzkiego Sądu Administracyjnego w Warszawie z dnia 15 maja 2017 r., sygn. akt VII SA/Wa 164/17 i z dnia z dnia 15 października 2015 r., sygn. akt </w:t>
      </w:r>
      <w:r w:rsidRPr="000C2E3C">
        <w:rPr>
          <w:rFonts w:ascii="Arial" w:hAnsi="Arial" w:cs="Arial"/>
          <w:bCs/>
          <w:iCs/>
          <w:spacing w:val="4"/>
          <w:sz w:val="20"/>
          <w:szCs w:val="20"/>
          <w:lang w:bidi="pl-PL"/>
        </w:rPr>
        <w:br/>
        <w:t>VII SA/Wa 1560/15).</w:t>
      </w:r>
    </w:p>
    <w:p w:rsidR="00FA1789" w:rsidRPr="000C2E3C" w:rsidRDefault="00FA1789" w:rsidP="00440E3E">
      <w:pPr>
        <w:spacing w:after="240" w:line="240" w:lineRule="exact"/>
        <w:jc w:val="both"/>
        <w:outlineLvl w:val="0"/>
        <w:rPr>
          <w:rFonts w:ascii="Arial" w:hAnsi="Arial" w:cs="Arial"/>
          <w:bCs/>
          <w:iCs/>
          <w:spacing w:val="4"/>
          <w:sz w:val="20"/>
          <w:szCs w:val="20"/>
          <w:lang w:bidi="pl-PL"/>
        </w:rPr>
      </w:pPr>
      <w:r w:rsidRPr="000C2E3C">
        <w:rPr>
          <w:rFonts w:ascii="Arial" w:hAnsi="Arial" w:cs="Arial"/>
          <w:bCs/>
          <w:iCs/>
          <w:spacing w:val="4"/>
          <w:sz w:val="20"/>
          <w:szCs w:val="20"/>
          <w:lang w:bidi="pl-PL"/>
        </w:rPr>
        <w:t xml:space="preserve">W orzecznictwie Naczelnego Sądu Administracyjnego prezentowane jest stanowisko, iż poprawa jakości i bezpieczeństwa ruchu drogowego, usprawnienie transportu drogowego, jak i planowane terminy realizacji inwestycji, czy też efektywne gospodarowanie środkami publicznymi uzasadniają nadanie decyzji o zezwoleniu na realizację inwestycji drogowej rygoru natychmiastowej wykonalności </w:t>
      </w:r>
      <w:r w:rsidRPr="000C2E3C">
        <w:rPr>
          <w:rFonts w:ascii="Arial" w:hAnsi="Arial" w:cs="Arial"/>
          <w:bCs/>
          <w:iCs/>
          <w:spacing w:val="4"/>
          <w:sz w:val="20"/>
          <w:szCs w:val="20"/>
          <w:lang w:bidi="pl-PL"/>
        </w:rPr>
        <w:br/>
        <w:t xml:space="preserve">(por. wyrok Naczelnego Sądu Administracyjnego z dnia 28 lutego 2014 r., sygn. akt II OSK 93/14, </w:t>
      </w:r>
      <w:r w:rsidRPr="000C2E3C">
        <w:rPr>
          <w:rFonts w:ascii="Arial" w:hAnsi="Arial" w:cs="Arial"/>
          <w:bCs/>
          <w:iCs/>
          <w:spacing w:val="4"/>
          <w:sz w:val="20"/>
          <w:szCs w:val="20"/>
          <w:lang w:bidi="pl-PL"/>
        </w:rPr>
        <w:br/>
        <w:t>a także wyrok Wojewódzkiego Sądu Administracyjnego w Warszawie z dnia 25 października 2013 r., sygn. akt VII SA/Wa 1587/13).</w:t>
      </w:r>
    </w:p>
    <w:p w:rsidR="00156B60" w:rsidRPr="000C2E3C" w:rsidRDefault="00FA1789" w:rsidP="00440E3E">
      <w:pPr>
        <w:spacing w:after="240" w:line="240" w:lineRule="exact"/>
        <w:jc w:val="both"/>
        <w:outlineLvl w:val="0"/>
        <w:rPr>
          <w:rFonts w:ascii="Arial" w:hAnsi="Arial" w:cs="Arial"/>
          <w:bCs/>
          <w:iCs/>
          <w:spacing w:val="4"/>
          <w:sz w:val="20"/>
          <w:szCs w:val="20"/>
          <w:lang w:bidi="pl-PL"/>
        </w:rPr>
      </w:pPr>
      <w:r w:rsidRPr="000C2E3C">
        <w:rPr>
          <w:rFonts w:ascii="Arial" w:hAnsi="Arial" w:cs="Arial"/>
          <w:bCs/>
          <w:iCs/>
          <w:spacing w:val="4"/>
          <w:sz w:val="20"/>
          <w:szCs w:val="20"/>
          <w:lang w:bidi="pl-PL"/>
        </w:rPr>
        <w:t xml:space="preserve">Wobec powyższego, nie ulega wątpliwości, iż organ I instancji, nadając rygor natychmiastowej wykonalności </w:t>
      </w:r>
      <w:r w:rsidRPr="000C2E3C">
        <w:rPr>
          <w:rFonts w:ascii="Arial" w:hAnsi="Arial" w:cs="Arial"/>
          <w:bCs/>
          <w:i/>
          <w:iCs/>
          <w:spacing w:val="4"/>
          <w:sz w:val="20"/>
          <w:szCs w:val="20"/>
          <w:lang w:bidi="pl-PL"/>
        </w:rPr>
        <w:t>decyzji Wojewody</w:t>
      </w:r>
      <w:r w:rsidR="00156B60" w:rsidRPr="000C2E3C">
        <w:rPr>
          <w:rFonts w:ascii="Arial" w:hAnsi="Arial" w:cs="Arial"/>
          <w:bCs/>
          <w:i/>
          <w:iCs/>
          <w:spacing w:val="4"/>
          <w:sz w:val="20"/>
          <w:szCs w:val="20"/>
          <w:lang w:bidi="pl-PL"/>
        </w:rPr>
        <w:t xml:space="preserve"> Pomorskiego</w:t>
      </w:r>
      <w:r w:rsidRPr="000C2E3C">
        <w:rPr>
          <w:rFonts w:ascii="Arial" w:hAnsi="Arial" w:cs="Arial"/>
          <w:bCs/>
          <w:iCs/>
          <w:spacing w:val="4"/>
          <w:sz w:val="20"/>
          <w:szCs w:val="20"/>
          <w:lang w:bidi="pl-PL"/>
        </w:rPr>
        <w:t>, powołał się na obiektywne okoliczności uzasadniające nadanie tego rygoru.</w:t>
      </w:r>
      <w:r w:rsidR="00156B60" w:rsidRPr="000C2E3C">
        <w:rPr>
          <w:rFonts w:ascii="Arial" w:hAnsi="Arial" w:cs="Arial"/>
          <w:bCs/>
          <w:iCs/>
          <w:spacing w:val="4"/>
          <w:sz w:val="20"/>
          <w:szCs w:val="20"/>
          <w:lang w:bidi="pl-PL"/>
        </w:rPr>
        <w:t xml:space="preserve"> Zatem nie podstaw do uchylenia rygoru natychmiastowej wykonalności nadanego </w:t>
      </w:r>
      <w:r w:rsidR="00156B60" w:rsidRPr="000C2E3C">
        <w:rPr>
          <w:rFonts w:ascii="Arial" w:hAnsi="Arial" w:cs="Arial"/>
          <w:bCs/>
          <w:i/>
          <w:iCs/>
          <w:spacing w:val="4"/>
          <w:sz w:val="20"/>
          <w:szCs w:val="20"/>
          <w:lang w:bidi="pl-PL"/>
        </w:rPr>
        <w:t>decyzji Wojewody Pomorskiego</w:t>
      </w:r>
      <w:r w:rsidR="00156B60" w:rsidRPr="000C2E3C">
        <w:rPr>
          <w:rFonts w:ascii="Arial" w:hAnsi="Arial" w:cs="Arial"/>
          <w:bCs/>
          <w:iCs/>
          <w:spacing w:val="4"/>
          <w:sz w:val="20"/>
          <w:szCs w:val="20"/>
          <w:lang w:bidi="pl-PL"/>
        </w:rPr>
        <w:t xml:space="preserve">. </w:t>
      </w:r>
    </w:p>
    <w:p w:rsidR="00E43F95" w:rsidRPr="006E4105" w:rsidRDefault="0046126D" w:rsidP="00365A64">
      <w:pPr>
        <w:suppressAutoHyphens/>
        <w:spacing w:after="240" w:line="240" w:lineRule="exact"/>
        <w:jc w:val="both"/>
        <w:rPr>
          <w:rFonts w:ascii="Arial" w:hAnsi="Arial" w:cs="Arial"/>
          <w:bCs/>
          <w:iCs/>
          <w:spacing w:val="4"/>
          <w:sz w:val="20"/>
          <w:szCs w:val="20"/>
          <w:lang w:bidi="pl-PL"/>
        </w:rPr>
      </w:pPr>
      <w:r w:rsidRPr="000C2E3C">
        <w:rPr>
          <w:rFonts w:ascii="Arial" w:hAnsi="Arial" w:cs="Arial"/>
          <w:bCs/>
          <w:iCs/>
          <w:spacing w:val="4"/>
          <w:sz w:val="20"/>
          <w:szCs w:val="20"/>
          <w:lang w:bidi="pl-PL"/>
        </w:rPr>
        <w:t xml:space="preserve">W świetle </w:t>
      </w:r>
      <w:r w:rsidR="006E4105">
        <w:rPr>
          <w:rFonts w:ascii="Arial" w:hAnsi="Arial" w:cs="Arial"/>
          <w:bCs/>
          <w:iCs/>
          <w:spacing w:val="4"/>
          <w:sz w:val="20"/>
          <w:szCs w:val="20"/>
          <w:lang w:bidi="pl-PL"/>
        </w:rPr>
        <w:t>do tej pory powiedzianego</w:t>
      </w:r>
      <w:r w:rsidRPr="000C2E3C">
        <w:rPr>
          <w:rFonts w:ascii="Arial" w:hAnsi="Arial" w:cs="Arial"/>
          <w:bCs/>
          <w:iCs/>
          <w:spacing w:val="4"/>
          <w:sz w:val="20"/>
          <w:szCs w:val="20"/>
          <w:lang w:bidi="pl-PL"/>
        </w:rPr>
        <w:t>, za niezasadn</w:t>
      </w:r>
      <w:r w:rsidR="006E4105">
        <w:rPr>
          <w:rFonts w:ascii="Arial" w:hAnsi="Arial" w:cs="Arial"/>
          <w:bCs/>
          <w:iCs/>
          <w:spacing w:val="4"/>
          <w:sz w:val="20"/>
          <w:szCs w:val="20"/>
          <w:lang w:bidi="pl-PL"/>
        </w:rPr>
        <w:t>y należy uznać zarzut dotyczący</w:t>
      </w:r>
      <w:r w:rsidRPr="000C2E3C">
        <w:rPr>
          <w:rFonts w:ascii="Arial" w:hAnsi="Arial" w:cs="Arial"/>
          <w:bCs/>
          <w:iCs/>
          <w:spacing w:val="4"/>
          <w:sz w:val="20"/>
          <w:szCs w:val="20"/>
          <w:lang w:bidi="pl-PL"/>
        </w:rPr>
        <w:t xml:space="preserve"> </w:t>
      </w:r>
      <w:r w:rsidR="006E4105">
        <w:rPr>
          <w:rFonts w:ascii="Arial" w:hAnsi="Arial" w:cs="Arial"/>
          <w:bCs/>
          <w:iCs/>
          <w:spacing w:val="4"/>
          <w:sz w:val="20"/>
          <w:szCs w:val="20"/>
          <w:lang w:bidi="pl-PL"/>
        </w:rPr>
        <w:t xml:space="preserve">naruszenia art. </w:t>
      </w:r>
      <w:r w:rsidR="00DC6143">
        <w:rPr>
          <w:rFonts w:ascii="Arial" w:hAnsi="Arial" w:cs="Arial"/>
          <w:bCs/>
          <w:iCs/>
          <w:spacing w:val="4"/>
          <w:sz w:val="20"/>
          <w:szCs w:val="20"/>
          <w:lang w:bidi="pl-PL"/>
        </w:rPr>
        <w:br/>
      </w:r>
      <w:r w:rsidR="006E4105">
        <w:rPr>
          <w:rFonts w:ascii="Arial" w:hAnsi="Arial" w:cs="Arial"/>
          <w:bCs/>
          <w:iCs/>
          <w:spacing w:val="4"/>
          <w:sz w:val="20"/>
          <w:szCs w:val="20"/>
          <w:lang w:bidi="pl-PL"/>
        </w:rPr>
        <w:t xml:space="preserve">7, art. 8 § 1, </w:t>
      </w:r>
      <w:r w:rsidRPr="000C2E3C">
        <w:rPr>
          <w:rFonts w:ascii="Arial" w:hAnsi="Arial" w:cs="Arial"/>
          <w:bCs/>
          <w:iCs/>
          <w:spacing w:val="4"/>
          <w:sz w:val="20"/>
          <w:szCs w:val="20"/>
          <w:lang w:bidi="pl-PL"/>
        </w:rPr>
        <w:t xml:space="preserve">art. 77 § 1 </w:t>
      </w:r>
      <w:r w:rsidRPr="000C2E3C">
        <w:rPr>
          <w:rFonts w:ascii="Arial" w:hAnsi="Arial" w:cs="Arial"/>
          <w:bCs/>
          <w:i/>
          <w:iCs/>
          <w:spacing w:val="4"/>
          <w:sz w:val="20"/>
          <w:szCs w:val="20"/>
          <w:lang w:bidi="pl-PL"/>
        </w:rPr>
        <w:t>kpa</w:t>
      </w:r>
      <w:r w:rsidRPr="000C2E3C">
        <w:rPr>
          <w:rFonts w:ascii="Arial" w:hAnsi="Arial" w:cs="Arial"/>
          <w:bCs/>
          <w:iCs/>
          <w:spacing w:val="4"/>
          <w:sz w:val="20"/>
          <w:szCs w:val="20"/>
          <w:lang w:bidi="pl-PL"/>
        </w:rPr>
        <w:t xml:space="preserve">, 107 § 3 </w:t>
      </w:r>
      <w:r w:rsidRPr="000C2E3C">
        <w:rPr>
          <w:rFonts w:ascii="Arial" w:hAnsi="Arial" w:cs="Arial"/>
          <w:bCs/>
          <w:i/>
          <w:iCs/>
          <w:spacing w:val="4"/>
          <w:sz w:val="20"/>
          <w:szCs w:val="20"/>
          <w:lang w:bidi="pl-PL"/>
        </w:rPr>
        <w:t>kpa</w:t>
      </w:r>
      <w:r w:rsidRPr="000C2E3C">
        <w:rPr>
          <w:rFonts w:ascii="Arial" w:hAnsi="Arial" w:cs="Arial"/>
          <w:bCs/>
          <w:iCs/>
          <w:spacing w:val="4"/>
          <w:sz w:val="20"/>
          <w:szCs w:val="20"/>
          <w:lang w:bidi="pl-PL"/>
        </w:rPr>
        <w:t xml:space="preserve">, poprzez nie podjęcie wszelkich czynności niezbędnych </w:t>
      </w:r>
      <w:r w:rsidR="00DC6143">
        <w:rPr>
          <w:rFonts w:ascii="Arial" w:hAnsi="Arial" w:cs="Arial"/>
          <w:bCs/>
          <w:iCs/>
          <w:spacing w:val="4"/>
          <w:sz w:val="20"/>
          <w:szCs w:val="20"/>
          <w:lang w:bidi="pl-PL"/>
        </w:rPr>
        <w:br/>
      </w:r>
      <w:r w:rsidRPr="000C2E3C">
        <w:rPr>
          <w:rFonts w:ascii="Arial" w:hAnsi="Arial" w:cs="Arial"/>
          <w:bCs/>
          <w:iCs/>
          <w:spacing w:val="4"/>
          <w:sz w:val="20"/>
          <w:szCs w:val="20"/>
          <w:lang w:bidi="pl-PL"/>
        </w:rPr>
        <w:t>do dokładnego wyjaśnienia stanu faktycznego oraz do załatwienia</w:t>
      </w:r>
      <w:r w:rsidR="00E43F95" w:rsidRPr="000C2E3C">
        <w:rPr>
          <w:rFonts w:ascii="Arial" w:hAnsi="Arial" w:cs="Arial"/>
          <w:bCs/>
          <w:iCs/>
          <w:spacing w:val="4"/>
          <w:sz w:val="20"/>
          <w:szCs w:val="20"/>
          <w:lang w:bidi="pl-PL"/>
        </w:rPr>
        <w:t xml:space="preserve"> sprawy</w:t>
      </w:r>
      <w:r w:rsidRPr="000C2E3C">
        <w:rPr>
          <w:rFonts w:ascii="Arial" w:hAnsi="Arial" w:cs="Arial"/>
          <w:bCs/>
          <w:iCs/>
          <w:spacing w:val="4"/>
          <w:sz w:val="20"/>
          <w:szCs w:val="20"/>
          <w:lang w:bidi="pl-PL"/>
        </w:rPr>
        <w:t>, co w konsekwencji doprowadziło do błędnego ustalenia, że istnieje podstawa do podziału nieruchomości skarżących celem wywłaszczenia i realizacji przedmiotowej inwestycji oraz że zachodzi podstawa do nadania decyzji rygoru natychmiastowej wykonalności.</w:t>
      </w:r>
      <w:r w:rsidRPr="000C2E3C">
        <w:rPr>
          <w:rFonts w:ascii="Arial" w:hAnsi="Arial" w:cs="Arial"/>
          <w:spacing w:val="4"/>
          <w:sz w:val="20"/>
          <w:szCs w:val="20"/>
        </w:rPr>
        <w:t xml:space="preserve"> </w:t>
      </w:r>
    </w:p>
    <w:p w:rsidR="0046126D" w:rsidRPr="000C2E3C" w:rsidRDefault="0046126D" w:rsidP="00365A64">
      <w:pPr>
        <w:suppressAutoHyphens/>
        <w:spacing w:after="240" w:line="240" w:lineRule="exact"/>
        <w:jc w:val="both"/>
        <w:rPr>
          <w:rFonts w:ascii="Arial" w:hAnsi="Arial" w:cs="Arial"/>
          <w:bCs/>
          <w:iCs/>
          <w:spacing w:val="4"/>
          <w:sz w:val="20"/>
          <w:szCs w:val="20"/>
          <w:lang w:bidi="pl-PL"/>
        </w:rPr>
      </w:pPr>
      <w:r w:rsidRPr="000C2E3C">
        <w:rPr>
          <w:rFonts w:ascii="Arial" w:hAnsi="Arial" w:cs="Arial"/>
          <w:bCs/>
          <w:iCs/>
          <w:spacing w:val="4"/>
          <w:sz w:val="20"/>
          <w:szCs w:val="20"/>
          <w:lang w:bidi="pl-PL"/>
        </w:rPr>
        <w:t>Organ I instancji - w zakresie dotyczącym interesu prawnego skarżących - podjął działania niezbędne do dokładnego wyjaśnienia sprawy, w tym zebrał w sposób wystarczający i rozpatrzył cały materiał dowodowy. Subiektywna ocena skarżących o niewyczerpującym zebraniu i rozpatrzeniu materiału dowodowego oraz o działaniu w sposób niepogłębiający zaufania do organów publicznych, nie znajduje poparcia w zebranym materiale dowodowym. Okoliczność, że strony nie zostały przekonane co do przyjętego w sprawie rozstrzygnięcia, nie oznacza naruszenia zasady przekonywania. Strony mają prawo do własnego subiektywnego przekonania o zasadności ich zarzutów, zaś przekonanie to nie musi mieć odzwierciedlenia w obowiązujących przepisach prawnych.</w:t>
      </w:r>
    </w:p>
    <w:p w:rsidR="000B4621" w:rsidRPr="000C2E3C" w:rsidRDefault="00156B60" w:rsidP="00440E3E">
      <w:pPr>
        <w:spacing w:after="240" w:line="240" w:lineRule="exact"/>
        <w:jc w:val="both"/>
        <w:outlineLvl w:val="0"/>
        <w:rPr>
          <w:rFonts w:ascii="Arial" w:hAnsi="Arial" w:cs="Arial"/>
          <w:bCs/>
          <w:iCs/>
          <w:spacing w:val="4"/>
          <w:sz w:val="20"/>
          <w:szCs w:val="20"/>
          <w:lang w:bidi="pl-PL"/>
        </w:rPr>
      </w:pPr>
      <w:r w:rsidRPr="000C2E3C">
        <w:rPr>
          <w:rFonts w:ascii="Arial" w:hAnsi="Arial" w:cs="Arial"/>
          <w:bCs/>
          <w:iCs/>
          <w:spacing w:val="4"/>
          <w:sz w:val="20"/>
          <w:szCs w:val="20"/>
          <w:lang w:bidi="pl-PL"/>
        </w:rPr>
        <w:t xml:space="preserve">Na uwzględnienie nie zasługuje zarzut </w:t>
      </w:r>
      <w:r w:rsidR="00E43F95" w:rsidRPr="000C2E3C">
        <w:rPr>
          <w:rFonts w:ascii="Arial" w:hAnsi="Arial" w:cs="Arial"/>
          <w:bCs/>
          <w:iCs/>
          <w:spacing w:val="4"/>
          <w:sz w:val="20"/>
          <w:szCs w:val="20"/>
          <w:lang w:bidi="pl-PL"/>
        </w:rPr>
        <w:t xml:space="preserve">skarżących </w:t>
      </w:r>
      <w:r w:rsidRPr="000C2E3C">
        <w:rPr>
          <w:rFonts w:ascii="Arial" w:hAnsi="Arial" w:cs="Arial"/>
          <w:bCs/>
          <w:iCs/>
          <w:spacing w:val="4"/>
          <w:sz w:val="20"/>
          <w:szCs w:val="20"/>
          <w:lang w:bidi="pl-PL"/>
        </w:rPr>
        <w:t xml:space="preserve">dotyczący naruszenia art. 9 i art. 10 § 1 i 2 </w:t>
      </w:r>
      <w:r w:rsidRPr="000C2E3C">
        <w:rPr>
          <w:rFonts w:ascii="Arial" w:hAnsi="Arial" w:cs="Arial"/>
          <w:bCs/>
          <w:i/>
          <w:iCs/>
          <w:spacing w:val="4"/>
          <w:sz w:val="20"/>
          <w:szCs w:val="20"/>
          <w:lang w:bidi="pl-PL"/>
        </w:rPr>
        <w:t>kpa</w:t>
      </w:r>
      <w:r w:rsidRPr="000C2E3C">
        <w:rPr>
          <w:rFonts w:ascii="Arial" w:hAnsi="Arial" w:cs="Arial"/>
          <w:bCs/>
          <w:iCs/>
          <w:spacing w:val="4"/>
          <w:sz w:val="20"/>
          <w:szCs w:val="20"/>
          <w:lang w:bidi="pl-PL"/>
        </w:rPr>
        <w:t xml:space="preserve">, poprzez pozbawienie skarżących możliwości wypowiedzenia się co do projektu przedmiotowej inwestycji, obejmującego teren </w:t>
      </w:r>
      <w:r w:rsidR="00D6387D" w:rsidRPr="000C2E3C">
        <w:rPr>
          <w:rFonts w:ascii="Arial" w:hAnsi="Arial" w:cs="Arial"/>
          <w:bCs/>
          <w:iCs/>
          <w:spacing w:val="4"/>
          <w:sz w:val="20"/>
          <w:szCs w:val="20"/>
          <w:lang w:bidi="pl-PL"/>
        </w:rPr>
        <w:t xml:space="preserve">ich </w:t>
      </w:r>
      <w:r w:rsidRPr="000C2E3C">
        <w:rPr>
          <w:rFonts w:ascii="Arial" w:hAnsi="Arial" w:cs="Arial"/>
          <w:bCs/>
          <w:iCs/>
          <w:spacing w:val="4"/>
          <w:sz w:val="20"/>
          <w:szCs w:val="20"/>
          <w:lang w:bidi="pl-PL"/>
        </w:rPr>
        <w:t xml:space="preserve">działek, oraz poprzez pozbawienie skarżących możliwości wypowiedzenia się co do stanowiska </w:t>
      </w:r>
      <w:r w:rsidRPr="000C2E3C">
        <w:rPr>
          <w:rFonts w:ascii="Arial" w:hAnsi="Arial" w:cs="Arial"/>
          <w:bCs/>
          <w:i/>
          <w:iCs/>
          <w:spacing w:val="4"/>
          <w:sz w:val="20"/>
          <w:szCs w:val="20"/>
          <w:lang w:bidi="pl-PL"/>
        </w:rPr>
        <w:t>inwestora</w:t>
      </w:r>
      <w:r w:rsidRPr="000C2E3C">
        <w:rPr>
          <w:rFonts w:ascii="Arial" w:hAnsi="Arial" w:cs="Arial"/>
          <w:bCs/>
          <w:iCs/>
          <w:spacing w:val="4"/>
          <w:sz w:val="20"/>
          <w:szCs w:val="20"/>
          <w:lang w:bidi="pl-PL"/>
        </w:rPr>
        <w:t xml:space="preserve"> i organu w tej sprawie.</w:t>
      </w:r>
    </w:p>
    <w:p w:rsidR="000B4621" w:rsidRPr="000C2E3C" w:rsidRDefault="000B4621" w:rsidP="00440E3E">
      <w:pPr>
        <w:spacing w:after="240" w:line="240" w:lineRule="exact"/>
        <w:jc w:val="both"/>
        <w:outlineLvl w:val="0"/>
        <w:rPr>
          <w:rFonts w:ascii="Arial" w:hAnsi="Arial" w:cs="Arial"/>
          <w:bCs/>
          <w:iCs/>
          <w:spacing w:val="4"/>
          <w:sz w:val="20"/>
          <w:szCs w:val="20"/>
          <w:lang w:bidi="pl-PL"/>
        </w:rPr>
      </w:pPr>
      <w:r w:rsidRPr="000C2E3C">
        <w:rPr>
          <w:rFonts w:ascii="Arial" w:hAnsi="Arial" w:cs="Arial"/>
          <w:bCs/>
          <w:iCs/>
          <w:spacing w:val="4"/>
          <w:sz w:val="20"/>
          <w:szCs w:val="20"/>
          <w:lang w:bidi="pl-PL"/>
        </w:rPr>
        <w:t xml:space="preserve">Podkreślić w tym miejscu należy, iż organ I instancji - w zakresie dotyczącym interesu prawnego skarżących - prawidłowo przeprowadził postępowanie zakończone wydaniem </w:t>
      </w:r>
      <w:r w:rsidRPr="000C2E3C">
        <w:rPr>
          <w:rFonts w:ascii="Arial" w:hAnsi="Arial" w:cs="Arial"/>
          <w:bCs/>
          <w:i/>
          <w:iCs/>
          <w:spacing w:val="4"/>
          <w:sz w:val="20"/>
          <w:szCs w:val="20"/>
          <w:lang w:bidi="pl-PL"/>
        </w:rPr>
        <w:t>decyzji Wojewody Pomorskiego,</w:t>
      </w:r>
      <w:r w:rsidRPr="000C2E3C">
        <w:rPr>
          <w:rFonts w:ascii="Arial" w:hAnsi="Arial" w:cs="Arial"/>
          <w:bCs/>
          <w:iCs/>
          <w:spacing w:val="4"/>
          <w:sz w:val="20"/>
          <w:szCs w:val="20"/>
          <w:lang w:bidi="pl-PL"/>
        </w:rPr>
        <w:t xml:space="preserve"> pouczając strony tego postępowania o przysługujących im prawach. Zatem zarzut naruszenia art. 9 </w:t>
      </w:r>
      <w:r w:rsidRPr="000C2E3C">
        <w:rPr>
          <w:rFonts w:ascii="Arial" w:hAnsi="Arial" w:cs="Arial"/>
          <w:bCs/>
          <w:i/>
          <w:iCs/>
          <w:spacing w:val="4"/>
          <w:sz w:val="20"/>
          <w:szCs w:val="20"/>
          <w:lang w:bidi="pl-PL"/>
        </w:rPr>
        <w:t>kpa</w:t>
      </w:r>
      <w:r w:rsidRPr="000C2E3C">
        <w:rPr>
          <w:rFonts w:ascii="Arial" w:hAnsi="Arial" w:cs="Arial"/>
          <w:bCs/>
          <w:iCs/>
          <w:spacing w:val="4"/>
          <w:sz w:val="20"/>
          <w:szCs w:val="20"/>
          <w:lang w:bidi="pl-PL"/>
        </w:rPr>
        <w:t xml:space="preserve">, wyrażającego zasadę informowania stron, jest nie trafny. </w:t>
      </w:r>
    </w:p>
    <w:p w:rsidR="000B4621" w:rsidRPr="000C2E3C" w:rsidRDefault="000B4621" w:rsidP="000B4621">
      <w:pPr>
        <w:spacing w:after="240" w:line="240" w:lineRule="exact"/>
        <w:jc w:val="both"/>
        <w:rPr>
          <w:rFonts w:ascii="Arial" w:hAnsi="Arial" w:cs="Arial"/>
          <w:spacing w:val="4"/>
          <w:sz w:val="20"/>
          <w:szCs w:val="20"/>
        </w:rPr>
      </w:pPr>
      <w:r w:rsidRPr="000C2E3C">
        <w:rPr>
          <w:rFonts w:ascii="Arial" w:hAnsi="Arial" w:cs="Arial"/>
          <w:spacing w:val="4"/>
          <w:sz w:val="20"/>
          <w:szCs w:val="20"/>
        </w:rPr>
        <w:lastRenderedPageBreak/>
        <w:t xml:space="preserve">W orzecznictwie sądowoadministracyjnym wskazuje się, iż podnoszenie </w:t>
      </w:r>
      <w:r w:rsidR="00D6387D" w:rsidRPr="000C2E3C">
        <w:rPr>
          <w:rFonts w:ascii="Arial" w:hAnsi="Arial" w:cs="Arial"/>
          <w:spacing w:val="4"/>
          <w:sz w:val="20"/>
          <w:szCs w:val="20"/>
        </w:rPr>
        <w:t xml:space="preserve">natomiast </w:t>
      </w:r>
      <w:r w:rsidRPr="000C2E3C">
        <w:rPr>
          <w:rFonts w:ascii="Arial" w:hAnsi="Arial" w:cs="Arial"/>
          <w:spacing w:val="4"/>
          <w:sz w:val="20"/>
          <w:szCs w:val="20"/>
        </w:rPr>
        <w:t xml:space="preserve">zarzutu naruszenia art. 10 </w:t>
      </w:r>
      <w:r w:rsidRPr="000C2E3C">
        <w:rPr>
          <w:rFonts w:ascii="Arial" w:hAnsi="Arial" w:cs="Arial"/>
          <w:i/>
          <w:spacing w:val="4"/>
          <w:sz w:val="20"/>
          <w:szCs w:val="20"/>
        </w:rPr>
        <w:t>kpa</w:t>
      </w:r>
      <w:r w:rsidRPr="000C2E3C">
        <w:rPr>
          <w:rFonts w:ascii="Arial" w:hAnsi="Arial" w:cs="Arial"/>
          <w:spacing w:val="4"/>
          <w:sz w:val="20"/>
          <w:szCs w:val="20"/>
        </w:rPr>
        <w:t xml:space="preserve"> w sprawie zezwolenia na realizację inwestycji drogowej musi być </w:t>
      </w:r>
      <w:r w:rsidR="00D6387D" w:rsidRPr="000C2E3C">
        <w:rPr>
          <w:rFonts w:ascii="Arial" w:hAnsi="Arial" w:cs="Arial"/>
          <w:spacing w:val="4"/>
          <w:sz w:val="20"/>
          <w:szCs w:val="20"/>
        </w:rPr>
        <w:t xml:space="preserve">szczególnie dobrze przemyślane </w:t>
      </w:r>
      <w:r w:rsidRPr="000C2E3C">
        <w:rPr>
          <w:rFonts w:ascii="Arial" w:hAnsi="Arial" w:cs="Arial"/>
          <w:spacing w:val="4"/>
          <w:sz w:val="20"/>
          <w:szCs w:val="20"/>
        </w:rPr>
        <w:t>i uzasadnione. Dorobek orzeczniczy sądów administracyjnych i Nac</w:t>
      </w:r>
      <w:r w:rsidR="00D6387D" w:rsidRPr="000C2E3C">
        <w:rPr>
          <w:rFonts w:ascii="Arial" w:hAnsi="Arial" w:cs="Arial"/>
          <w:spacing w:val="4"/>
          <w:sz w:val="20"/>
          <w:szCs w:val="20"/>
        </w:rPr>
        <w:t xml:space="preserve">zelnego Sądu Administracyjnego </w:t>
      </w:r>
      <w:r w:rsidRPr="000C2E3C">
        <w:rPr>
          <w:rFonts w:ascii="Arial" w:hAnsi="Arial" w:cs="Arial"/>
          <w:spacing w:val="4"/>
          <w:sz w:val="20"/>
          <w:szCs w:val="20"/>
        </w:rPr>
        <w:t>- wskazujący na to, że zarzut naruszenia tego ogólnego przepisu procesowego może tylko wówczas odnieść skutek, gdy jego autor wykaże jaka konkretna i znacząca dla sprawy czynność strony zosta</w:t>
      </w:r>
      <w:r w:rsidR="00D6387D" w:rsidRPr="000C2E3C">
        <w:rPr>
          <w:rFonts w:ascii="Arial" w:hAnsi="Arial" w:cs="Arial"/>
          <w:spacing w:val="4"/>
          <w:sz w:val="20"/>
          <w:szCs w:val="20"/>
        </w:rPr>
        <w:t xml:space="preserve">ła przez organ uniemożliwiona - </w:t>
      </w:r>
      <w:r w:rsidRPr="000C2E3C">
        <w:rPr>
          <w:rFonts w:ascii="Arial" w:hAnsi="Arial" w:cs="Arial"/>
          <w:spacing w:val="4"/>
          <w:sz w:val="20"/>
          <w:szCs w:val="20"/>
        </w:rPr>
        <w:t xml:space="preserve">nabiera w sprawach o zezwolenie na realizację inwestycji drogowej szczególnego znaczenia. Zwłaszcza że z art. 11d ust. 5 </w:t>
      </w:r>
      <w:r w:rsidRPr="000C2E3C">
        <w:rPr>
          <w:rFonts w:ascii="Arial" w:hAnsi="Arial" w:cs="Arial"/>
          <w:i/>
          <w:spacing w:val="4"/>
          <w:sz w:val="20"/>
          <w:szCs w:val="20"/>
        </w:rPr>
        <w:t>specustawy drogowej</w:t>
      </w:r>
      <w:r w:rsidRPr="000C2E3C">
        <w:rPr>
          <w:rFonts w:ascii="Arial" w:hAnsi="Arial" w:cs="Arial"/>
          <w:spacing w:val="4"/>
          <w:sz w:val="20"/>
          <w:szCs w:val="20"/>
        </w:rPr>
        <w:t xml:space="preserve"> nie wynika, aby ustawodawca przewidział uprawnienie do wypowiadania się przez uczestników postępowania co do zebranych materiałów w postępowaniu zezwoleniowym. Przepis ten stanowi natomiast </w:t>
      </w:r>
      <w:r w:rsidRPr="000C2E3C">
        <w:rPr>
          <w:rFonts w:ascii="Arial" w:hAnsi="Arial" w:cs="Arial"/>
          <w:i/>
          <w:spacing w:val="4"/>
          <w:sz w:val="20"/>
          <w:szCs w:val="20"/>
        </w:rPr>
        <w:t xml:space="preserve">lex </w:t>
      </w:r>
      <w:proofErr w:type="spellStart"/>
      <w:r w:rsidRPr="000C2E3C">
        <w:rPr>
          <w:rFonts w:ascii="Arial" w:hAnsi="Arial" w:cs="Arial"/>
          <w:i/>
          <w:spacing w:val="4"/>
          <w:sz w:val="20"/>
          <w:szCs w:val="20"/>
        </w:rPr>
        <w:t>specialis</w:t>
      </w:r>
      <w:proofErr w:type="spellEnd"/>
      <w:r w:rsidRPr="000C2E3C">
        <w:rPr>
          <w:rFonts w:ascii="Arial" w:hAnsi="Arial" w:cs="Arial"/>
          <w:spacing w:val="4"/>
          <w:sz w:val="20"/>
          <w:szCs w:val="20"/>
        </w:rPr>
        <w:t xml:space="preserve">  </w:t>
      </w:r>
      <w:r w:rsidRPr="000C2E3C">
        <w:rPr>
          <w:rFonts w:ascii="Arial" w:hAnsi="Arial" w:cs="Arial"/>
          <w:spacing w:val="4"/>
          <w:sz w:val="20"/>
          <w:szCs w:val="20"/>
        </w:rPr>
        <w:br/>
        <w:t xml:space="preserve">w stosunku do tych przepisów </w:t>
      </w:r>
      <w:r w:rsidRPr="000C2E3C">
        <w:rPr>
          <w:rFonts w:ascii="Arial" w:hAnsi="Arial" w:cs="Arial"/>
          <w:i/>
          <w:spacing w:val="4"/>
          <w:sz w:val="20"/>
          <w:szCs w:val="20"/>
        </w:rPr>
        <w:t>kpa</w:t>
      </w:r>
      <w:r w:rsidRPr="000C2E3C">
        <w:rPr>
          <w:rFonts w:ascii="Arial" w:hAnsi="Arial" w:cs="Arial"/>
          <w:spacing w:val="4"/>
          <w:sz w:val="20"/>
          <w:szCs w:val="20"/>
        </w:rPr>
        <w:t xml:space="preserve">, które odmiennie regulują kwestie postępowania administracyjnego. Jak zaś wiadomo, </w:t>
      </w:r>
      <w:r w:rsidRPr="000C2E3C">
        <w:rPr>
          <w:rFonts w:ascii="Arial" w:hAnsi="Arial" w:cs="Arial"/>
          <w:i/>
          <w:spacing w:val="4"/>
          <w:sz w:val="20"/>
          <w:szCs w:val="20"/>
        </w:rPr>
        <w:t xml:space="preserve">lex </w:t>
      </w:r>
      <w:proofErr w:type="spellStart"/>
      <w:r w:rsidRPr="000C2E3C">
        <w:rPr>
          <w:rFonts w:ascii="Arial" w:hAnsi="Arial" w:cs="Arial"/>
          <w:i/>
          <w:spacing w:val="4"/>
          <w:sz w:val="20"/>
          <w:szCs w:val="20"/>
        </w:rPr>
        <w:t>specialis</w:t>
      </w:r>
      <w:proofErr w:type="spellEnd"/>
      <w:r w:rsidRPr="000C2E3C">
        <w:rPr>
          <w:rFonts w:ascii="Arial" w:hAnsi="Arial" w:cs="Arial"/>
          <w:i/>
          <w:spacing w:val="4"/>
          <w:sz w:val="20"/>
          <w:szCs w:val="20"/>
        </w:rPr>
        <w:t xml:space="preserve"> derogat legi </w:t>
      </w:r>
      <w:proofErr w:type="spellStart"/>
      <w:r w:rsidRPr="000C2E3C">
        <w:rPr>
          <w:rFonts w:ascii="Arial" w:hAnsi="Arial" w:cs="Arial"/>
          <w:i/>
          <w:spacing w:val="4"/>
          <w:sz w:val="20"/>
          <w:szCs w:val="20"/>
        </w:rPr>
        <w:t>generali</w:t>
      </w:r>
      <w:proofErr w:type="spellEnd"/>
      <w:r w:rsidRPr="000C2E3C">
        <w:rPr>
          <w:rFonts w:ascii="Arial" w:hAnsi="Arial" w:cs="Arial"/>
          <w:spacing w:val="4"/>
          <w:sz w:val="20"/>
          <w:szCs w:val="20"/>
        </w:rPr>
        <w:t xml:space="preserve"> (por. wyrok Wojewódzkiego Sądu Administracyjnego w Warszawie z dnia 18 lipca 2019 r., sygn. akt VII SA/Wa 1017/19, opubl. Centralna Baza Orzeczeń Sądów Administracyjnych).</w:t>
      </w:r>
    </w:p>
    <w:p w:rsidR="000B4621" w:rsidRPr="000C2E3C" w:rsidRDefault="000B4621" w:rsidP="00E619AA">
      <w:pPr>
        <w:spacing w:after="240" w:line="240" w:lineRule="exact"/>
        <w:jc w:val="both"/>
        <w:rPr>
          <w:rFonts w:ascii="Arial" w:hAnsi="Arial" w:cs="Arial"/>
          <w:spacing w:val="4"/>
          <w:sz w:val="20"/>
          <w:szCs w:val="20"/>
        </w:rPr>
      </w:pPr>
      <w:r w:rsidRPr="000C2E3C">
        <w:rPr>
          <w:rStyle w:val="info-list-value-uzasadnienie"/>
          <w:rFonts w:ascii="Arial" w:hAnsi="Arial" w:cs="Arial"/>
          <w:spacing w:val="4"/>
          <w:sz w:val="20"/>
          <w:szCs w:val="20"/>
        </w:rPr>
        <w:t xml:space="preserve">Godzi się zauważyć, że strona stawiająca zarzut naruszenia art. 10 § 1 </w:t>
      </w:r>
      <w:r w:rsidRPr="000C2E3C">
        <w:rPr>
          <w:rStyle w:val="info-list-value-uzasadnienie"/>
          <w:rFonts w:ascii="Arial" w:hAnsi="Arial" w:cs="Arial"/>
          <w:i/>
          <w:spacing w:val="4"/>
          <w:sz w:val="20"/>
          <w:szCs w:val="20"/>
        </w:rPr>
        <w:t>kpa</w:t>
      </w:r>
      <w:r w:rsidRPr="000C2E3C">
        <w:rPr>
          <w:rStyle w:val="info-list-value-uzasadnienie"/>
          <w:rFonts w:ascii="Arial" w:hAnsi="Arial" w:cs="Arial"/>
          <w:spacing w:val="4"/>
          <w:sz w:val="20"/>
          <w:szCs w:val="20"/>
        </w:rPr>
        <w:t xml:space="preserve">, poprzez niezapewnienie czynnego uczestnictwa w postępowaniu, jak również brak możliwości wypowiedzenia się, co do zebranych dowodów, powinna wykazać, iż uchybienie to miało istotny wpływ na wynik sprawy, tzn. że uniemożliwiło jej dokonanie konkretnych czynności procesowych, mogących mieć znaczenie dla rozstrzygnięcia sprawy (zob. np. wyrok Naczelnego Sądu Administracyjnego z dnia 14 marca 2017 r., sygn. akt I OSK 2841/15). </w:t>
      </w:r>
      <w:r w:rsidRPr="000C2E3C">
        <w:rPr>
          <w:rFonts w:ascii="Arial" w:hAnsi="Arial" w:cs="Arial"/>
          <w:spacing w:val="4"/>
          <w:sz w:val="20"/>
          <w:szCs w:val="20"/>
        </w:rPr>
        <w:t xml:space="preserve">Dopiero wykazanie, że naruszenie przez organ administracji publicznej zasady czynnego udziału strony w postępowaniu administracyjnym uniemożliwiło stronie podjęcie konkretnie wskazanej czynności procesowej (najczęściej w sferze postępowania dowodowego), a także wykazanie, że uchybienie to miało istotny wpływ na wynik sprawy, daje podstawy do przyjęcia, </w:t>
      </w:r>
      <w:r w:rsidRPr="000C2E3C">
        <w:rPr>
          <w:rFonts w:ascii="Arial" w:hAnsi="Arial" w:cs="Arial"/>
          <w:spacing w:val="4"/>
          <w:sz w:val="20"/>
          <w:szCs w:val="20"/>
        </w:rPr>
        <w:br/>
        <w:t xml:space="preserve">że doszło do naruszenia art. 10 </w:t>
      </w:r>
      <w:r w:rsidRPr="000C2E3C">
        <w:rPr>
          <w:rFonts w:ascii="Arial" w:hAnsi="Arial" w:cs="Arial"/>
          <w:i/>
          <w:spacing w:val="4"/>
          <w:sz w:val="20"/>
          <w:szCs w:val="20"/>
        </w:rPr>
        <w:t>kpa</w:t>
      </w:r>
      <w:r w:rsidRPr="000C2E3C">
        <w:rPr>
          <w:rFonts w:ascii="Arial" w:hAnsi="Arial" w:cs="Arial"/>
          <w:spacing w:val="4"/>
          <w:sz w:val="20"/>
          <w:szCs w:val="20"/>
        </w:rPr>
        <w:t xml:space="preserve"> (por. wyrok Naczelnego Sądu Administracyjnego z dnia 2 września 2009 r., sygn. akt II OSK 1320/08, Lex nr 597196). </w:t>
      </w:r>
    </w:p>
    <w:p w:rsidR="000B4621" w:rsidRPr="000C2E3C" w:rsidRDefault="000B4621" w:rsidP="00E619AA">
      <w:pPr>
        <w:spacing w:after="240" w:line="240" w:lineRule="exact"/>
        <w:jc w:val="both"/>
        <w:rPr>
          <w:rFonts w:ascii="Arial" w:hAnsi="Arial" w:cs="Arial"/>
          <w:spacing w:val="4"/>
          <w:sz w:val="20"/>
          <w:szCs w:val="20"/>
        </w:rPr>
      </w:pPr>
      <w:r w:rsidRPr="000C2E3C">
        <w:rPr>
          <w:rFonts w:ascii="Arial" w:hAnsi="Arial" w:cs="Arial"/>
          <w:spacing w:val="4"/>
          <w:sz w:val="20"/>
          <w:szCs w:val="20"/>
        </w:rPr>
        <w:t xml:space="preserve">Natomiast skarżący nie wskazali, jakich czynności procesowych nie mogli dokonać, które mogłyby doprowadzić do odmiennego rozstrzygnięcia sprawy dotyczącej zezwolenia na realizację przedmiotowej inwestycji drogowej. Ponadto, wskazać należy, że skarżący nie złożyli również na etapie postępowania odwoławczego wniosków dowodowych, które mogłyby doprowadzić do innych ustaleń w przedmiotowej sprawie niż te przyjęte w </w:t>
      </w:r>
      <w:r w:rsidRPr="000C2E3C">
        <w:rPr>
          <w:rFonts w:ascii="Arial" w:hAnsi="Arial" w:cs="Arial"/>
          <w:i/>
          <w:spacing w:val="4"/>
          <w:sz w:val="20"/>
          <w:szCs w:val="20"/>
        </w:rPr>
        <w:t>decyzji Wojewody Pomorskiego</w:t>
      </w:r>
      <w:r w:rsidRPr="000C2E3C">
        <w:rPr>
          <w:rFonts w:ascii="Arial" w:hAnsi="Arial" w:cs="Arial"/>
          <w:spacing w:val="4"/>
          <w:sz w:val="20"/>
          <w:szCs w:val="20"/>
        </w:rPr>
        <w:t xml:space="preserve"> (odnośnie przebiegu inwestycji przez teren ich działek)</w:t>
      </w:r>
      <w:r w:rsidRPr="000C2E3C">
        <w:rPr>
          <w:rFonts w:ascii="Arial" w:hAnsi="Arial" w:cs="Arial"/>
          <w:i/>
          <w:spacing w:val="4"/>
          <w:sz w:val="20"/>
          <w:szCs w:val="20"/>
        </w:rPr>
        <w:t>.</w:t>
      </w:r>
      <w:r w:rsidRPr="000C2E3C">
        <w:rPr>
          <w:rFonts w:ascii="Arial" w:hAnsi="Arial" w:cs="Arial"/>
          <w:spacing w:val="4"/>
          <w:sz w:val="20"/>
          <w:szCs w:val="20"/>
        </w:rPr>
        <w:t xml:space="preserve"> Natomiast sam zarzut naruszenia art. 10 § 1 </w:t>
      </w:r>
      <w:r w:rsidRPr="000C2E3C">
        <w:rPr>
          <w:rFonts w:ascii="Arial" w:hAnsi="Arial" w:cs="Arial"/>
          <w:i/>
          <w:spacing w:val="4"/>
          <w:sz w:val="20"/>
          <w:szCs w:val="20"/>
        </w:rPr>
        <w:t>kpa</w:t>
      </w:r>
      <w:r w:rsidRPr="000C2E3C">
        <w:rPr>
          <w:rFonts w:ascii="Arial" w:hAnsi="Arial" w:cs="Arial"/>
          <w:spacing w:val="4"/>
          <w:sz w:val="20"/>
          <w:szCs w:val="20"/>
        </w:rPr>
        <w:t xml:space="preserve"> bez wykazania związku tego naruszenia </w:t>
      </w:r>
      <w:r w:rsidRPr="000C2E3C">
        <w:rPr>
          <w:rFonts w:ascii="Arial" w:hAnsi="Arial" w:cs="Arial"/>
          <w:spacing w:val="4"/>
          <w:sz w:val="20"/>
          <w:szCs w:val="20"/>
        </w:rPr>
        <w:br/>
        <w:t>z treścią rozstrzygnięcia, nie daje wystarczających podstaw do wyeliminowania decyzji z obrotu prawnego.</w:t>
      </w:r>
    </w:p>
    <w:p w:rsidR="003D486C" w:rsidRPr="000C2E3C" w:rsidRDefault="00DC6143" w:rsidP="000C2E3C">
      <w:pPr>
        <w:spacing w:after="240" w:line="240" w:lineRule="exact"/>
        <w:jc w:val="both"/>
        <w:rPr>
          <w:rFonts w:ascii="Arial" w:eastAsia="Calibri" w:hAnsi="Arial" w:cs="Arial"/>
          <w:bCs/>
          <w:iCs/>
          <w:color w:val="000000"/>
          <w:spacing w:val="4"/>
          <w:sz w:val="20"/>
          <w:szCs w:val="20"/>
          <w:lang w:eastAsia="en-US"/>
        </w:rPr>
      </w:pPr>
      <w:r>
        <w:rPr>
          <w:rFonts w:ascii="Arial" w:hAnsi="Arial" w:cs="Arial"/>
          <w:spacing w:val="4"/>
          <w:sz w:val="20"/>
          <w:szCs w:val="20"/>
        </w:rPr>
        <w:t>Za nie</w:t>
      </w:r>
      <w:r w:rsidR="003D486C" w:rsidRPr="000C2E3C">
        <w:rPr>
          <w:rFonts w:ascii="Arial" w:hAnsi="Arial" w:cs="Arial"/>
          <w:spacing w:val="4"/>
          <w:sz w:val="20"/>
          <w:szCs w:val="20"/>
        </w:rPr>
        <w:t xml:space="preserve">zasadny należy uznać zarzut skarżących dotyczący złożenia wniosku o wydanie zezwolenia </w:t>
      </w:r>
      <w:r w:rsidR="00D6387D" w:rsidRPr="000C2E3C">
        <w:rPr>
          <w:rFonts w:ascii="Arial" w:hAnsi="Arial" w:cs="Arial"/>
          <w:spacing w:val="4"/>
          <w:sz w:val="20"/>
          <w:szCs w:val="20"/>
        </w:rPr>
        <w:br/>
      </w:r>
      <w:r w:rsidR="003D486C" w:rsidRPr="000C2E3C">
        <w:rPr>
          <w:rFonts w:ascii="Arial" w:hAnsi="Arial" w:cs="Arial"/>
          <w:spacing w:val="4"/>
          <w:sz w:val="20"/>
          <w:szCs w:val="20"/>
        </w:rPr>
        <w:t>na realizację przedmio</w:t>
      </w:r>
      <w:r w:rsidR="00D6387D" w:rsidRPr="000C2E3C">
        <w:rPr>
          <w:rFonts w:ascii="Arial" w:hAnsi="Arial" w:cs="Arial"/>
          <w:spacing w:val="4"/>
          <w:sz w:val="20"/>
          <w:szCs w:val="20"/>
        </w:rPr>
        <w:t xml:space="preserve">towej inwestycji drogowej, bez </w:t>
      </w:r>
      <w:r w:rsidR="001E22A2" w:rsidRPr="000C2E3C">
        <w:rPr>
          <w:rFonts w:ascii="Arial" w:hAnsi="Arial" w:cs="Arial"/>
          <w:spacing w:val="4"/>
          <w:sz w:val="20"/>
          <w:szCs w:val="20"/>
        </w:rPr>
        <w:t xml:space="preserve">konsultacji i zawiadamiania stron o planowanej </w:t>
      </w:r>
      <w:r w:rsidR="003D486C" w:rsidRPr="000C2E3C">
        <w:rPr>
          <w:rFonts w:ascii="Arial" w:hAnsi="Arial" w:cs="Arial"/>
          <w:spacing w:val="4"/>
          <w:sz w:val="20"/>
          <w:szCs w:val="20"/>
        </w:rPr>
        <w:t xml:space="preserve">inwestycji. </w:t>
      </w:r>
    </w:p>
    <w:p w:rsidR="003D486C" w:rsidRPr="000C2E3C" w:rsidRDefault="003D486C" w:rsidP="00E619AA">
      <w:pPr>
        <w:spacing w:after="240" w:line="240" w:lineRule="exact"/>
        <w:jc w:val="both"/>
        <w:rPr>
          <w:rFonts w:ascii="Arial" w:eastAsia="Calibri" w:hAnsi="Arial" w:cs="Arial"/>
          <w:bCs/>
          <w:color w:val="000000"/>
          <w:spacing w:val="4"/>
          <w:sz w:val="20"/>
          <w:szCs w:val="20"/>
          <w:lang w:eastAsia="en-US"/>
        </w:rPr>
      </w:pPr>
      <w:r w:rsidRPr="000C2E3C">
        <w:rPr>
          <w:rFonts w:ascii="Arial" w:eastAsia="Calibri" w:hAnsi="Arial" w:cs="Arial"/>
          <w:bCs/>
          <w:iCs/>
          <w:color w:val="000000"/>
          <w:spacing w:val="4"/>
          <w:sz w:val="20"/>
          <w:szCs w:val="20"/>
          <w:lang w:eastAsia="en-US"/>
        </w:rPr>
        <w:t>N</w:t>
      </w:r>
      <w:r w:rsidR="00BA0FCD" w:rsidRPr="000C2E3C">
        <w:rPr>
          <w:rFonts w:ascii="Arial" w:eastAsia="Calibri" w:hAnsi="Arial" w:cs="Arial"/>
          <w:bCs/>
          <w:iCs/>
          <w:color w:val="000000"/>
          <w:spacing w:val="4"/>
          <w:sz w:val="20"/>
          <w:szCs w:val="20"/>
          <w:lang w:eastAsia="en-US"/>
        </w:rPr>
        <w:t>ależy</w:t>
      </w:r>
      <w:r w:rsidRPr="000C2E3C">
        <w:rPr>
          <w:rFonts w:ascii="Arial" w:eastAsia="Calibri" w:hAnsi="Arial" w:cs="Arial"/>
          <w:bCs/>
          <w:iCs/>
          <w:color w:val="000000"/>
          <w:spacing w:val="4"/>
          <w:sz w:val="20"/>
          <w:szCs w:val="20"/>
          <w:lang w:eastAsia="en-US"/>
        </w:rPr>
        <w:t xml:space="preserve"> wyjaśnić</w:t>
      </w:r>
      <w:r w:rsidR="00BA0FCD" w:rsidRPr="000C2E3C">
        <w:rPr>
          <w:rFonts w:ascii="Arial" w:eastAsia="Calibri" w:hAnsi="Arial" w:cs="Arial"/>
          <w:bCs/>
          <w:iCs/>
          <w:color w:val="000000"/>
          <w:spacing w:val="4"/>
          <w:sz w:val="20"/>
          <w:szCs w:val="20"/>
          <w:lang w:eastAsia="en-US"/>
        </w:rPr>
        <w:t xml:space="preserve">, iż </w:t>
      </w:r>
      <w:r w:rsidR="00BA0FCD" w:rsidRPr="000C2E3C">
        <w:rPr>
          <w:rFonts w:ascii="Arial" w:eastAsia="Calibri" w:hAnsi="Arial" w:cs="Arial"/>
          <w:i/>
          <w:color w:val="000000"/>
          <w:spacing w:val="4"/>
          <w:sz w:val="20"/>
          <w:szCs w:val="20"/>
          <w:lang w:eastAsia="en-US"/>
        </w:rPr>
        <w:t>specustawa drogowa</w:t>
      </w:r>
      <w:r w:rsidR="00BA0FCD" w:rsidRPr="000C2E3C">
        <w:rPr>
          <w:rFonts w:ascii="Arial" w:eastAsia="Calibri" w:hAnsi="Arial" w:cs="Arial"/>
          <w:color w:val="000000"/>
          <w:spacing w:val="4"/>
          <w:sz w:val="20"/>
          <w:szCs w:val="20"/>
          <w:lang w:eastAsia="en-US"/>
        </w:rPr>
        <w:t xml:space="preserve"> </w:t>
      </w:r>
      <w:r w:rsidRPr="000C2E3C">
        <w:rPr>
          <w:rFonts w:ascii="Arial" w:eastAsia="Calibri" w:hAnsi="Arial" w:cs="Arial"/>
          <w:bCs/>
          <w:color w:val="000000"/>
          <w:spacing w:val="4"/>
          <w:sz w:val="20"/>
          <w:szCs w:val="20"/>
          <w:lang w:eastAsia="en-US"/>
        </w:rPr>
        <w:t>nie</w:t>
      </w:r>
      <w:r w:rsidRPr="000C2E3C">
        <w:rPr>
          <w:rFonts w:ascii="Arial" w:eastAsia="Calibri" w:hAnsi="Arial" w:cs="Arial"/>
          <w:color w:val="000000"/>
          <w:spacing w:val="4"/>
          <w:sz w:val="20"/>
          <w:szCs w:val="20"/>
          <w:lang w:eastAsia="en-US"/>
        </w:rPr>
        <w:t xml:space="preserve"> </w:t>
      </w:r>
      <w:r w:rsidR="00BA0FCD" w:rsidRPr="000C2E3C">
        <w:rPr>
          <w:rFonts w:ascii="Arial" w:eastAsia="Calibri" w:hAnsi="Arial" w:cs="Arial"/>
          <w:color w:val="000000"/>
          <w:spacing w:val="4"/>
          <w:sz w:val="20"/>
          <w:szCs w:val="20"/>
          <w:lang w:eastAsia="en-US"/>
        </w:rPr>
        <w:t xml:space="preserve">zobowiązuje </w:t>
      </w:r>
      <w:r w:rsidR="00BA0FCD" w:rsidRPr="000C2E3C">
        <w:rPr>
          <w:rFonts w:ascii="Arial" w:eastAsia="Calibri" w:hAnsi="Arial" w:cs="Arial"/>
          <w:i/>
          <w:color w:val="000000"/>
          <w:spacing w:val="4"/>
          <w:sz w:val="20"/>
          <w:szCs w:val="20"/>
          <w:lang w:eastAsia="en-US"/>
        </w:rPr>
        <w:t>inwestora</w:t>
      </w:r>
      <w:r w:rsidR="00BA0FCD" w:rsidRPr="000C2E3C">
        <w:rPr>
          <w:rFonts w:ascii="Arial" w:eastAsia="Calibri" w:hAnsi="Arial" w:cs="Arial"/>
          <w:color w:val="000000"/>
          <w:spacing w:val="4"/>
          <w:sz w:val="20"/>
          <w:szCs w:val="20"/>
          <w:lang w:eastAsia="en-US"/>
        </w:rPr>
        <w:t xml:space="preserve"> do poprzedzenia wystąpienia </w:t>
      </w:r>
      <w:r w:rsidRPr="000C2E3C">
        <w:rPr>
          <w:rFonts w:ascii="Arial" w:eastAsia="Calibri" w:hAnsi="Arial" w:cs="Arial"/>
          <w:color w:val="000000"/>
          <w:spacing w:val="4"/>
          <w:sz w:val="20"/>
          <w:szCs w:val="20"/>
          <w:lang w:eastAsia="en-US"/>
        </w:rPr>
        <w:br/>
      </w:r>
      <w:r w:rsidR="00BA0FCD" w:rsidRPr="000C2E3C">
        <w:rPr>
          <w:rFonts w:ascii="Arial" w:eastAsia="Calibri" w:hAnsi="Arial" w:cs="Arial"/>
          <w:color w:val="000000"/>
          <w:spacing w:val="4"/>
          <w:sz w:val="20"/>
          <w:szCs w:val="20"/>
          <w:lang w:eastAsia="en-US"/>
        </w:rPr>
        <w:t xml:space="preserve">z wnioskiem o wydanie decyzji o zezwoleniu na realizację inwestycji drogowej </w:t>
      </w:r>
      <w:r w:rsidRPr="000C2E3C">
        <w:rPr>
          <w:rFonts w:ascii="Arial" w:eastAsia="Calibri" w:hAnsi="Arial" w:cs="Arial"/>
          <w:bCs/>
          <w:color w:val="000000"/>
          <w:spacing w:val="4"/>
          <w:sz w:val="20"/>
          <w:szCs w:val="20"/>
          <w:lang w:eastAsia="en-US"/>
        </w:rPr>
        <w:t>przeprowadzeniem uzgodnień, czy też konsultacji</w:t>
      </w:r>
      <w:r w:rsidR="00D6387D" w:rsidRPr="000C2E3C">
        <w:rPr>
          <w:rFonts w:ascii="Arial" w:eastAsia="Calibri" w:hAnsi="Arial" w:cs="Arial"/>
          <w:bCs/>
          <w:color w:val="000000"/>
          <w:spacing w:val="4"/>
          <w:sz w:val="20"/>
          <w:szCs w:val="20"/>
          <w:lang w:eastAsia="en-US"/>
        </w:rPr>
        <w:t xml:space="preserve"> społecznych</w:t>
      </w:r>
      <w:r w:rsidRPr="000C2E3C">
        <w:rPr>
          <w:rFonts w:ascii="Arial" w:eastAsia="Calibri" w:hAnsi="Arial" w:cs="Arial"/>
          <w:bCs/>
          <w:color w:val="000000"/>
          <w:spacing w:val="4"/>
          <w:sz w:val="20"/>
          <w:szCs w:val="20"/>
          <w:lang w:eastAsia="en-US"/>
        </w:rPr>
        <w:t xml:space="preserve">, które miałyby na celu ustalenie przebiegu projektowanej inwestycji z właścicielami nieruchomości objętych inwestycją (vide: wyroki Naczelnego Sądu Administracyjnego: z dnia 21 września 2012 r., sygn. akt II OSK 1614/12, oraz z dnia 17 grudnia </w:t>
      </w:r>
      <w:r w:rsidR="00D6387D" w:rsidRPr="000C2E3C">
        <w:rPr>
          <w:rFonts w:ascii="Arial" w:eastAsia="Calibri" w:hAnsi="Arial" w:cs="Arial"/>
          <w:bCs/>
          <w:color w:val="000000"/>
          <w:spacing w:val="4"/>
          <w:sz w:val="20"/>
          <w:szCs w:val="20"/>
          <w:lang w:eastAsia="en-US"/>
        </w:rPr>
        <w:br/>
      </w:r>
      <w:r w:rsidRPr="000C2E3C">
        <w:rPr>
          <w:rFonts w:ascii="Arial" w:eastAsia="Calibri" w:hAnsi="Arial" w:cs="Arial"/>
          <w:bCs/>
          <w:color w:val="000000"/>
          <w:spacing w:val="4"/>
          <w:sz w:val="20"/>
          <w:szCs w:val="20"/>
          <w:lang w:eastAsia="en-US"/>
        </w:rPr>
        <w:t>2015 r., sygn. akt II OSK 2501/15; a także wyrok Wojewódzkiego Sądu Administracyjnego w Warszawie z dnia 20 marca 2012 r., sygn. akt VII SA/Wa 2632/11, opubl. Centralna Baza Orzeczeń Sądów Administracyjnych).</w:t>
      </w:r>
    </w:p>
    <w:p w:rsidR="003D486C" w:rsidRPr="000C2E3C" w:rsidRDefault="003D486C" w:rsidP="000C2E3C">
      <w:pPr>
        <w:spacing w:after="240" w:line="240" w:lineRule="exact"/>
        <w:jc w:val="both"/>
        <w:rPr>
          <w:rFonts w:ascii="Arial" w:eastAsia="Calibri" w:hAnsi="Arial" w:cs="Arial"/>
          <w:bCs/>
          <w:iCs/>
          <w:color w:val="000000"/>
          <w:spacing w:val="4"/>
          <w:sz w:val="20"/>
          <w:szCs w:val="20"/>
          <w:lang w:eastAsia="en-US" w:bidi="pl-PL"/>
        </w:rPr>
      </w:pPr>
      <w:r w:rsidRPr="000C2E3C">
        <w:rPr>
          <w:rFonts w:ascii="Arial" w:eastAsia="Calibri" w:hAnsi="Arial" w:cs="Arial"/>
          <w:bCs/>
          <w:color w:val="000000"/>
          <w:spacing w:val="4"/>
          <w:sz w:val="20"/>
          <w:szCs w:val="20"/>
          <w:lang w:eastAsia="en-US"/>
        </w:rPr>
        <w:t xml:space="preserve">Uzależnienie wydania decyzji o zezwoleniu na realizacje inwestycji drogowej od uprzedniego przeprowadzenia konsultacji społecznych, o których mowa w odwołaniu skarżących, byłoby wprowadzeniem pozaustawowej przesłanki, co byłoby sprzeczne z obowiązującymi w tym zakresie przepisami prawa. </w:t>
      </w:r>
      <w:r w:rsidRPr="000C2E3C">
        <w:rPr>
          <w:rFonts w:ascii="Arial" w:eastAsia="Calibri" w:hAnsi="Arial" w:cs="Arial"/>
          <w:color w:val="000000"/>
          <w:spacing w:val="4"/>
          <w:sz w:val="20"/>
          <w:szCs w:val="20"/>
          <w:lang w:eastAsia="en-US" w:bidi="pl-PL"/>
        </w:rPr>
        <w:t xml:space="preserve">Oznacza to, że strona nie może skutecznie zarzucać wadliwości decyzji o zezwoleniu na realizację inwestycji drogowej, z powodu braku ich przeprowadzenia bądź też ich niewłaściwej organizacji [vide: wyrok Wojewódzkiego Sądu Administracyjnego w Warszawie z dnia 7 września </w:t>
      </w:r>
      <w:r w:rsidRPr="000C2E3C">
        <w:rPr>
          <w:rFonts w:ascii="Arial" w:eastAsia="Calibri" w:hAnsi="Arial" w:cs="Arial"/>
          <w:color w:val="000000"/>
          <w:spacing w:val="4"/>
          <w:sz w:val="20"/>
          <w:szCs w:val="20"/>
          <w:lang w:eastAsia="en-US" w:bidi="pl-PL"/>
        </w:rPr>
        <w:br/>
        <w:t xml:space="preserve">2017 r., sygn. akt IV SA/Wa 1749/17, </w:t>
      </w:r>
      <w:r w:rsidRPr="000C2E3C">
        <w:rPr>
          <w:rFonts w:ascii="Arial" w:eastAsia="Calibri" w:hAnsi="Arial" w:cs="Arial"/>
          <w:bCs/>
          <w:iCs/>
          <w:color w:val="000000"/>
          <w:spacing w:val="4"/>
          <w:sz w:val="20"/>
          <w:szCs w:val="20"/>
          <w:lang w:eastAsia="en-US" w:bidi="pl-PL"/>
        </w:rPr>
        <w:t>wydany w sprawie rozpatrywanej na podstawie</w:t>
      </w:r>
      <w:r w:rsidRPr="000C2E3C">
        <w:rPr>
          <w:rFonts w:ascii="Arial" w:eastAsia="Calibri" w:hAnsi="Arial" w:cs="Arial"/>
          <w:color w:val="000000"/>
          <w:spacing w:val="4"/>
          <w:sz w:val="20"/>
          <w:szCs w:val="20"/>
          <w:lang w:eastAsia="en-US"/>
        </w:rPr>
        <w:t xml:space="preserve"> </w:t>
      </w:r>
      <w:r w:rsidRPr="000C2E3C">
        <w:rPr>
          <w:rFonts w:ascii="Arial" w:eastAsia="Calibri" w:hAnsi="Arial" w:cs="Arial"/>
          <w:bCs/>
          <w:iCs/>
          <w:color w:val="000000"/>
          <w:spacing w:val="4"/>
          <w:sz w:val="20"/>
          <w:szCs w:val="20"/>
          <w:lang w:eastAsia="en-US" w:bidi="pl-PL"/>
        </w:rPr>
        <w:t xml:space="preserve">ustawy z dnia </w:t>
      </w:r>
      <w:r w:rsidR="00E619AA" w:rsidRPr="000C2E3C">
        <w:rPr>
          <w:rFonts w:ascii="Arial" w:eastAsia="Calibri" w:hAnsi="Arial" w:cs="Arial"/>
          <w:bCs/>
          <w:iCs/>
          <w:color w:val="000000"/>
          <w:spacing w:val="4"/>
          <w:sz w:val="20"/>
          <w:szCs w:val="20"/>
          <w:lang w:eastAsia="en-US" w:bidi="pl-PL"/>
        </w:rPr>
        <w:br/>
      </w:r>
      <w:r w:rsidRPr="000C2E3C">
        <w:rPr>
          <w:rFonts w:ascii="Arial" w:eastAsia="Calibri" w:hAnsi="Arial" w:cs="Arial"/>
          <w:bCs/>
          <w:iCs/>
          <w:color w:val="000000"/>
          <w:spacing w:val="4"/>
          <w:sz w:val="20"/>
          <w:szCs w:val="20"/>
          <w:lang w:eastAsia="en-US" w:bidi="pl-PL"/>
        </w:rPr>
        <w:t>24 lipca 2015 r. o przygotowan</w:t>
      </w:r>
      <w:r w:rsidR="00DC6143">
        <w:rPr>
          <w:rFonts w:ascii="Arial" w:eastAsia="Calibri" w:hAnsi="Arial" w:cs="Arial"/>
          <w:bCs/>
          <w:iCs/>
          <w:color w:val="000000"/>
          <w:spacing w:val="4"/>
          <w:sz w:val="20"/>
          <w:szCs w:val="20"/>
          <w:lang w:eastAsia="en-US" w:bidi="pl-PL"/>
        </w:rPr>
        <w:t xml:space="preserve">iu i realizacji strategicznych </w:t>
      </w:r>
      <w:r w:rsidRPr="000C2E3C">
        <w:rPr>
          <w:rFonts w:ascii="Arial" w:eastAsia="Calibri" w:hAnsi="Arial" w:cs="Arial"/>
          <w:bCs/>
          <w:iCs/>
          <w:color w:val="000000"/>
          <w:spacing w:val="4"/>
          <w:sz w:val="20"/>
          <w:szCs w:val="20"/>
          <w:lang w:eastAsia="en-US" w:bidi="pl-PL"/>
        </w:rPr>
        <w:t xml:space="preserve">inwestycji w zakresie sieci przesyłowych </w:t>
      </w:r>
      <w:r w:rsidR="00DC6143">
        <w:rPr>
          <w:rFonts w:ascii="Arial" w:eastAsia="Calibri" w:hAnsi="Arial" w:cs="Arial"/>
          <w:bCs/>
          <w:iCs/>
          <w:color w:val="000000"/>
          <w:spacing w:val="4"/>
          <w:sz w:val="20"/>
          <w:szCs w:val="20"/>
          <w:lang w:eastAsia="en-US" w:bidi="pl-PL"/>
        </w:rPr>
        <w:br/>
      </w:r>
      <w:r w:rsidRPr="000C2E3C">
        <w:rPr>
          <w:rFonts w:ascii="Arial" w:eastAsia="Calibri" w:hAnsi="Arial" w:cs="Arial"/>
          <w:bCs/>
          <w:iCs/>
          <w:color w:val="000000"/>
          <w:spacing w:val="4"/>
          <w:sz w:val="20"/>
          <w:szCs w:val="20"/>
          <w:lang w:eastAsia="en-US" w:bidi="pl-PL"/>
        </w:rPr>
        <w:t>(Dz. U. z 2018 r. poz. 404, z późn. zm.),</w:t>
      </w:r>
      <w:r w:rsidRPr="000C2E3C">
        <w:rPr>
          <w:rFonts w:ascii="Arial" w:eastAsia="Calibri" w:hAnsi="Arial" w:cs="Arial"/>
          <w:bCs/>
          <w:iCs/>
          <w:color w:val="000000"/>
          <w:spacing w:val="4"/>
          <w:sz w:val="20"/>
          <w:szCs w:val="20"/>
          <w:lang w:eastAsia="en-US"/>
        </w:rPr>
        <w:t xml:space="preserve"> </w:t>
      </w:r>
      <w:r w:rsidRPr="000C2E3C">
        <w:rPr>
          <w:rFonts w:ascii="Arial" w:eastAsia="Calibri" w:hAnsi="Arial" w:cs="Arial"/>
          <w:bCs/>
          <w:iCs/>
          <w:color w:val="000000"/>
          <w:spacing w:val="4"/>
          <w:sz w:val="20"/>
          <w:szCs w:val="20"/>
          <w:lang w:eastAsia="en-US" w:bidi="pl-PL"/>
        </w:rPr>
        <w:t xml:space="preserve">lecz w istotnym zakresie w pełni analogicznej do rozwiązań przyjętych </w:t>
      </w:r>
      <w:r w:rsidRPr="000C2E3C">
        <w:rPr>
          <w:rFonts w:ascii="Arial" w:eastAsia="Calibri" w:hAnsi="Arial" w:cs="Arial"/>
          <w:bCs/>
          <w:i/>
          <w:iCs/>
          <w:color w:val="000000"/>
          <w:spacing w:val="4"/>
          <w:sz w:val="20"/>
          <w:szCs w:val="20"/>
          <w:lang w:eastAsia="en-US" w:bidi="pl-PL"/>
        </w:rPr>
        <w:t>specustawie</w:t>
      </w:r>
      <w:r w:rsidR="00E619AA" w:rsidRPr="000C2E3C">
        <w:rPr>
          <w:rFonts w:ascii="Arial" w:eastAsia="Calibri" w:hAnsi="Arial" w:cs="Arial"/>
          <w:bCs/>
          <w:i/>
          <w:iCs/>
          <w:color w:val="000000"/>
          <w:spacing w:val="4"/>
          <w:sz w:val="20"/>
          <w:szCs w:val="20"/>
          <w:lang w:eastAsia="en-US" w:bidi="pl-PL"/>
        </w:rPr>
        <w:t xml:space="preserve"> drogowej</w:t>
      </w:r>
      <w:r w:rsidRPr="000C2E3C">
        <w:rPr>
          <w:rFonts w:ascii="Arial" w:eastAsia="Calibri" w:hAnsi="Arial" w:cs="Arial"/>
          <w:bCs/>
          <w:iCs/>
          <w:color w:val="000000"/>
          <w:spacing w:val="4"/>
          <w:sz w:val="20"/>
          <w:szCs w:val="20"/>
          <w:lang w:eastAsia="en-US" w:bidi="pl-PL"/>
        </w:rPr>
        <w:t xml:space="preserve">]. </w:t>
      </w:r>
    </w:p>
    <w:p w:rsidR="00877ACD" w:rsidRPr="000C2E3C" w:rsidRDefault="00BA0FCD" w:rsidP="000C2E3C">
      <w:pPr>
        <w:spacing w:after="240" w:line="240" w:lineRule="exact"/>
        <w:jc w:val="both"/>
        <w:rPr>
          <w:rFonts w:ascii="Arial" w:hAnsi="Arial" w:cs="Arial"/>
          <w:spacing w:val="4"/>
          <w:sz w:val="20"/>
          <w:szCs w:val="20"/>
        </w:rPr>
      </w:pPr>
      <w:r w:rsidRPr="000C2E3C">
        <w:rPr>
          <w:rFonts w:ascii="Arial" w:hAnsi="Arial" w:cs="Arial"/>
          <w:spacing w:val="4"/>
          <w:sz w:val="20"/>
          <w:szCs w:val="20"/>
          <w:lang w:bidi="pl-PL"/>
        </w:rPr>
        <w:t xml:space="preserve">Niezależnie od powyższego, </w:t>
      </w:r>
      <w:r w:rsidR="00E619AA" w:rsidRPr="000C2E3C">
        <w:rPr>
          <w:rFonts w:ascii="Arial" w:hAnsi="Arial" w:cs="Arial"/>
          <w:spacing w:val="4"/>
          <w:sz w:val="20"/>
          <w:szCs w:val="20"/>
          <w:lang w:bidi="pl-PL"/>
        </w:rPr>
        <w:t>jednie na marginesie można</w:t>
      </w:r>
      <w:r w:rsidR="00D6387D" w:rsidRPr="000C2E3C">
        <w:rPr>
          <w:rFonts w:ascii="Arial" w:hAnsi="Arial" w:cs="Arial"/>
          <w:spacing w:val="4"/>
          <w:sz w:val="20"/>
          <w:szCs w:val="20"/>
          <w:lang w:bidi="pl-PL"/>
        </w:rPr>
        <w:t xml:space="preserve"> wskazać</w:t>
      </w:r>
      <w:r w:rsidR="00E619AA" w:rsidRPr="000C2E3C">
        <w:rPr>
          <w:rFonts w:ascii="Arial" w:hAnsi="Arial" w:cs="Arial"/>
          <w:spacing w:val="4"/>
          <w:sz w:val="20"/>
          <w:szCs w:val="20"/>
          <w:lang w:bidi="pl-PL"/>
        </w:rPr>
        <w:t xml:space="preserve">, iż </w:t>
      </w:r>
      <w:r w:rsidRPr="000C2E3C">
        <w:rPr>
          <w:rFonts w:ascii="Arial" w:hAnsi="Arial" w:cs="Arial"/>
          <w:i/>
          <w:spacing w:val="4"/>
          <w:sz w:val="20"/>
          <w:szCs w:val="20"/>
          <w:lang w:bidi="pl-PL"/>
        </w:rPr>
        <w:t>inwestor</w:t>
      </w:r>
      <w:r w:rsidRPr="000C2E3C">
        <w:rPr>
          <w:rFonts w:ascii="Arial" w:hAnsi="Arial" w:cs="Arial"/>
          <w:spacing w:val="4"/>
          <w:sz w:val="20"/>
          <w:szCs w:val="20"/>
          <w:lang w:bidi="pl-PL"/>
        </w:rPr>
        <w:t xml:space="preserve"> </w:t>
      </w:r>
      <w:r w:rsidR="00E619AA" w:rsidRPr="000C2E3C">
        <w:rPr>
          <w:rFonts w:ascii="Arial" w:hAnsi="Arial" w:cs="Arial"/>
          <w:spacing w:val="4"/>
          <w:sz w:val="20"/>
          <w:szCs w:val="20"/>
        </w:rPr>
        <w:t xml:space="preserve">w ww. piśmie z dnia </w:t>
      </w:r>
      <w:r w:rsidR="00E619AA" w:rsidRPr="000C2E3C">
        <w:rPr>
          <w:rFonts w:ascii="Arial" w:hAnsi="Arial" w:cs="Arial"/>
          <w:spacing w:val="4"/>
          <w:sz w:val="20"/>
          <w:szCs w:val="20"/>
        </w:rPr>
        <w:br/>
        <w:t>18 kwietnia 2020 r.</w:t>
      </w:r>
      <w:r w:rsidR="00D6387D" w:rsidRPr="000C2E3C">
        <w:rPr>
          <w:rFonts w:ascii="Arial" w:hAnsi="Arial" w:cs="Arial"/>
          <w:spacing w:val="4"/>
          <w:sz w:val="20"/>
          <w:szCs w:val="20"/>
        </w:rPr>
        <w:t xml:space="preserve"> podał</w:t>
      </w:r>
      <w:r w:rsidR="001E22A2" w:rsidRPr="000C2E3C">
        <w:rPr>
          <w:rFonts w:ascii="Arial" w:hAnsi="Arial" w:cs="Arial"/>
          <w:spacing w:val="4"/>
          <w:sz w:val="20"/>
          <w:szCs w:val="20"/>
        </w:rPr>
        <w:t xml:space="preserve">, że informacje nt. toczącego się procesu inwestycyjnego przekazywane były </w:t>
      </w:r>
      <w:r w:rsidR="001E22A2" w:rsidRPr="000C2E3C">
        <w:rPr>
          <w:rFonts w:ascii="Arial" w:hAnsi="Arial" w:cs="Arial"/>
          <w:spacing w:val="4"/>
          <w:sz w:val="20"/>
          <w:szCs w:val="20"/>
        </w:rPr>
        <w:lastRenderedPageBreak/>
        <w:t>mieszkańcom za pośrednictwem środków masowego przekazu, np. na lokalnych stronach internetowych artykuły dotyczące zakresu całego zmierzenia, już od 2014 roku.</w:t>
      </w:r>
      <w:r w:rsidR="00440E3E" w:rsidRPr="000C2E3C">
        <w:rPr>
          <w:rFonts w:ascii="Arial" w:hAnsi="Arial" w:cs="Arial"/>
          <w:spacing w:val="4"/>
          <w:sz w:val="20"/>
          <w:szCs w:val="20"/>
        </w:rPr>
        <w:t xml:space="preserve"> </w:t>
      </w:r>
    </w:p>
    <w:p w:rsidR="00BA0FCD" w:rsidRPr="000C2E3C" w:rsidRDefault="00877ACD" w:rsidP="000C2E3C">
      <w:pPr>
        <w:spacing w:after="240" w:line="240" w:lineRule="exact"/>
        <w:jc w:val="both"/>
        <w:rPr>
          <w:rFonts w:ascii="Arial" w:hAnsi="Arial" w:cs="Arial"/>
          <w:spacing w:val="4"/>
          <w:sz w:val="20"/>
          <w:szCs w:val="20"/>
        </w:rPr>
      </w:pPr>
      <w:r w:rsidRPr="000C2E3C">
        <w:rPr>
          <w:rFonts w:ascii="Arial" w:hAnsi="Arial" w:cs="Arial"/>
          <w:spacing w:val="4"/>
          <w:sz w:val="20"/>
          <w:szCs w:val="20"/>
        </w:rPr>
        <w:t xml:space="preserve">Wyjaśnić w tym miejscu także należy, iż organy orzekające o zezwoleniu na realizację inwestycji drogowej nie są właściwe do oceny prawidłowości postępowania zakończonego wydaniem decyzji </w:t>
      </w:r>
      <w:r w:rsidRPr="000C2E3C">
        <w:rPr>
          <w:rFonts w:ascii="Arial" w:hAnsi="Arial" w:cs="Arial"/>
          <w:spacing w:val="4"/>
          <w:sz w:val="20"/>
          <w:szCs w:val="20"/>
        </w:rPr>
        <w:br/>
        <w:t>o środowiskowych uwarunkowaniach, jak i samej decyzji. Kompetencja w tym zakresie przysługuje organom wskazanym w</w:t>
      </w:r>
      <w:r w:rsidRPr="000C2E3C">
        <w:rPr>
          <w:rFonts w:ascii="Arial" w:hAnsi="Arial" w:cs="Arial"/>
          <w:spacing w:val="4"/>
          <w:sz w:val="20"/>
          <w:szCs w:val="20"/>
          <w:shd w:val="clear" w:color="auto" w:fill="FFFFFF"/>
        </w:rPr>
        <w:t xml:space="preserve"> ustawie z dnia 3 października 2008 r. o udostępnianiu informacji o środowisku </w:t>
      </w:r>
      <w:r w:rsidRPr="000C2E3C">
        <w:rPr>
          <w:rFonts w:ascii="Arial" w:hAnsi="Arial" w:cs="Arial"/>
          <w:spacing w:val="4"/>
          <w:sz w:val="20"/>
          <w:szCs w:val="20"/>
          <w:shd w:val="clear" w:color="auto" w:fill="FFFFFF"/>
        </w:rPr>
        <w:br/>
        <w:t xml:space="preserve">i jego ochronie, udziale społeczeństwa w ochronie środowiska oraz o ocenach oddziaływania </w:t>
      </w:r>
      <w:r w:rsidRPr="000C2E3C">
        <w:rPr>
          <w:rFonts w:ascii="Arial" w:hAnsi="Arial" w:cs="Arial"/>
          <w:spacing w:val="4"/>
          <w:sz w:val="20"/>
          <w:szCs w:val="20"/>
          <w:shd w:val="clear" w:color="auto" w:fill="FFFFFF"/>
        </w:rPr>
        <w:br/>
        <w:t>na środowisko (Dz. U. z 2018 r. poz. 2081, z późn. zm.)</w:t>
      </w:r>
      <w:r w:rsidRPr="000C2E3C">
        <w:rPr>
          <w:rFonts w:ascii="Arial" w:hAnsi="Arial" w:cs="Arial"/>
          <w:spacing w:val="4"/>
          <w:sz w:val="20"/>
          <w:szCs w:val="20"/>
        </w:rPr>
        <w:t>.</w:t>
      </w:r>
    </w:p>
    <w:p w:rsidR="005673A9" w:rsidRPr="000C2E3C" w:rsidRDefault="002214FE" w:rsidP="00E619AA">
      <w:pPr>
        <w:spacing w:after="240" w:line="240" w:lineRule="exact"/>
        <w:jc w:val="both"/>
        <w:rPr>
          <w:rFonts w:ascii="Arial" w:eastAsia="Arial" w:hAnsi="Arial" w:cs="Arial"/>
          <w:spacing w:val="4"/>
          <w:sz w:val="20"/>
          <w:szCs w:val="20"/>
        </w:rPr>
      </w:pPr>
      <w:r w:rsidRPr="000C2E3C">
        <w:rPr>
          <w:rFonts w:ascii="Arial" w:eastAsia="Arial" w:hAnsi="Arial" w:cs="Arial"/>
          <w:spacing w:val="4"/>
          <w:sz w:val="20"/>
          <w:szCs w:val="20"/>
        </w:rPr>
        <w:t>Za niezasadny należy uznać</w:t>
      </w:r>
      <w:r w:rsidR="003534A2">
        <w:rPr>
          <w:rFonts w:ascii="Arial" w:eastAsia="Arial" w:hAnsi="Arial" w:cs="Arial"/>
          <w:spacing w:val="4"/>
          <w:sz w:val="20"/>
          <w:szCs w:val="20"/>
        </w:rPr>
        <w:t xml:space="preserve"> zarzut Pana S. P.</w:t>
      </w:r>
      <w:r w:rsidRPr="000C2E3C">
        <w:rPr>
          <w:rFonts w:ascii="Arial" w:eastAsia="Arial" w:hAnsi="Arial" w:cs="Arial"/>
          <w:spacing w:val="4"/>
          <w:sz w:val="20"/>
          <w:szCs w:val="20"/>
        </w:rPr>
        <w:t xml:space="preserve"> dotyczący braku zgody na rozpoczęcie robót budowlanych </w:t>
      </w:r>
      <w:r w:rsidR="000840B8" w:rsidRPr="000C2E3C">
        <w:rPr>
          <w:rFonts w:ascii="Arial" w:eastAsia="Arial" w:hAnsi="Arial" w:cs="Arial"/>
          <w:spacing w:val="4"/>
          <w:sz w:val="20"/>
          <w:szCs w:val="20"/>
        </w:rPr>
        <w:t xml:space="preserve">na jego działkach nr 897 i nr 898, z obrębu 0027 Wielki </w:t>
      </w:r>
      <w:proofErr w:type="spellStart"/>
      <w:r w:rsidR="000840B8" w:rsidRPr="000C2E3C">
        <w:rPr>
          <w:rFonts w:ascii="Arial" w:eastAsia="Arial" w:hAnsi="Arial" w:cs="Arial"/>
          <w:spacing w:val="4"/>
          <w:sz w:val="20"/>
          <w:szCs w:val="20"/>
        </w:rPr>
        <w:t>Kack</w:t>
      </w:r>
      <w:proofErr w:type="spellEnd"/>
      <w:r w:rsidR="005673A9" w:rsidRPr="000C2E3C">
        <w:rPr>
          <w:rFonts w:ascii="Arial" w:eastAsia="Arial" w:hAnsi="Arial" w:cs="Arial"/>
          <w:spacing w:val="4"/>
          <w:sz w:val="20"/>
          <w:szCs w:val="20"/>
        </w:rPr>
        <w:t xml:space="preserve">. </w:t>
      </w:r>
    </w:p>
    <w:p w:rsidR="005673A9" w:rsidRPr="000C2E3C" w:rsidRDefault="005673A9" w:rsidP="00A95BE6">
      <w:pPr>
        <w:spacing w:after="240" w:line="240" w:lineRule="exact"/>
        <w:jc w:val="both"/>
        <w:rPr>
          <w:rFonts w:ascii="Arial" w:eastAsia="Arial" w:hAnsi="Arial" w:cs="Arial"/>
          <w:bCs/>
          <w:iCs/>
          <w:spacing w:val="4"/>
          <w:sz w:val="20"/>
          <w:szCs w:val="20"/>
          <w:lang w:bidi="pl-PL"/>
        </w:rPr>
      </w:pPr>
      <w:r w:rsidRPr="000C2E3C">
        <w:rPr>
          <w:rFonts w:ascii="Arial" w:eastAsia="Arial" w:hAnsi="Arial" w:cs="Arial"/>
          <w:spacing w:val="4"/>
          <w:sz w:val="20"/>
          <w:szCs w:val="20"/>
        </w:rPr>
        <w:t xml:space="preserve">W tabeli znajdującej się w pkt 10.1 </w:t>
      </w:r>
      <w:r w:rsidRPr="000C2E3C">
        <w:rPr>
          <w:rFonts w:ascii="Arial" w:eastAsia="Arial" w:hAnsi="Arial" w:cs="Arial"/>
          <w:i/>
          <w:spacing w:val="4"/>
          <w:sz w:val="20"/>
          <w:szCs w:val="20"/>
        </w:rPr>
        <w:t>decyzji Wojewody Pomorskiego</w:t>
      </w:r>
      <w:r w:rsidRPr="000C2E3C">
        <w:rPr>
          <w:rFonts w:ascii="Arial" w:eastAsia="Arial" w:hAnsi="Arial" w:cs="Arial"/>
          <w:spacing w:val="4"/>
          <w:sz w:val="20"/>
          <w:szCs w:val="20"/>
        </w:rPr>
        <w:t xml:space="preserve"> ww. działki skarżącego zostały ograniczone w korzystaniu dla wykonania obowiązku </w:t>
      </w:r>
      <w:r w:rsidR="000840B8" w:rsidRPr="000C2E3C">
        <w:rPr>
          <w:rFonts w:ascii="Arial" w:eastAsia="Arial" w:hAnsi="Arial" w:cs="Arial"/>
          <w:spacing w:val="4"/>
          <w:sz w:val="20"/>
          <w:szCs w:val="20"/>
        </w:rPr>
        <w:t xml:space="preserve">przebudowy/budowy/rozbiórki sieci uzbrojenia terenu (sieć cieplna). </w:t>
      </w:r>
      <w:r w:rsidRPr="000C2E3C">
        <w:rPr>
          <w:rFonts w:ascii="Arial" w:eastAsia="Arial" w:hAnsi="Arial" w:cs="Arial"/>
          <w:bCs/>
          <w:iCs/>
          <w:spacing w:val="4"/>
          <w:sz w:val="20"/>
          <w:szCs w:val="20"/>
          <w:lang w:bidi="pl-PL"/>
        </w:rPr>
        <w:t xml:space="preserve">Takie ograniczenie jest nazywane w doktrynie prawa służebnością publiczną (por. M. </w:t>
      </w:r>
      <w:proofErr w:type="spellStart"/>
      <w:r w:rsidRPr="000C2E3C">
        <w:rPr>
          <w:rFonts w:ascii="Arial" w:eastAsia="Arial" w:hAnsi="Arial" w:cs="Arial"/>
          <w:bCs/>
          <w:iCs/>
          <w:spacing w:val="4"/>
          <w:sz w:val="20"/>
          <w:szCs w:val="20"/>
          <w:lang w:bidi="pl-PL"/>
        </w:rPr>
        <w:t>Gdesz</w:t>
      </w:r>
      <w:proofErr w:type="spellEnd"/>
      <w:r w:rsidRPr="000C2E3C">
        <w:rPr>
          <w:rFonts w:ascii="Arial" w:eastAsia="Arial" w:hAnsi="Arial" w:cs="Arial"/>
          <w:bCs/>
          <w:iCs/>
          <w:spacing w:val="4"/>
          <w:sz w:val="20"/>
          <w:szCs w:val="20"/>
          <w:lang w:bidi="pl-PL"/>
        </w:rPr>
        <w:t xml:space="preserve">, A. </w:t>
      </w:r>
      <w:proofErr w:type="spellStart"/>
      <w:r w:rsidRPr="000C2E3C">
        <w:rPr>
          <w:rFonts w:ascii="Arial" w:eastAsia="Arial" w:hAnsi="Arial" w:cs="Arial"/>
          <w:bCs/>
          <w:iCs/>
          <w:spacing w:val="4"/>
          <w:sz w:val="20"/>
          <w:szCs w:val="20"/>
          <w:lang w:bidi="pl-PL"/>
        </w:rPr>
        <w:t>Milicka-Stojek</w:t>
      </w:r>
      <w:proofErr w:type="spellEnd"/>
      <w:r w:rsidRPr="000C2E3C">
        <w:rPr>
          <w:rFonts w:ascii="Arial" w:eastAsia="Arial" w:hAnsi="Arial" w:cs="Arial"/>
          <w:bCs/>
          <w:iCs/>
          <w:spacing w:val="4"/>
          <w:sz w:val="20"/>
          <w:szCs w:val="20"/>
          <w:lang w:bidi="pl-PL"/>
        </w:rPr>
        <w:t xml:space="preserve">, C. Kowalczyk, D. Konieczny: „Aspekty prawne i ekonomiczne administracyjnego ograniczenia korzystania z nieruchomości – służebność publiczna i odszkodowania”, wyd. Instytut Infrastruktury Liniowej, Olsztyn 2016). </w:t>
      </w:r>
    </w:p>
    <w:p w:rsidR="000840B8" w:rsidRPr="000C2E3C" w:rsidRDefault="005673A9" w:rsidP="00A95BE6">
      <w:pPr>
        <w:spacing w:after="240" w:line="240" w:lineRule="exact"/>
        <w:jc w:val="both"/>
        <w:rPr>
          <w:rFonts w:ascii="Arial" w:eastAsia="Arial" w:hAnsi="Arial" w:cs="Arial"/>
          <w:bCs/>
          <w:iCs/>
          <w:spacing w:val="4"/>
          <w:sz w:val="20"/>
          <w:szCs w:val="20"/>
          <w:lang w:bidi="pl-PL"/>
        </w:rPr>
      </w:pPr>
      <w:r w:rsidRPr="000C2E3C">
        <w:rPr>
          <w:rFonts w:ascii="Arial" w:eastAsia="Arial" w:hAnsi="Arial" w:cs="Arial"/>
          <w:bCs/>
          <w:iCs/>
          <w:spacing w:val="4"/>
          <w:sz w:val="20"/>
          <w:szCs w:val="20"/>
          <w:lang w:bidi="pl-PL"/>
        </w:rPr>
        <w:t xml:space="preserve">Autorzy powołanej publikacji zwrócili m.in. uwagę, że konstrukcja prawna służebności publicznej staje się coraz ważniejszym publicznoprawnym instrumentem kształtowania treści prawa własności </w:t>
      </w:r>
      <w:r w:rsidRPr="000C2E3C">
        <w:rPr>
          <w:rFonts w:ascii="Arial" w:eastAsia="Arial" w:hAnsi="Arial" w:cs="Arial"/>
          <w:bCs/>
          <w:iCs/>
          <w:spacing w:val="4"/>
          <w:sz w:val="20"/>
          <w:szCs w:val="20"/>
          <w:lang w:bidi="pl-PL"/>
        </w:rPr>
        <w:br/>
        <w:t xml:space="preserve">w rozumieniu art. 140 ustawy z dnia 23 kwietnia 1964 r. – Kodeks cywilny (Dz. U. z 2017 r. poz. 459, </w:t>
      </w:r>
      <w:r w:rsidRPr="000C2E3C">
        <w:rPr>
          <w:rFonts w:ascii="Arial" w:eastAsia="Arial" w:hAnsi="Arial" w:cs="Arial"/>
          <w:bCs/>
          <w:iCs/>
          <w:spacing w:val="4"/>
          <w:sz w:val="20"/>
          <w:szCs w:val="20"/>
          <w:lang w:bidi="pl-PL"/>
        </w:rPr>
        <w:br/>
        <w:t xml:space="preserve">z późn. zm.). Służebność publiczna jest ustanawiana w interesie publicznym, które to pojęcie w polskim systemie prawnym zostało na poziomie ustawowym zdefiniowane w art. 6 </w:t>
      </w:r>
      <w:r w:rsidRPr="000C2E3C">
        <w:rPr>
          <w:rFonts w:ascii="Arial" w:eastAsia="Arial" w:hAnsi="Arial" w:cs="Arial"/>
          <w:bCs/>
          <w:i/>
          <w:iCs/>
          <w:spacing w:val="4"/>
          <w:sz w:val="20"/>
          <w:szCs w:val="20"/>
          <w:lang w:bidi="pl-PL"/>
        </w:rPr>
        <w:t>ugn</w:t>
      </w:r>
      <w:r w:rsidRPr="000C2E3C">
        <w:rPr>
          <w:rFonts w:ascii="Arial" w:eastAsia="Arial" w:hAnsi="Arial" w:cs="Arial"/>
          <w:bCs/>
          <w:iCs/>
          <w:spacing w:val="4"/>
          <w:sz w:val="20"/>
          <w:szCs w:val="20"/>
          <w:lang w:bidi="pl-PL"/>
        </w:rPr>
        <w:t xml:space="preserve">, jako cele publiczne. Podstawowym elementem służebności publicznej jest ograniczenie prawa własności właśnie w drodze aktu administracyjnego (decyzji administracyjnej). Decyzja administracyjna o ograniczeniu narzuca określoną treść służebności publicznej każdoczesnemu właścicielowi nieruchomości. Innymi słowy jest regulowana </w:t>
      </w:r>
      <w:r w:rsidR="00CC479D">
        <w:rPr>
          <w:rFonts w:ascii="Arial" w:eastAsia="Arial" w:hAnsi="Arial" w:cs="Arial"/>
          <w:bCs/>
          <w:iCs/>
          <w:spacing w:val="4"/>
          <w:sz w:val="20"/>
          <w:szCs w:val="20"/>
          <w:lang w:bidi="pl-PL"/>
        </w:rPr>
        <w:t>„</w:t>
      </w:r>
      <w:r w:rsidRPr="000C2E3C">
        <w:rPr>
          <w:rFonts w:ascii="Arial" w:eastAsia="Arial" w:hAnsi="Arial" w:cs="Arial"/>
          <w:bCs/>
          <w:iCs/>
          <w:spacing w:val="4"/>
          <w:sz w:val="20"/>
          <w:szCs w:val="20"/>
          <w:lang w:bidi="pl-PL"/>
        </w:rPr>
        <w:t>pozycja rzeczy</w:t>
      </w:r>
      <w:r w:rsidR="00CC479D">
        <w:rPr>
          <w:rFonts w:ascii="Arial" w:eastAsia="Arial" w:hAnsi="Arial" w:cs="Arial"/>
          <w:bCs/>
          <w:iCs/>
          <w:spacing w:val="4"/>
          <w:sz w:val="20"/>
          <w:szCs w:val="20"/>
          <w:lang w:bidi="pl-PL"/>
        </w:rPr>
        <w:t>”</w:t>
      </w:r>
      <w:r w:rsidRPr="000C2E3C">
        <w:rPr>
          <w:rFonts w:ascii="Arial" w:eastAsia="Arial" w:hAnsi="Arial" w:cs="Arial"/>
          <w:bCs/>
          <w:iCs/>
          <w:spacing w:val="4"/>
          <w:sz w:val="20"/>
          <w:szCs w:val="20"/>
          <w:lang w:bidi="pl-PL"/>
        </w:rPr>
        <w:t xml:space="preserve">, a nie osoby. Decyzja taka wiąże każdoczesnego właściciela tak długo, jak nie zostanie wyeliminowana z obrotu prawnego. Nie wywołuje ona jednak skutków w sferze prawa cywilnego. Akt ten nakłada na adresata (każdoczesnego właściciela) obowiązek znoszenia określonej ingerencji. Służebność publiczna kształtuje treść prawa własności w ramach kompetencji regulacyjnej </w:t>
      </w:r>
      <w:r w:rsidRPr="000C2E3C">
        <w:rPr>
          <w:rFonts w:ascii="Arial" w:eastAsia="Arial" w:hAnsi="Arial" w:cs="Arial"/>
          <w:bCs/>
          <w:iCs/>
          <w:spacing w:val="4"/>
          <w:sz w:val="20"/>
          <w:szCs w:val="20"/>
          <w:lang w:bidi="pl-PL"/>
        </w:rPr>
        <w:br/>
        <w:t xml:space="preserve">– narzucając właścicielowi obowiązek określonego zachowania (znoszenia ingerencji). Jej istotą jest właśnie ograniczenie uprawnień właścicielskich i narzucenie publicznego współkorzystania </w:t>
      </w:r>
      <w:r w:rsidRPr="000C2E3C">
        <w:rPr>
          <w:rFonts w:ascii="Arial" w:eastAsia="Arial" w:hAnsi="Arial" w:cs="Arial"/>
          <w:bCs/>
          <w:iCs/>
          <w:spacing w:val="4"/>
          <w:sz w:val="20"/>
          <w:szCs w:val="20"/>
          <w:lang w:bidi="pl-PL"/>
        </w:rPr>
        <w:br/>
        <w:t>z nieruchomości w interesie publicznym.</w:t>
      </w:r>
    </w:p>
    <w:p w:rsidR="005673A9" w:rsidRPr="000C2E3C" w:rsidRDefault="000840B8" w:rsidP="00A95BE6">
      <w:pPr>
        <w:spacing w:after="240" w:line="240" w:lineRule="exact"/>
        <w:jc w:val="both"/>
        <w:rPr>
          <w:rFonts w:ascii="Arial" w:eastAsia="Arial" w:hAnsi="Arial" w:cs="Arial"/>
          <w:bCs/>
          <w:spacing w:val="4"/>
          <w:sz w:val="20"/>
          <w:szCs w:val="20"/>
        </w:rPr>
      </w:pPr>
      <w:r w:rsidRPr="000C2E3C">
        <w:rPr>
          <w:rFonts w:ascii="Arial" w:eastAsia="Arial" w:hAnsi="Arial" w:cs="Arial"/>
          <w:spacing w:val="4"/>
          <w:sz w:val="20"/>
          <w:szCs w:val="20"/>
        </w:rPr>
        <w:t xml:space="preserve">Jak już to zostało wyjaśnione powyżej w uzasadnieniu niniejszej decyzji, z przepisów </w:t>
      </w:r>
      <w:r w:rsidRPr="000C2E3C">
        <w:rPr>
          <w:rFonts w:ascii="Arial" w:eastAsia="Arial" w:hAnsi="Arial" w:cs="Arial"/>
          <w:i/>
          <w:spacing w:val="4"/>
          <w:sz w:val="20"/>
          <w:szCs w:val="20"/>
        </w:rPr>
        <w:t xml:space="preserve">specustawy drogowej </w:t>
      </w:r>
      <w:r w:rsidRPr="000C2E3C">
        <w:rPr>
          <w:rFonts w:ascii="Arial" w:eastAsia="Arial" w:hAnsi="Arial" w:cs="Arial"/>
          <w:spacing w:val="4"/>
          <w:sz w:val="20"/>
          <w:szCs w:val="20"/>
        </w:rPr>
        <w:t xml:space="preserve">nie wynika obowiązek legitymowania się przez </w:t>
      </w:r>
      <w:r w:rsidRPr="000C2E3C">
        <w:rPr>
          <w:rFonts w:ascii="Arial" w:eastAsia="Arial" w:hAnsi="Arial" w:cs="Arial"/>
          <w:i/>
          <w:spacing w:val="4"/>
          <w:sz w:val="20"/>
          <w:szCs w:val="20"/>
        </w:rPr>
        <w:t>inwestora</w:t>
      </w:r>
      <w:r w:rsidRPr="000C2E3C">
        <w:rPr>
          <w:rFonts w:ascii="Arial" w:eastAsia="Arial" w:hAnsi="Arial" w:cs="Arial"/>
          <w:spacing w:val="4"/>
          <w:sz w:val="20"/>
          <w:szCs w:val="20"/>
        </w:rPr>
        <w:t xml:space="preserve"> tytułem prawnym do nieruchomości objętej zakresem inwestycji, jako warunek złożenia wniosku o wydanie decyzji o zezwoleniu na realizację inwestycji drogowej, czy też koniecznością uzyskania </w:t>
      </w:r>
      <w:r w:rsidRPr="000C2E3C">
        <w:rPr>
          <w:rFonts w:ascii="Arial" w:eastAsia="Arial" w:hAnsi="Arial" w:cs="Arial"/>
          <w:bCs/>
          <w:spacing w:val="4"/>
          <w:sz w:val="20"/>
          <w:szCs w:val="20"/>
        </w:rPr>
        <w:t xml:space="preserve">zgody właściciela nieruchomości na realizację inwestycji na terenie danej nieruchomości. Wszystkie działania w ramach realizacji inwestycji drogowej dokonywane są w oparciu o władztwo administracyjne, a </w:t>
      </w:r>
      <w:r w:rsidRPr="000C2E3C">
        <w:rPr>
          <w:rFonts w:ascii="Arial" w:eastAsia="Arial" w:hAnsi="Arial" w:cs="Arial"/>
          <w:bCs/>
          <w:i/>
          <w:spacing w:val="4"/>
          <w:sz w:val="20"/>
          <w:szCs w:val="20"/>
        </w:rPr>
        <w:t>specustawa drogowa</w:t>
      </w:r>
      <w:r w:rsidRPr="000C2E3C">
        <w:rPr>
          <w:rFonts w:ascii="Arial" w:eastAsia="Arial" w:hAnsi="Arial" w:cs="Arial"/>
          <w:bCs/>
          <w:spacing w:val="4"/>
          <w:sz w:val="20"/>
          <w:szCs w:val="20"/>
        </w:rPr>
        <w:t xml:space="preserve"> nie przewiduje w tej materii konsultacji lub uzyskania zezwoleń właścicieli nieruchomości objętych zakresem inwestycji.</w:t>
      </w:r>
      <w:r w:rsidR="002D3CE3" w:rsidRPr="000C2E3C">
        <w:rPr>
          <w:rFonts w:ascii="Arial" w:eastAsia="Arial" w:hAnsi="Arial" w:cs="Arial"/>
          <w:bCs/>
          <w:spacing w:val="4"/>
          <w:sz w:val="20"/>
          <w:szCs w:val="20"/>
        </w:rPr>
        <w:t xml:space="preserve"> </w:t>
      </w:r>
    </w:p>
    <w:p w:rsidR="002D3CE3" w:rsidRPr="000C2E3C" w:rsidRDefault="002D3CE3" w:rsidP="00A95BE6">
      <w:pPr>
        <w:spacing w:after="240" w:line="240" w:lineRule="exact"/>
        <w:jc w:val="both"/>
        <w:rPr>
          <w:rFonts w:ascii="Arial" w:eastAsia="Arial" w:hAnsi="Arial" w:cs="Arial"/>
          <w:bCs/>
          <w:spacing w:val="4"/>
          <w:sz w:val="20"/>
          <w:szCs w:val="20"/>
        </w:rPr>
      </w:pPr>
      <w:r w:rsidRPr="000C2E3C">
        <w:rPr>
          <w:rFonts w:ascii="Arial" w:eastAsia="Arial" w:hAnsi="Arial" w:cs="Arial"/>
          <w:bCs/>
          <w:spacing w:val="4"/>
          <w:sz w:val="20"/>
          <w:szCs w:val="20"/>
        </w:rPr>
        <w:t xml:space="preserve">Jednocześnie zauważyć należy, iż </w:t>
      </w:r>
      <w:r w:rsidRPr="000C2E3C">
        <w:rPr>
          <w:rFonts w:ascii="Arial" w:eastAsia="Arial" w:hAnsi="Arial" w:cs="Arial"/>
          <w:bCs/>
          <w:i/>
          <w:spacing w:val="4"/>
          <w:sz w:val="20"/>
          <w:szCs w:val="20"/>
        </w:rPr>
        <w:t>decyzji Wojewody Pomorskiego</w:t>
      </w:r>
      <w:r w:rsidRPr="000C2E3C">
        <w:rPr>
          <w:rFonts w:ascii="Arial" w:eastAsia="Arial" w:hAnsi="Arial" w:cs="Arial"/>
          <w:bCs/>
          <w:spacing w:val="4"/>
          <w:sz w:val="20"/>
          <w:szCs w:val="20"/>
        </w:rPr>
        <w:t xml:space="preserve"> został nadany rygor natychmiastowej wykonalności, który </w:t>
      </w:r>
      <w:r w:rsidR="00DC6143">
        <w:rPr>
          <w:rFonts w:ascii="Arial" w:eastAsia="Arial" w:hAnsi="Arial" w:cs="Arial"/>
          <w:bCs/>
          <w:spacing w:val="4"/>
          <w:sz w:val="20"/>
          <w:szCs w:val="20"/>
        </w:rPr>
        <w:t xml:space="preserve">m.in. </w:t>
      </w:r>
      <w:r w:rsidRPr="000C2E3C">
        <w:rPr>
          <w:rFonts w:ascii="Arial" w:eastAsia="Arial" w:hAnsi="Arial" w:cs="Arial"/>
          <w:bCs/>
          <w:spacing w:val="4"/>
          <w:sz w:val="20"/>
          <w:szCs w:val="20"/>
        </w:rPr>
        <w:t xml:space="preserve">zobowiązuje do niezwłocznego wydania nieruchomości i uprawnia </w:t>
      </w:r>
      <w:r w:rsidR="00DC6143">
        <w:rPr>
          <w:rFonts w:ascii="Arial" w:eastAsia="Arial" w:hAnsi="Arial" w:cs="Arial"/>
          <w:bCs/>
          <w:spacing w:val="4"/>
          <w:sz w:val="20"/>
          <w:szCs w:val="20"/>
        </w:rPr>
        <w:br/>
      </w:r>
      <w:r w:rsidRPr="000C2E3C">
        <w:rPr>
          <w:rFonts w:ascii="Arial" w:eastAsia="Arial" w:hAnsi="Arial" w:cs="Arial"/>
          <w:bCs/>
          <w:spacing w:val="4"/>
          <w:sz w:val="20"/>
          <w:szCs w:val="20"/>
        </w:rPr>
        <w:t xml:space="preserve">do rozpoczęcia robót budowlanych (por. art. 17 ust. 3 </w:t>
      </w:r>
      <w:r w:rsidRPr="000C2E3C">
        <w:rPr>
          <w:rFonts w:ascii="Arial" w:eastAsia="Arial" w:hAnsi="Arial" w:cs="Arial"/>
          <w:bCs/>
          <w:i/>
          <w:spacing w:val="4"/>
          <w:sz w:val="20"/>
          <w:szCs w:val="20"/>
        </w:rPr>
        <w:t>specustawy drogowej</w:t>
      </w:r>
      <w:r w:rsidRPr="000C2E3C">
        <w:rPr>
          <w:rFonts w:ascii="Arial" w:eastAsia="Arial" w:hAnsi="Arial" w:cs="Arial"/>
          <w:bCs/>
          <w:spacing w:val="4"/>
          <w:sz w:val="20"/>
          <w:szCs w:val="20"/>
        </w:rPr>
        <w:t>). Natomi</w:t>
      </w:r>
      <w:r w:rsidR="00DC6143">
        <w:rPr>
          <w:rFonts w:ascii="Arial" w:eastAsia="Arial" w:hAnsi="Arial" w:cs="Arial"/>
          <w:bCs/>
          <w:spacing w:val="4"/>
          <w:sz w:val="20"/>
          <w:szCs w:val="20"/>
        </w:rPr>
        <w:t xml:space="preserve">ast stosownie </w:t>
      </w:r>
      <w:r w:rsidR="00DC6143">
        <w:rPr>
          <w:rFonts w:ascii="Arial" w:eastAsia="Arial" w:hAnsi="Arial" w:cs="Arial"/>
          <w:bCs/>
          <w:spacing w:val="4"/>
          <w:sz w:val="20"/>
          <w:szCs w:val="20"/>
        </w:rPr>
        <w:br/>
        <w:t xml:space="preserve">do art. 17 ust. </w:t>
      </w:r>
      <w:r w:rsidRPr="000C2E3C">
        <w:rPr>
          <w:rFonts w:ascii="Arial" w:eastAsia="Arial" w:hAnsi="Arial" w:cs="Arial"/>
          <w:bCs/>
          <w:spacing w:val="4"/>
          <w:sz w:val="20"/>
          <w:szCs w:val="20"/>
        </w:rPr>
        <w:t xml:space="preserve">5 </w:t>
      </w:r>
      <w:r w:rsidRPr="000C2E3C">
        <w:rPr>
          <w:rFonts w:ascii="Arial" w:eastAsia="Arial" w:hAnsi="Arial" w:cs="Arial"/>
          <w:bCs/>
          <w:i/>
          <w:spacing w:val="4"/>
          <w:sz w:val="20"/>
          <w:szCs w:val="20"/>
        </w:rPr>
        <w:t>specustawy drogowej</w:t>
      </w:r>
      <w:r w:rsidRPr="000C2E3C">
        <w:rPr>
          <w:rFonts w:ascii="Arial" w:eastAsia="Arial" w:hAnsi="Arial" w:cs="Arial"/>
          <w:bCs/>
          <w:spacing w:val="4"/>
          <w:sz w:val="20"/>
          <w:szCs w:val="20"/>
        </w:rPr>
        <w:t>, do egzekucji obowiązków wynikających z decyzji, o której mowa w ust. 1, stosuje się przepisy o postępowaniu egzekucyjnym w administracji.</w:t>
      </w:r>
    </w:p>
    <w:p w:rsidR="005673A9" w:rsidRPr="000C2E3C" w:rsidRDefault="002D3CE3" w:rsidP="00A95BE6">
      <w:pPr>
        <w:spacing w:after="240" w:line="240" w:lineRule="exact"/>
        <w:jc w:val="both"/>
        <w:rPr>
          <w:rFonts w:ascii="Arial" w:hAnsi="Arial" w:cs="Arial"/>
          <w:spacing w:val="4"/>
          <w:sz w:val="20"/>
          <w:szCs w:val="20"/>
          <w:lang w:eastAsia="zh-CN"/>
        </w:rPr>
      </w:pPr>
      <w:r w:rsidRPr="000C2E3C">
        <w:rPr>
          <w:rFonts w:ascii="Arial" w:eastAsia="Arial" w:hAnsi="Arial" w:cs="Arial"/>
          <w:bCs/>
          <w:spacing w:val="4"/>
          <w:sz w:val="20"/>
          <w:szCs w:val="20"/>
        </w:rPr>
        <w:t>Odnoszą</w:t>
      </w:r>
      <w:r w:rsidR="00981420">
        <w:rPr>
          <w:rFonts w:ascii="Arial" w:eastAsia="Arial" w:hAnsi="Arial" w:cs="Arial"/>
          <w:bCs/>
          <w:spacing w:val="4"/>
          <w:sz w:val="20"/>
          <w:szCs w:val="20"/>
        </w:rPr>
        <w:t>c się do zarzutu Pana S. P.</w:t>
      </w:r>
      <w:r w:rsidRPr="000C2E3C">
        <w:rPr>
          <w:rFonts w:ascii="Arial" w:eastAsia="Arial" w:hAnsi="Arial" w:cs="Arial"/>
          <w:bCs/>
          <w:spacing w:val="4"/>
          <w:sz w:val="20"/>
          <w:szCs w:val="20"/>
        </w:rPr>
        <w:t xml:space="preserve">, iż w dniu 23 grudnia 2019 r. Wojewoda Pomorski wystosował do niego pismo dotyczące korekty </w:t>
      </w:r>
      <w:r w:rsidR="000E5A65" w:rsidRPr="000C2E3C">
        <w:rPr>
          <w:rFonts w:ascii="Arial" w:eastAsia="Arial" w:hAnsi="Arial" w:cs="Arial"/>
          <w:bCs/>
          <w:spacing w:val="4"/>
          <w:sz w:val="20"/>
          <w:szCs w:val="20"/>
        </w:rPr>
        <w:t xml:space="preserve">odnośnie działki nr 897, natomiast w dniu 31 grudnia 2019 r. wydał </w:t>
      </w:r>
      <w:r w:rsidR="0092207A" w:rsidRPr="000C2E3C">
        <w:rPr>
          <w:rFonts w:ascii="Arial" w:eastAsia="Arial" w:hAnsi="Arial" w:cs="Arial"/>
          <w:bCs/>
          <w:spacing w:val="4"/>
          <w:sz w:val="20"/>
          <w:szCs w:val="20"/>
        </w:rPr>
        <w:t xml:space="preserve">zaskarżoną </w:t>
      </w:r>
      <w:r w:rsidR="000E5A65" w:rsidRPr="000C2E3C">
        <w:rPr>
          <w:rFonts w:ascii="Arial" w:eastAsia="Arial" w:hAnsi="Arial" w:cs="Arial"/>
          <w:bCs/>
          <w:spacing w:val="4"/>
          <w:sz w:val="20"/>
          <w:szCs w:val="20"/>
        </w:rPr>
        <w:t xml:space="preserve">decyzję </w:t>
      </w:r>
      <w:r w:rsidR="0092207A" w:rsidRPr="000C2E3C">
        <w:rPr>
          <w:rFonts w:ascii="Arial" w:eastAsia="Arial" w:hAnsi="Arial" w:cs="Arial"/>
          <w:bCs/>
          <w:spacing w:val="4"/>
          <w:sz w:val="20"/>
          <w:szCs w:val="20"/>
        </w:rPr>
        <w:t xml:space="preserve">i </w:t>
      </w:r>
      <w:r w:rsidR="000E5A65" w:rsidRPr="000C2E3C">
        <w:rPr>
          <w:rFonts w:ascii="Arial" w:eastAsia="Arial" w:hAnsi="Arial" w:cs="Arial"/>
          <w:bCs/>
          <w:spacing w:val="4"/>
          <w:sz w:val="20"/>
          <w:szCs w:val="20"/>
        </w:rPr>
        <w:t xml:space="preserve">z tego powodu skarżący nie miał możliwości </w:t>
      </w:r>
      <w:r w:rsidR="0092207A" w:rsidRPr="000C2E3C">
        <w:rPr>
          <w:rFonts w:ascii="Arial" w:eastAsia="Arial" w:hAnsi="Arial" w:cs="Arial"/>
          <w:bCs/>
          <w:spacing w:val="4"/>
          <w:sz w:val="20"/>
          <w:szCs w:val="20"/>
        </w:rPr>
        <w:t xml:space="preserve">zapoznania się </w:t>
      </w:r>
      <w:r w:rsidR="0092207A" w:rsidRPr="000C2E3C">
        <w:rPr>
          <w:rFonts w:ascii="Arial" w:eastAsia="Arial" w:hAnsi="Arial" w:cs="Arial"/>
          <w:bCs/>
          <w:spacing w:val="4"/>
          <w:sz w:val="20"/>
          <w:szCs w:val="20"/>
        </w:rPr>
        <w:br/>
      </w:r>
      <w:r w:rsidR="000E5A65" w:rsidRPr="000C2E3C">
        <w:rPr>
          <w:rFonts w:ascii="Arial" w:eastAsia="Arial" w:hAnsi="Arial" w:cs="Arial"/>
          <w:bCs/>
          <w:spacing w:val="4"/>
          <w:sz w:val="20"/>
          <w:szCs w:val="20"/>
        </w:rPr>
        <w:t>z treścią korekty odnośnie</w:t>
      </w:r>
      <w:r w:rsidR="0092207A" w:rsidRPr="000C2E3C">
        <w:rPr>
          <w:rFonts w:ascii="Arial" w:eastAsia="Arial" w:hAnsi="Arial" w:cs="Arial"/>
          <w:bCs/>
          <w:spacing w:val="4"/>
          <w:sz w:val="20"/>
          <w:szCs w:val="20"/>
        </w:rPr>
        <w:t xml:space="preserve"> jego </w:t>
      </w:r>
      <w:r w:rsidR="000E5A65" w:rsidRPr="000C2E3C">
        <w:rPr>
          <w:rFonts w:ascii="Arial" w:eastAsia="Arial" w:hAnsi="Arial" w:cs="Arial"/>
          <w:bCs/>
          <w:spacing w:val="4"/>
          <w:sz w:val="20"/>
          <w:szCs w:val="20"/>
        </w:rPr>
        <w:t xml:space="preserve">działki, zauważyć należy, iż tak sformułowany zarzut należy odczytywać jako </w:t>
      </w:r>
      <w:r w:rsidR="0092207A" w:rsidRPr="000C2E3C">
        <w:rPr>
          <w:rFonts w:ascii="Arial" w:eastAsia="Arial" w:hAnsi="Arial" w:cs="Arial"/>
          <w:bCs/>
          <w:spacing w:val="4"/>
          <w:sz w:val="20"/>
          <w:szCs w:val="20"/>
        </w:rPr>
        <w:t xml:space="preserve">zarzut </w:t>
      </w:r>
      <w:r w:rsidR="000E5A65" w:rsidRPr="000C2E3C">
        <w:rPr>
          <w:rFonts w:ascii="Arial" w:eastAsia="Arial" w:hAnsi="Arial" w:cs="Arial"/>
          <w:bCs/>
          <w:spacing w:val="4"/>
          <w:sz w:val="20"/>
          <w:szCs w:val="20"/>
        </w:rPr>
        <w:t xml:space="preserve">naruszenia art. 10 </w:t>
      </w:r>
      <w:r w:rsidR="000E5A65" w:rsidRPr="000C2E3C">
        <w:rPr>
          <w:rFonts w:ascii="Arial" w:eastAsia="Arial" w:hAnsi="Arial" w:cs="Arial"/>
          <w:bCs/>
          <w:i/>
          <w:spacing w:val="4"/>
          <w:sz w:val="20"/>
          <w:szCs w:val="20"/>
        </w:rPr>
        <w:t>kpa</w:t>
      </w:r>
      <w:r w:rsidR="0092207A" w:rsidRPr="000C2E3C">
        <w:rPr>
          <w:rFonts w:ascii="Arial" w:eastAsia="Arial" w:hAnsi="Arial" w:cs="Arial"/>
          <w:bCs/>
          <w:spacing w:val="4"/>
          <w:sz w:val="20"/>
          <w:szCs w:val="20"/>
        </w:rPr>
        <w:t xml:space="preserve">. Jednakże, jak już </w:t>
      </w:r>
      <w:r w:rsidR="000E5A65" w:rsidRPr="000C2E3C">
        <w:rPr>
          <w:rFonts w:ascii="Arial" w:eastAsia="Arial" w:hAnsi="Arial" w:cs="Arial"/>
          <w:bCs/>
          <w:spacing w:val="4"/>
          <w:sz w:val="20"/>
          <w:szCs w:val="20"/>
        </w:rPr>
        <w:t xml:space="preserve">to zostało </w:t>
      </w:r>
      <w:r w:rsidR="0092207A" w:rsidRPr="000C2E3C">
        <w:rPr>
          <w:rFonts w:ascii="Arial" w:eastAsia="Arial" w:hAnsi="Arial" w:cs="Arial"/>
          <w:bCs/>
          <w:spacing w:val="4"/>
          <w:sz w:val="20"/>
          <w:szCs w:val="20"/>
        </w:rPr>
        <w:t xml:space="preserve">obszernie </w:t>
      </w:r>
      <w:r w:rsidR="000E5A65" w:rsidRPr="000C2E3C">
        <w:rPr>
          <w:rFonts w:ascii="Arial" w:eastAsia="Arial" w:hAnsi="Arial" w:cs="Arial"/>
          <w:bCs/>
          <w:spacing w:val="4"/>
          <w:sz w:val="20"/>
          <w:szCs w:val="20"/>
        </w:rPr>
        <w:t xml:space="preserve">wyjaśnione powyżej, </w:t>
      </w:r>
      <w:r w:rsidR="000E5A65" w:rsidRPr="000C2E3C">
        <w:rPr>
          <w:rFonts w:ascii="Arial" w:hAnsi="Arial" w:cs="Arial"/>
          <w:spacing w:val="4"/>
          <w:sz w:val="20"/>
          <w:szCs w:val="20"/>
          <w:lang w:eastAsia="zh-CN"/>
        </w:rPr>
        <w:t xml:space="preserve">sam zarzut naruszenia art. 10 § 1 </w:t>
      </w:r>
      <w:r w:rsidR="000E5A65" w:rsidRPr="000C2E3C">
        <w:rPr>
          <w:rFonts w:ascii="Arial" w:hAnsi="Arial" w:cs="Arial"/>
          <w:i/>
          <w:spacing w:val="4"/>
          <w:sz w:val="20"/>
          <w:szCs w:val="20"/>
          <w:lang w:eastAsia="zh-CN"/>
        </w:rPr>
        <w:t>kpa</w:t>
      </w:r>
      <w:r w:rsidR="000E5A65" w:rsidRPr="000C2E3C">
        <w:rPr>
          <w:rFonts w:ascii="Arial" w:hAnsi="Arial" w:cs="Arial"/>
          <w:spacing w:val="4"/>
          <w:sz w:val="20"/>
          <w:szCs w:val="20"/>
          <w:lang w:eastAsia="zh-CN"/>
        </w:rPr>
        <w:t xml:space="preserve"> bez wykazania związku tego naruszenia z treścią rozstrzygnięcia, nie daje wystarczających pod</w:t>
      </w:r>
      <w:r w:rsidR="0092207A" w:rsidRPr="000C2E3C">
        <w:rPr>
          <w:rFonts w:ascii="Arial" w:hAnsi="Arial" w:cs="Arial"/>
          <w:spacing w:val="4"/>
          <w:sz w:val="20"/>
          <w:szCs w:val="20"/>
          <w:lang w:eastAsia="zh-CN"/>
        </w:rPr>
        <w:t xml:space="preserve">staw do wyeliminowania decyzji </w:t>
      </w:r>
      <w:r w:rsidR="000E5A65" w:rsidRPr="000C2E3C">
        <w:rPr>
          <w:rFonts w:ascii="Arial" w:hAnsi="Arial" w:cs="Arial"/>
          <w:spacing w:val="4"/>
          <w:sz w:val="20"/>
          <w:szCs w:val="20"/>
          <w:lang w:eastAsia="zh-CN"/>
        </w:rPr>
        <w:t>z obrotu prawnego.</w:t>
      </w:r>
      <w:r w:rsidR="0092207A" w:rsidRPr="000C2E3C">
        <w:rPr>
          <w:rFonts w:ascii="Arial" w:hAnsi="Arial" w:cs="Arial"/>
          <w:spacing w:val="4"/>
          <w:sz w:val="20"/>
          <w:szCs w:val="20"/>
        </w:rPr>
        <w:t xml:space="preserve"> Skarżący</w:t>
      </w:r>
      <w:r w:rsidR="0092207A" w:rsidRPr="000C2E3C">
        <w:rPr>
          <w:rFonts w:ascii="Arial" w:hAnsi="Arial" w:cs="Arial"/>
          <w:spacing w:val="4"/>
          <w:sz w:val="20"/>
          <w:szCs w:val="20"/>
          <w:lang w:eastAsia="zh-CN"/>
        </w:rPr>
        <w:t xml:space="preserve">, poza ogólnym stwierdzeniem, iż </w:t>
      </w:r>
      <w:r w:rsidR="0092207A" w:rsidRPr="000C2E3C">
        <w:rPr>
          <w:rFonts w:ascii="Arial" w:hAnsi="Arial" w:cs="Arial"/>
          <w:bCs/>
          <w:spacing w:val="4"/>
          <w:sz w:val="20"/>
          <w:szCs w:val="20"/>
          <w:lang w:eastAsia="zh-CN"/>
        </w:rPr>
        <w:t xml:space="preserve">nie miał możliwości zapoznania się z treścią korekty odnośnie jego działki przed wydaniem zaskarżonej decyzji, nie wykazał </w:t>
      </w:r>
      <w:r w:rsidR="0092207A" w:rsidRPr="000C2E3C">
        <w:rPr>
          <w:rFonts w:ascii="Arial" w:hAnsi="Arial" w:cs="Arial"/>
          <w:spacing w:val="4"/>
          <w:sz w:val="20"/>
          <w:szCs w:val="20"/>
          <w:lang w:eastAsia="zh-CN"/>
        </w:rPr>
        <w:t xml:space="preserve">jakich czynności procesowych nie mógł dokonać, które mogłyby doprowadzić do odmiennego rozstrzygnięcia sprawy dotyczącej zezwolenia na realizację przedmiotowej inwestycji drogowej. </w:t>
      </w:r>
      <w:r w:rsidR="000E5A65" w:rsidRPr="000C2E3C">
        <w:rPr>
          <w:rFonts w:ascii="Arial" w:hAnsi="Arial" w:cs="Arial"/>
          <w:spacing w:val="4"/>
          <w:sz w:val="20"/>
          <w:szCs w:val="20"/>
          <w:lang w:eastAsia="zh-CN"/>
        </w:rPr>
        <w:t>Skarżący</w:t>
      </w:r>
      <w:r w:rsidR="005673A9" w:rsidRPr="000C2E3C">
        <w:rPr>
          <w:rFonts w:ascii="Arial" w:hAnsi="Arial" w:cs="Arial"/>
          <w:spacing w:val="4"/>
          <w:sz w:val="20"/>
          <w:szCs w:val="20"/>
          <w:lang w:eastAsia="zh-CN"/>
        </w:rPr>
        <w:t xml:space="preserve"> nie złożył</w:t>
      </w:r>
      <w:r w:rsidR="000E5A65" w:rsidRPr="000C2E3C">
        <w:rPr>
          <w:rFonts w:ascii="Arial" w:hAnsi="Arial" w:cs="Arial"/>
          <w:spacing w:val="4"/>
          <w:sz w:val="20"/>
          <w:szCs w:val="20"/>
          <w:lang w:eastAsia="zh-CN"/>
        </w:rPr>
        <w:t xml:space="preserve"> </w:t>
      </w:r>
      <w:r w:rsidR="0092207A" w:rsidRPr="000C2E3C">
        <w:rPr>
          <w:rFonts w:ascii="Arial" w:hAnsi="Arial" w:cs="Arial"/>
          <w:spacing w:val="4"/>
          <w:sz w:val="20"/>
          <w:szCs w:val="20"/>
          <w:lang w:eastAsia="zh-CN"/>
        </w:rPr>
        <w:t xml:space="preserve">także </w:t>
      </w:r>
      <w:r w:rsidR="000E5A65" w:rsidRPr="000C2E3C">
        <w:rPr>
          <w:rFonts w:ascii="Arial" w:hAnsi="Arial" w:cs="Arial"/>
          <w:spacing w:val="4"/>
          <w:sz w:val="20"/>
          <w:szCs w:val="20"/>
          <w:lang w:eastAsia="zh-CN"/>
        </w:rPr>
        <w:t xml:space="preserve">na etapie postępowania odwoławczego </w:t>
      </w:r>
      <w:r w:rsidR="000E5A65" w:rsidRPr="000C2E3C">
        <w:rPr>
          <w:rFonts w:ascii="Arial" w:hAnsi="Arial" w:cs="Arial"/>
          <w:spacing w:val="4"/>
          <w:sz w:val="20"/>
          <w:szCs w:val="20"/>
          <w:lang w:eastAsia="zh-CN"/>
        </w:rPr>
        <w:lastRenderedPageBreak/>
        <w:t xml:space="preserve">wniosków dowodowych, które mogłyby doprowadzić do innych ustaleń w przedmiotowej sprawie niż te przyjęte w </w:t>
      </w:r>
      <w:r w:rsidR="000E5A65" w:rsidRPr="000C2E3C">
        <w:rPr>
          <w:rFonts w:ascii="Arial" w:hAnsi="Arial" w:cs="Arial"/>
          <w:i/>
          <w:spacing w:val="4"/>
          <w:sz w:val="20"/>
          <w:szCs w:val="20"/>
          <w:lang w:eastAsia="zh-CN"/>
        </w:rPr>
        <w:t xml:space="preserve">decyzji Wojewody </w:t>
      </w:r>
      <w:r w:rsidR="005673A9" w:rsidRPr="000C2E3C">
        <w:rPr>
          <w:rFonts w:ascii="Arial" w:hAnsi="Arial" w:cs="Arial"/>
          <w:i/>
          <w:spacing w:val="4"/>
          <w:sz w:val="20"/>
          <w:szCs w:val="20"/>
          <w:lang w:eastAsia="zh-CN"/>
        </w:rPr>
        <w:t>Pomorskiego</w:t>
      </w:r>
      <w:r w:rsidR="005673A9" w:rsidRPr="000C2E3C">
        <w:rPr>
          <w:rFonts w:ascii="Arial" w:hAnsi="Arial" w:cs="Arial"/>
          <w:spacing w:val="4"/>
          <w:sz w:val="20"/>
          <w:szCs w:val="20"/>
          <w:lang w:eastAsia="zh-CN"/>
        </w:rPr>
        <w:t xml:space="preserve"> odnośnie jego dział</w:t>
      </w:r>
      <w:r w:rsidR="0092207A" w:rsidRPr="000C2E3C">
        <w:rPr>
          <w:rFonts w:ascii="Arial" w:hAnsi="Arial" w:cs="Arial"/>
          <w:spacing w:val="4"/>
          <w:sz w:val="20"/>
          <w:szCs w:val="20"/>
          <w:lang w:eastAsia="zh-CN"/>
        </w:rPr>
        <w:t>ek objętych zakresem inwestycji.</w:t>
      </w:r>
      <w:r w:rsidR="005673A9" w:rsidRPr="000C2E3C">
        <w:rPr>
          <w:rFonts w:ascii="Arial" w:hAnsi="Arial" w:cs="Arial"/>
          <w:spacing w:val="4"/>
          <w:sz w:val="20"/>
          <w:szCs w:val="20"/>
          <w:lang w:eastAsia="zh-CN"/>
        </w:rPr>
        <w:t xml:space="preserve">  </w:t>
      </w:r>
    </w:p>
    <w:p w:rsidR="00C55DCC" w:rsidRPr="000C2E3C" w:rsidRDefault="005673A9" w:rsidP="003E37C8">
      <w:pPr>
        <w:spacing w:after="240" w:line="240" w:lineRule="exact"/>
        <w:jc w:val="both"/>
        <w:rPr>
          <w:rFonts w:ascii="Arial" w:hAnsi="Arial" w:cs="Arial"/>
          <w:spacing w:val="4"/>
          <w:sz w:val="20"/>
          <w:szCs w:val="20"/>
          <w:lang w:eastAsia="zh-CN"/>
        </w:rPr>
      </w:pPr>
      <w:r w:rsidRPr="000C2E3C">
        <w:rPr>
          <w:rFonts w:ascii="Arial" w:hAnsi="Arial" w:cs="Arial"/>
          <w:spacing w:val="4"/>
          <w:sz w:val="20"/>
          <w:szCs w:val="20"/>
          <w:lang w:eastAsia="zh-CN"/>
        </w:rPr>
        <w:t>Odnosząc</w:t>
      </w:r>
      <w:r w:rsidR="00981420">
        <w:rPr>
          <w:rFonts w:ascii="Arial" w:hAnsi="Arial" w:cs="Arial"/>
          <w:spacing w:val="4"/>
          <w:sz w:val="20"/>
          <w:szCs w:val="20"/>
          <w:lang w:eastAsia="zh-CN"/>
        </w:rPr>
        <w:t xml:space="preserve"> się do zarzutów Pana S. P. i Pana H. P.</w:t>
      </w:r>
      <w:r w:rsidR="009A546E" w:rsidRPr="000C2E3C">
        <w:rPr>
          <w:rFonts w:ascii="Arial" w:hAnsi="Arial" w:cs="Arial"/>
          <w:spacing w:val="4"/>
          <w:sz w:val="20"/>
          <w:szCs w:val="20"/>
          <w:lang w:eastAsia="zh-CN"/>
        </w:rPr>
        <w:t xml:space="preserve"> </w:t>
      </w:r>
      <w:r w:rsidRPr="000C2E3C">
        <w:rPr>
          <w:rFonts w:ascii="Arial" w:hAnsi="Arial" w:cs="Arial"/>
          <w:spacing w:val="4"/>
          <w:sz w:val="20"/>
          <w:szCs w:val="20"/>
          <w:lang w:eastAsia="zh-CN"/>
        </w:rPr>
        <w:t>dotyczących tego, iż objęcie inwestycją ww. działek powoduje ich spadek wartości, wyjaśnić należy, iż zagadnienie to nie jest przedmiotem rozważań organów właściwych do wydania zezwolenia na realizację inwestycji drogowej. Organ wydający decyzję dotyczącą zezwolenia na realizację inwestycji drogowej</w:t>
      </w:r>
      <w:r w:rsidR="0092207A" w:rsidRPr="000C2E3C">
        <w:rPr>
          <w:rFonts w:ascii="Arial" w:hAnsi="Arial" w:cs="Arial"/>
          <w:spacing w:val="4"/>
          <w:sz w:val="20"/>
          <w:szCs w:val="20"/>
          <w:lang w:eastAsia="zh-CN"/>
        </w:rPr>
        <w:t xml:space="preserve"> - jak już to wyjaśniono powyżej w niniejszej decyzji - </w:t>
      </w:r>
      <w:r w:rsidRPr="000C2E3C">
        <w:rPr>
          <w:rFonts w:ascii="Arial" w:hAnsi="Arial" w:cs="Arial"/>
          <w:spacing w:val="4"/>
          <w:sz w:val="20"/>
          <w:szCs w:val="20"/>
          <w:lang w:eastAsia="zh-CN"/>
        </w:rPr>
        <w:t xml:space="preserve">nie jest kompetentny do oceny przesłanek ekonomicznych, oraz społecznych powstającej inwestycji, w jej kształcie określonym przez </w:t>
      </w:r>
      <w:r w:rsidRPr="000C2E3C">
        <w:rPr>
          <w:rFonts w:ascii="Arial" w:hAnsi="Arial" w:cs="Arial"/>
          <w:i/>
          <w:spacing w:val="4"/>
          <w:sz w:val="20"/>
          <w:szCs w:val="20"/>
          <w:lang w:eastAsia="zh-CN"/>
        </w:rPr>
        <w:t>inwestora</w:t>
      </w:r>
      <w:r w:rsidRPr="000C2E3C">
        <w:rPr>
          <w:rFonts w:ascii="Arial" w:hAnsi="Arial" w:cs="Arial"/>
          <w:spacing w:val="4"/>
          <w:sz w:val="20"/>
          <w:szCs w:val="20"/>
          <w:lang w:eastAsia="zh-CN"/>
        </w:rPr>
        <w:t>.</w:t>
      </w:r>
      <w:r w:rsidR="00C55DCC" w:rsidRPr="000C2E3C">
        <w:rPr>
          <w:rFonts w:ascii="Arial" w:hAnsi="Arial" w:cs="Arial"/>
          <w:spacing w:val="4"/>
          <w:sz w:val="20"/>
          <w:szCs w:val="20"/>
        </w:rPr>
        <w:t xml:space="preserve"> </w:t>
      </w:r>
      <w:r w:rsidR="00C55DCC" w:rsidRPr="000C2E3C">
        <w:rPr>
          <w:rFonts w:ascii="Arial" w:hAnsi="Arial" w:cs="Arial"/>
          <w:spacing w:val="4"/>
          <w:sz w:val="20"/>
          <w:szCs w:val="20"/>
          <w:lang w:eastAsia="zh-CN"/>
        </w:rPr>
        <w:t xml:space="preserve">Zauważyć przy tym należy, iż odpowiedzialność odszkodowawcza </w:t>
      </w:r>
      <w:r w:rsidR="00C55DCC" w:rsidRPr="000C2E3C">
        <w:rPr>
          <w:rFonts w:ascii="Arial" w:hAnsi="Arial" w:cs="Arial"/>
          <w:i/>
          <w:spacing w:val="4"/>
          <w:sz w:val="20"/>
          <w:szCs w:val="20"/>
          <w:lang w:eastAsia="zh-CN"/>
        </w:rPr>
        <w:t>inwestora</w:t>
      </w:r>
      <w:r w:rsidR="00C55DCC" w:rsidRPr="000C2E3C">
        <w:rPr>
          <w:rFonts w:ascii="Arial" w:hAnsi="Arial" w:cs="Arial"/>
          <w:spacing w:val="4"/>
          <w:sz w:val="20"/>
          <w:szCs w:val="20"/>
          <w:lang w:eastAsia="zh-CN"/>
        </w:rPr>
        <w:t xml:space="preserve"> za szkody wynikłe z jego działań na nieruchomościach zajmowanych dla wykonania obowiązków, o których mowa w art. 11f ust. 1 pkt 8 lit. b, c oraz e-h </w:t>
      </w:r>
      <w:r w:rsidR="00C55DCC" w:rsidRPr="000C2E3C">
        <w:rPr>
          <w:rFonts w:ascii="Arial" w:hAnsi="Arial" w:cs="Arial"/>
          <w:i/>
          <w:spacing w:val="4"/>
          <w:sz w:val="20"/>
          <w:szCs w:val="20"/>
          <w:lang w:eastAsia="zh-CN"/>
        </w:rPr>
        <w:t>specustawy drogowej</w:t>
      </w:r>
      <w:r w:rsidR="00C55DCC" w:rsidRPr="000C2E3C">
        <w:rPr>
          <w:rFonts w:ascii="Arial" w:hAnsi="Arial" w:cs="Arial"/>
          <w:spacing w:val="4"/>
          <w:sz w:val="20"/>
          <w:szCs w:val="20"/>
          <w:lang w:eastAsia="zh-CN"/>
        </w:rPr>
        <w:t xml:space="preserve"> kształtowana jest na zasadach określonych w art. 124 ust. 4 i 5 </w:t>
      </w:r>
      <w:r w:rsidR="00C55DCC" w:rsidRPr="000C2E3C">
        <w:rPr>
          <w:rFonts w:ascii="Arial" w:hAnsi="Arial" w:cs="Arial"/>
          <w:i/>
          <w:spacing w:val="4"/>
          <w:sz w:val="20"/>
          <w:szCs w:val="20"/>
          <w:lang w:eastAsia="zh-CN"/>
        </w:rPr>
        <w:t>ugn</w:t>
      </w:r>
      <w:r w:rsidR="00C55DCC" w:rsidRPr="000C2E3C">
        <w:rPr>
          <w:rFonts w:ascii="Arial" w:hAnsi="Arial" w:cs="Arial"/>
          <w:spacing w:val="4"/>
          <w:sz w:val="20"/>
          <w:szCs w:val="20"/>
          <w:lang w:eastAsia="zh-CN"/>
        </w:rPr>
        <w:t xml:space="preserve">. Zgodnie bowiem z art. 11f ust. </w:t>
      </w:r>
      <w:r w:rsidR="003B1811">
        <w:rPr>
          <w:rFonts w:ascii="Arial" w:hAnsi="Arial" w:cs="Arial"/>
          <w:spacing w:val="4"/>
          <w:sz w:val="20"/>
          <w:szCs w:val="20"/>
          <w:lang w:eastAsia="zh-CN"/>
        </w:rPr>
        <w:br/>
      </w:r>
      <w:r w:rsidR="00C55DCC" w:rsidRPr="000C2E3C">
        <w:rPr>
          <w:rFonts w:ascii="Arial" w:hAnsi="Arial" w:cs="Arial"/>
          <w:spacing w:val="4"/>
          <w:sz w:val="20"/>
          <w:szCs w:val="20"/>
          <w:lang w:eastAsia="zh-CN"/>
        </w:rPr>
        <w:t xml:space="preserve">2 </w:t>
      </w:r>
      <w:r w:rsidR="00C55DCC" w:rsidRPr="000C2E3C">
        <w:rPr>
          <w:rFonts w:ascii="Arial" w:hAnsi="Arial" w:cs="Arial"/>
          <w:i/>
          <w:spacing w:val="4"/>
          <w:sz w:val="20"/>
          <w:szCs w:val="20"/>
          <w:lang w:eastAsia="zh-CN"/>
        </w:rPr>
        <w:t>specustawy drogowej</w:t>
      </w:r>
      <w:r w:rsidR="00C55DCC" w:rsidRPr="000C2E3C">
        <w:rPr>
          <w:rFonts w:ascii="Arial" w:hAnsi="Arial" w:cs="Arial"/>
          <w:spacing w:val="4"/>
          <w:sz w:val="20"/>
          <w:szCs w:val="20"/>
          <w:lang w:eastAsia="zh-CN"/>
        </w:rPr>
        <w:t xml:space="preserve">, do ograniczeń, o których mowa w ust. 1 pkt 8 lit. i, przepisy art. 124 ust. 4-7 </w:t>
      </w:r>
      <w:r w:rsidR="003B1811">
        <w:rPr>
          <w:rFonts w:ascii="Arial" w:hAnsi="Arial" w:cs="Arial"/>
          <w:spacing w:val="4"/>
          <w:sz w:val="20"/>
          <w:szCs w:val="20"/>
          <w:lang w:eastAsia="zh-CN"/>
        </w:rPr>
        <w:br/>
      </w:r>
      <w:r w:rsidR="00C55DCC" w:rsidRPr="000C2E3C">
        <w:rPr>
          <w:rFonts w:ascii="Arial" w:hAnsi="Arial" w:cs="Arial"/>
          <w:spacing w:val="4"/>
          <w:sz w:val="20"/>
          <w:szCs w:val="20"/>
          <w:lang w:eastAsia="zh-CN"/>
        </w:rPr>
        <w:t xml:space="preserve">i art. 124a </w:t>
      </w:r>
      <w:r w:rsidR="00C55DCC" w:rsidRPr="000C2E3C">
        <w:rPr>
          <w:rFonts w:ascii="Arial" w:hAnsi="Arial" w:cs="Arial"/>
          <w:i/>
          <w:spacing w:val="4"/>
          <w:sz w:val="20"/>
          <w:szCs w:val="20"/>
          <w:lang w:eastAsia="zh-CN"/>
        </w:rPr>
        <w:t>ugn</w:t>
      </w:r>
      <w:r w:rsidR="00C55DCC" w:rsidRPr="000C2E3C">
        <w:rPr>
          <w:rFonts w:ascii="Arial" w:hAnsi="Arial" w:cs="Arial"/>
          <w:spacing w:val="4"/>
          <w:sz w:val="20"/>
          <w:szCs w:val="20"/>
          <w:lang w:eastAsia="zh-CN"/>
        </w:rPr>
        <w:t xml:space="preserve">, stosuje się odpowiednio. </w:t>
      </w:r>
    </w:p>
    <w:p w:rsidR="0092207A" w:rsidRPr="000C2E3C" w:rsidRDefault="00C55DCC" w:rsidP="003E37C8">
      <w:pPr>
        <w:spacing w:after="240" w:line="240" w:lineRule="exact"/>
        <w:jc w:val="both"/>
        <w:rPr>
          <w:rFonts w:ascii="Arial" w:hAnsi="Arial" w:cs="Arial"/>
          <w:bCs/>
          <w:iCs/>
          <w:spacing w:val="4"/>
          <w:sz w:val="20"/>
          <w:szCs w:val="20"/>
          <w:lang w:eastAsia="zh-CN" w:bidi="pl-PL"/>
        </w:rPr>
      </w:pPr>
      <w:r w:rsidRPr="000C2E3C">
        <w:rPr>
          <w:rFonts w:ascii="Arial" w:hAnsi="Arial" w:cs="Arial"/>
          <w:spacing w:val="4"/>
          <w:sz w:val="20"/>
          <w:szCs w:val="20"/>
          <w:lang w:eastAsia="zh-CN"/>
        </w:rPr>
        <w:t xml:space="preserve">A zatem ww. przepisy </w:t>
      </w:r>
      <w:r w:rsidRPr="000C2E3C">
        <w:rPr>
          <w:rFonts w:ascii="Arial" w:hAnsi="Arial" w:cs="Arial"/>
          <w:i/>
          <w:spacing w:val="4"/>
          <w:sz w:val="20"/>
          <w:szCs w:val="20"/>
          <w:lang w:eastAsia="zh-CN"/>
        </w:rPr>
        <w:t xml:space="preserve">ugn </w:t>
      </w:r>
      <w:r w:rsidRPr="000C2E3C">
        <w:rPr>
          <w:rFonts w:ascii="Arial" w:hAnsi="Arial" w:cs="Arial"/>
          <w:spacing w:val="4"/>
          <w:sz w:val="20"/>
          <w:szCs w:val="20"/>
          <w:lang w:eastAsia="zh-CN"/>
        </w:rPr>
        <w:t xml:space="preserve">stosuje się odpowiednio do realizacji wynikających z decyzji o zezwoleniu na realizację inwestycji drogowej obowiązków takich jak. m.in. budowa/przebudowa/rozbiórka sieci uzbrojenia terenu. </w:t>
      </w:r>
      <w:r w:rsidR="0092207A" w:rsidRPr="000C2E3C">
        <w:rPr>
          <w:rFonts w:ascii="Arial" w:hAnsi="Arial" w:cs="Arial"/>
          <w:bCs/>
          <w:iCs/>
          <w:spacing w:val="4"/>
          <w:sz w:val="20"/>
          <w:szCs w:val="20"/>
          <w:lang w:eastAsia="zh-CN" w:bidi="pl-PL"/>
        </w:rPr>
        <w:t>Zgodnie z art. 124 ust. 4</w:t>
      </w:r>
      <w:r w:rsidR="0092207A" w:rsidRPr="000C2E3C">
        <w:rPr>
          <w:rFonts w:ascii="Arial" w:hAnsi="Arial" w:cs="Arial"/>
          <w:bCs/>
          <w:i/>
          <w:spacing w:val="4"/>
          <w:sz w:val="20"/>
          <w:szCs w:val="20"/>
          <w:lang w:eastAsia="zh-CN" w:bidi="pl-PL"/>
        </w:rPr>
        <w:t xml:space="preserve"> ugn, </w:t>
      </w:r>
      <w:r w:rsidR="0092207A" w:rsidRPr="000C2E3C">
        <w:rPr>
          <w:rFonts w:ascii="Arial" w:hAnsi="Arial" w:cs="Arial"/>
          <w:bCs/>
          <w:iCs/>
          <w:spacing w:val="4"/>
          <w:sz w:val="20"/>
          <w:szCs w:val="20"/>
          <w:lang w:eastAsia="zh-CN" w:bidi="pl-PL"/>
        </w:rPr>
        <w:t xml:space="preserve">na osobie lub jednostce organizacyjnej występującej </w:t>
      </w:r>
      <w:r w:rsidR="0092207A" w:rsidRPr="000C2E3C">
        <w:rPr>
          <w:rFonts w:ascii="Arial" w:hAnsi="Arial" w:cs="Arial"/>
          <w:bCs/>
          <w:iCs/>
          <w:spacing w:val="4"/>
          <w:sz w:val="20"/>
          <w:szCs w:val="20"/>
          <w:lang w:eastAsia="zh-CN" w:bidi="pl-PL"/>
        </w:rPr>
        <w:br/>
        <w:t xml:space="preserve">o zezwolenie ciąży obowiązek przywrócenia nieruchomości do stanu poprzedniego, niezwłocznie </w:t>
      </w:r>
      <w:r w:rsidR="00403CD4" w:rsidRPr="000C2E3C">
        <w:rPr>
          <w:rFonts w:ascii="Arial" w:hAnsi="Arial" w:cs="Arial"/>
          <w:bCs/>
          <w:iCs/>
          <w:spacing w:val="4"/>
          <w:sz w:val="20"/>
          <w:szCs w:val="20"/>
          <w:lang w:eastAsia="zh-CN" w:bidi="pl-PL"/>
        </w:rPr>
        <w:br/>
      </w:r>
      <w:r w:rsidR="0092207A" w:rsidRPr="000C2E3C">
        <w:rPr>
          <w:rFonts w:ascii="Arial" w:hAnsi="Arial" w:cs="Arial"/>
          <w:bCs/>
          <w:iCs/>
          <w:spacing w:val="4"/>
          <w:sz w:val="20"/>
          <w:szCs w:val="20"/>
          <w:lang w:eastAsia="zh-CN" w:bidi="pl-PL"/>
        </w:rPr>
        <w:t xml:space="preserve">po założeniu lub przeprowadzeniu ciągów, przewodów i urządzeń, o których mowa w ust. 1. Jeżeli przywrócenie nieruchomości do stanu poprzedniego nie jest możliwe albo powoduje nadmierne trudności lub koszty, właścicielowi lub użytkownikowi wieczystemu przysługuje od </w:t>
      </w:r>
      <w:r w:rsidR="0092207A" w:rsidRPr="000C2E3C">
        <w:rPr>
          <w:rFonts w:ascii="Arial" w:hAnsi="Arial" w:cs="Arial"/>
          <w:bCs/>
          <w:i/>
          <w:iCs/>
          <w:spacing w:val="4"/>
          <w:sz w:val="20"/>
          <w:szCs w:val="20"/>
          <w:lang w:eastAsia="zh-CN" w:bidi="pl-PL"/>
        </w:rPr>
        <w:t>inwestora</w:t>
      </w:r>
      <w:r w:rsidR="0092207A" w:rsidRPr="000C2E3C">
        <w:rPr>
          <w:rFonts w:ascii="Arial" w:hAnsi="Arial" w:cs="Arial"/>
          <w:bCs/>
          <w:iCs/>
          <w:spacing w:val="4"/>
          <w:sz w:val="20"/>
          <w:szCs w:val="20"/>
          <w:lang w:eastAsia="zh-CN" w:bidi="pl-PL"/>
        </w:rPr>
        <w:t xml:space="preserve"> odszkodowanie. </w:t>
      </w:r>
    </w:p>
    <w:p w:rsidR="005673A9" w:rsidRPr="000C2E3C" w:rsidRDefault="00403CD4" w:rsidP="003E37C8">
      <w:pPr>
        <w:spacing w:after="240" w:line="240" w:lineRule="exact"/>
        <w:jc w:val="both"/>
        <w:rPr>
          <w:rFonts w:ascii="Arial" w:hAnsi="Arial" w:cs="Arial"/>
          <w:spacing w:val="4"/>
          <w:sz w:val="20"/>
          <w:szCs w:val="20"/>
          <w:lang w:eastAsia="zh-CN"/>
        </w:rPr>
      </w:pPr>
      <w:r w:rsidRPr="000C2E3C">
        <w:rPr>
          <w:rFonts w:ascii="Arial" w:hAnsi="Arial" w:cs="Arial"/>
          <w:spacing w:val="4"/>
          <w:sz w:val="20"/>
          <w:szCs w:val="20"/>
          <w:lang w:eastAsia="zh-CN"/>
        </w:rPr>
        <w:t>Co więcej, p</w:t>
      </w:r>
      <w:r w:rsidR="00C55DCC" w:rsidRPr="000C2E3C">
        <w:rPr>
          <w:rFonts w:ascii="Arial" w:hAnsi="Arial" w:cs="Arial"/>
          <w:spacing w:val="4"/>
          <w:sz w:val="20"/>
          <w:szCs w:val="20"/>
          <w:lang w:eastAsia="zh-CN"/>
        </w:rPr>
        <w:t xml:space="preserve">rzepis art. 124 ust. 5 </w:t>
      </w:r>
      <w:r w:rsidR="00C55DCC" w:rsidRPr="000C2E3C">
        <w:rPr>
          <w:rFonts w:ascii="Arial" w:hAnsi="Arial" w:cs="Arial"/>
          <w:i/>
          <w:spacing w:val="4"/>
          <w:sz w:val="20"/>
          <w:szCs w:val="20"/>
          <w:lang w:eastAsia="zh-CN"/>
        </w:rPr>
        <w:t>ugn</w:t>
      </w:r>
      <w:r w:rsidR="00C55DCC" w:rsidRPr="000C2E3C">
        <w:rPr>
          <w:rFonts w:ascii="Arial" w:hAnsi="Arial" w:cs="Arial"/>
          <w:spacing w:val="4"/>
          <w:sz w:val="20"/>
          <w:szCs w:val="20"/>
          <w:lang w:eastAsia="zh-CN"/>
        </w:rPr>
        <w:t xml:space="preserve"> przyznaje właścicielowi albo użytkownikowi wieczystemu nieruchomości prawo żądania nabycia od niego w drodze umowy własności lub prawa użytkowania wieczystego, jeżeli założenie lub przeprowadzenie ciągów, przewodów i urządzeń uniemożliwia właścicielowi albo użytkownikowi wieczystemu dalsze prawidłowe korzystanie z nieruchomości </w:t>
      </w:r>
      <w:r w:rsidRPr="000C2E3C">
        <w:rPr>
          <w:rFonts w:ascii="Arial" w:hAnsi="Arial" w:cs="Arial"/>
          <w:spacing w:val="4"/>
          <w:sz w:val="20"/>
          <w:szCs w:val="20"/>
          <w:lang w:eastAsia="zh-CN"/>
        </w:rPr>
        <w:br/>
      </w:r>
      <w:r w:rsidR="00C55DCC" w:rsidRPr="000C2E3C">
        <w:rPr>
          <w:rFonts w:ascii="Arial" w:hAnsi="Arial" w:cs="Arial"/>
          <w:spacing w:val="4"/>
          <w:sz w:val="20"/>
          <w:szCs w:val="20"/>
          <w:lang w:eastAsia="zh-CN"/>
        </w:rPr>
        <w:t xml:space="preserve">w sposób dotychczasowy albo w sposób zgodny z jej dotychczasowym przeznaczeniem. Sprawy </w:t>
      </w:r>
      <w:r w:rsidR="00DC6143">
        <w:rPr>
          <w:rFonts w:ascii="Arial" w:hAnsi="Arial" w:cs="Arial"/>
          <w:spacing w:val="4"/>
          <w:sz w:val="20"/>
          <w:szCs w:val="20"/>
          <w:lang w:eastAsia="zh-CN"/>
        </w:rPr>
        <w:br/>
      </w:r>
      <w:r w:rsidR="00C55DCC" w:rsidRPr="000C2E3C">
        <w:rPr>
          <w:rFonts w:ascii="Arial" w:hAnsi="Arial" w:cs="Arial"/>
          <w:spacing w:val="4"/>
          <w:sz w:val="20"/>
          <w:szCs w:val="20"/>
          <w:lang w:eastAsia="zh-CN"/>
        </w:rPr>
        <w:t>te należą do właściwości sądów powszechnych (por. postanowienie Naczelnego Sądu Administracyjnego z dnia 22 czerwca 1998 r., sygn. akt II SA/Ka 921/98, CBOSA).</w:t>
      </w:r>
    </w:p>
    <w:p w:rsidR="00C55DCC" w:rsidRPr="000C2E3C" w:rsidRDefault="00C55DCC" w:rsidP="003E37C8">
      <w:pPr>
        <w:spacing w:after="240" w:line="240" w:lineRule="exact"/>
        <w:jc w:val="both"/>
        <w:rPr>
          <w:rFonts w:ascii="Arial" w:hAnsi="Arial" w:cs="Arial"/>
          <w:spacing w:val="4"/>
          <w:sz w:val="20"/>
          <w:szCs w:val="20"/>
          <w:lang w:eastAsia="zh-CN"/>
        </w:rPr>
      </w:pPr>
      <w:r w:rsidRPr="000C2E3C">
        <w:rPr>
          <w:rFonts w:ascii="Arial" w:hAnsi="Arial" w:cs="Arial"/>
          <w:spacing w:val="4"/>
          <w:sz w:val="20"/>
          <w:szCs w:val="20"/>
          <w:lang w:eastAsia="zh-CN"/>
        </w:rPr>
        <w:t>Za niezasadny nal</w:t>
      </w:r>
      <w:r w:rsidR="00981420">
        <w:rPr>
          <w:rFonts w:ascii="Arial" w:hAnsi="Arial" w:cs="Arial"/>
          <w:spacing w:val="4"/>
          <w:sz w:val="20"/>
          <w:szCs w:val="20"/>
          <w:lang w:eastAsia="zh-CN"/>
        </w:rPr>
        <w:t>eży uznać zarzut Pana S. P.</w:t>
      </w:r>
      <w:r w:rsidRPr="000C2E3C">
        <w:rPr>
          <w:rFonts w:ascii="Arial" w:hAnsi="Arial" w:cs="Arial"/>
          <w:spacing w:val="4"/>
          <w:sz w:val="20"/>
          <w:szCs w:val="20"/>
          <w:lang w:eastAsia="zh-CN"/>
        </w:rPr>
        <w:t xml:space="preserve">, </w:t>
      </w:r>
      <w:r w:rsidR="00981420">
        <w:rPr>
          <w:rFonts w:ascii="Arial" w:hAnsi="Arial" w:cs="Arial"/>
          <w:spacing w:val="4"/>
          <w:sz w:val="20"/>
          <w:szCs w:val="20"/>
          <w:lang w:eastAsia="zh-CN"/>
        </w:rPr>
        <w:t>Pana H. P.</w:t>
      </w:r>
      <w:r w:rsidR="008E4762" w:rsidRPr="000C2E3C">
        <w:rPr>
          <w:rFonts w:ascii="Arial" w:hAnsi="Arial" w:cs="Arial"/>
          <w:spacing w:val="4"/>
          <w:sz w:val="20"/>
          <w:szCs w:val="20"/>
          <w:lang w:eastAsia="zh-CN"/>
        </w:rPr>
        <w:t xml:space="preserve"> </w:t>
      </w:r>
      <w:r w:rsidR="00981420">
        <w:rPr>
          <w:rFonts w:ascii="Arial" w:hAnsi="Arial" w:cs="Arial"/>
          <w:spacing w:val="4"/>
          <w:sz w:val="20"/>
          <w:szCs w:val="20"/>
          <w:lang w:eastAsia="zh-CN"/>
        </w:rPr>
        <w:t>i Pana K. P.</w:t>
      </w:r>
      <w:r w:rsidR="00074FEF" w:rsidRPr="000C2E3C">
        <w:rPr>
          <w:rFonts w:ascii="Arial" w:hAnsi="Arial" w:cs="Arial"/>
          <w:spacing w:val="4"/>
          <w:sz w:val="20"/>
          <w:szCs w:val="20"/>
          <w:lang w:eastAsia="zh-CN"/>
        </w:rPr>
        <w:t xml:space="preserve">, </w:t>
      </w:r>
      <w:r w:rsidRPr="000C2E3C">
        <w:rPr>
          <w:rFonts w:ascii="Arial" w:hAnsi="Arial" w:cs="Arial"/>
          <w:spacing w:val="4"/>
          <w:sz w:val="20"/>
          <w:szCs w:val="20"/>
          <w:lang w:eastAsia="zh-CN"/>
        </w:rPr>
        <w:t xml:space="preserve">iż naruszona został procedura administracyjna skutecznego doręczenia </w:t>
      </w:r>
      <w:r w:rsidRPr="000C2E3C">
        <w:rPr>
          <w:rFonts w:ascii="Arial" w:hAnsi="Arial" w:cs="Arial"/>
          <w:i/>
          <w:spacing w:val="4"/>
          <w:sz w:val="20"/>
          <w:szCs w:val="20"/>
          <w:lang w:eastAsia="zh-CN"/>
        </w:rPr>
        <w:t xml:space="preserve">decyzji </w:t>
      </w:r>
      <w:r w:rsidR="00403CD4" w:rsidRPr="000C2E3C">
        <w:rPr>
          <w:rFonts w:ascii="Arial" w:hAnsi="Arial" w:cs="Arial"/>
          <w:i/>
          <w:spacing w:val="4"/>
          <w:sz w:val="20"/>
          <w:szCs w:val="20"/>
          <w:lang w:eastAsia="zh-CN"/>
        </w:rPr>
        <w:t>W</w:t>
      </w:r>
      <w:r w:rsidRPr="000C2E3C">
        <w:rPr>
          <w:rFonts w:ascii="Arial" w:hAnsi="Arial" w:cs="Arial"/>
          <w:i/>
          <w:spacing w:val="4"/>
          <w:sz w:val="20"/>
          <w:szCs w:val="20"/>
          <w:lang w:eastAsia="zh-CN"/>
        </w:rPr>
        <w:t>ojewody Pomorskiego</w:t>
      </w:r>
      <w:r w:rsidRPr="000C2E3C">
        <w:rPr>
          <w:rFonts w:ascii="Arial" w:hAnsi="Arial" w:cs="Arial"/>
          <w:spacing w:val="4"/>
          <w:sz w:val="20"/>
          <w:szCs w:val="20"/>
          <w:lang w:eastAsia="zh-CN"/>
        </w:rPr>
        <w:t xml:space="preserve"> wszystkim współwłaścicielo</w:t>
      </w:r>
      <w:r w:rsidR="00DC6143">
        <w:rPr>
          <w:rFonts w:ascii="Arial" w:hAnsi="Arial" w:cs="Arial"/>
          <w:spacing w:val="4"/>
          <w:sz w:val="20"/>
          <w:szCs w:val="20"/>
          <w:lang w:eastAsia="zh-CN"/>
        </w:rPr>
        <w:t xml:space="preserve">m ww. działek nr 897 i nr 898. </w:t>
      </w:r>
      <w:r w:rsidR="008E4762" w:rsidRPr="000C2E3C">
        <w:rPr>
          <w:rFonts w:ascii="Arial" w:hAnsi="Arial" w:cs="Arial"/>
          <w:spacing w:val="4"/>
          <w:sz w:val="20"/>
          <w:szCs w:val="20"/>
          <w:lang w:eastAsia="zh-CN"/>
        </w:rPr>
        <w:t>Zarzut ten podlega rozpoznaniu łącznie z n</w:t>
      </w:r>
      <w:r w:rsidR="00981420">
        <w:rPr>
          <w:rFonts w:ascii="Arial" w:hAnsi="Arial" w:cs="Arial"/>
          <w:spacing w:val="4"/>
          <w:sz w:val="20"/>
          <w:szCs w:val="20"/>
          <w:lang w:eastAsia="zh-CN"/>
        </w:rPr>
        <w:t>iezasadnym zarzutem Pana H. P. i Pana K. P.</w:t>
      </w:r>
      <w:r w:rsidR="008E4762" w:rsidRPr="000C2E3C">
        <w:rPr>
          <w:rFonts w:ascii="Arial" w:hAnsi="Arial" w:cs="Arial"/>
          <w:spacing w:val="4"/>
          <w:sz w:val="20"/>
          <w:szCs w:val="20"/>
          <w:lang w:eastAsia="zh-CN"/>
        </w:rPr>
        <w:t xml:space="preserve">, iż do dnia wniesienia </w:t>
      </w:r>
      <w:r w:rsidR="00074FEF" w:rsidRPr="000C2E3C">
        <w:rPr>
          <w:rFonts w:ascii="Arial" w:hAnsi="Arial" w:cs="Arial"/>
          <w:spacing w:val="4"/>
          <w:sz w:val="20"/>
          <w:szCs w:val="20"/>
          <w:lang w:eastAsia="zh-CN"/>
        </w:rPr>
        <w:t xml:space="preserve">odwołania, </w:t>
      </w:r>
      <w:r w:rsidR="008E4762" w:rsidRPr="000C2E3C">
        <w:rPr>
          <w:rFonts w:ascii="Arial" w:hAnsi="Arial" w:cs="Arial"/>
          <w:spacing w:val="4"/>
          <w:sz w:val="20"/>
          <w:szCs w:val="20"/>
          <w:lang w:eastAsia="zh-CN"/>
        </w:rPr>
        <w:t xml:space="preserve">nie otrzymali żadnego pisma dotyczącego przedmiotowej inwestycji drogowej, a o inwestycji dowiedzieli się od jednego ze współwłaścicieli ww. działek. </w:t>
      </w:r>
    </w:p>
    <w:p w:rsidR="00300380" w:rsidRPr="000C2E3C" w:rsidRDefault="00300380" w:rsidP="003E37C8">
      <w:pPr>
        <w:spacing w:after="240" w:line="240" w:lineRule="exact"/>
        <w:jc w:val="both"/>
        <w:rPr>
          <w:rFonts w:ascii="Arial" w:hAnsi="Arial" w:cs="Arial"/>
          <w:bCs/>
          <w:spacing w:val="4"/>
          <w:sz w:val="20"/>
          <w:szCs w:val="20"/>
          <w:lang w:eastAsia="zh-CN"/>
        </w:rPr>
      </w:pPr>
      <w:r w:rsidRPr="000C2E3C">
        <w:rPr>
          <w:rFonts w:ascii="Arial" w:hAnsi="Arial" w:cs="Arial"/>
          <w:bCs/>
          <w:spacing w:val="4"/>
          <w:sz w:val="20"/>
          <w:szCs w:val="20"/>
          <w:lang w:eastAsia="zh-CN"/>
        </w:rPr>
        <w:t xml:space="preserve">Należy mieć na względzie, że </w:t>
      </w:r>
      <w:r w:rsidRPr="000C2E3C">
        <w:rPr>
          <w:rFonts w:ascii="Arial" w:hAnsi="Arial" w:cs="Arial"/>
          <w:bCs/>
          <w:i/>
          <w:spacing w:val="4"/>
          <w:sz w:val="20"/>
          <w:szCs w:val="20"/>
          <w:lang w:eastAsia="zh-CN"/>
        </w:rPr>
        <w:t xml:space="preserve">decyzja Wojewody Pomorskiego </w:t>
      </w:r>
      <w:r w:rsidRPr="000C2E3C">
        <w:rPr>
          <w:rFonts w:ascii="Arial" w:hAnsi="Arial" w:cs="Arial"/>
          <w:bCs/>
          <w:spacing w:val="4"/>
          <w:sz w:val="20"/>
          <w:szCs w:val="20"/>
          <w:lang w:eastAsia="zh-CN"/>
        </w:rPr>
        <w:t xml:space="preserve">została wydana na podstawie przepisów </w:t>
      </w:r>
      <w:r w:rsidRPr="000C2E3C">
        <w:rPr>
          <w:rFonts w:ascii="Arial" w:hAnsi="Arial" w:cs="Arial"/>
          <w:bCs/>
          <w:i/>
          <w:spacing w:val="4"/>
          <w:sz w:val="20"/>
          <w:szCs w:val="20"/>
          <w:lang w:eastAsia="zh-CN"/>
        </w:rPr>
        <w:t>spec</w:t>
      </w:r>
      <w:r w:rsidRPr="000C2E3C">
        <w:rPr>
          <w:rFonts w:ascii="Arial" w:hAnsi="Arial" w:cs="Arial"/>
          <w:i/>
          <w:spacing w:val="4"/>
          <w:sz w:val="20"/>
          <w:szCs w:val="20"/>
          <w:lang w:eastAsia="zh-CN"/>
        </w:rPr>
        <w:t>ustawy drogowej</w:t>
      </w:r>
      <w:r w:rsidRPr="000C2E3C">
        <w:rPr>
          <w:rFonts w:ascii="Arial" w:hAnsi="Arial" w:cs="Arial"/>
          <w:bCs/>
          <w:spacing w:val="4"/>
          <w:sz w:val="20"/>
          <w:szCs w:val="20"/>
          <w:lang w:eastAsia="zh-CN"/>
        </w:rPr>
        <w:t>, która w sposób szczególny reguluje sposób zawiadamiania o wszczęciu postępowania i doręczenia decyzji o zezwoleniu na realizację inwestycji drogowej stronom postępowania.</w:t>
      </w:r>
    </w:p>
    <w:p w:rsidR="00300380" w:rsidRPr="000C2E3C" w:rsidRDefault="00300380" w:rsidP="003E37C8">
      <w:pPr>
        <w:spacing w:after="240" w:line="240" w:lineRule="exact"/>
        <w:jc w:val="both"/>
        <w:rPr>
          <w:rFonts w:ascii="Arial" w:hAnsi="Arial" w:cs="Arial"/>
          <w:bCs/>
          <w:iCs/>
          <w:spacing w:val="4"/>
          <w:sz w:val="20"/>
          <w:szCs w:val="20"/>
          <w:lang w:eastAsia="zh-CN"/>
        </w:rPr>
      </w:pPr>
      <w:r w:rsidRPr="000C2E3C">
        <w:rPr>
          <w:rFonts w:ascii="Arial" w:hAnsi="Arial" w:cs="Arial"/>
          <w:bCs/>
          <w:iCs/>
          <w:spacing w:val="4"/>
          <w:sz w:val="20"/>
          <w:szCs w:val="20"/>
          <w:lang w:eastAsia="zh-CN"/>
        </w:rPr>
        <w:t xml:space="preserve">Stosownie do treści art. </w:t>
      </w:r>
      <w:smartTag w:uri="urn:schemas-microsoft-com:office:smarttags" w:element="metricconverter">
        <w:smartTagPr>
          <w:attr w:name="ProductID" w:val="11f"/>
        </w:smartTagPr>
        <w:r w:rsidRPr="000C2E3C">
          <w:rPr>
            <w:rFonts w:ascii="Arial" w:hAnsi="Arial" w:cs="Arial"/>
            <w:bCs/>
            <w:iCs/>
            <w:spacing w:val="4"/>
            <w:sz w:val="20"/>
            <w:szCs w:val="20"/>
            <w:lang w:eastAsia="zh-CN"/>
          </w:rPr>
          <w:t>11f</w:t>
        </w:r>
      </w:smartTag>
      <w:r w:rsidRPr="000C2E3C">
        <w:rPr>
          <w:rFonts w:ascii="Arial" w:hAnsi="Arial" w:cs="Arial"/>
          <w:bCs/>
          <w:iCs/>
          <w:spacing w:val="4"/>
          <w:sz w:val="20"/>
          <w:szCs w:val="20"/>
          <w:lang w:eastAsia="zh-CN"/>
        </w:rPr>
        <w:t xml:space="preserve"> ust. 3 </w:t>
      </w:r>
      <w:r w:rsidRPr="000C2E3C">
        <w:rPr>
          <w:rFonts w:ascii="Arial" w:hAnsi="Arial" w:cs="Arial"/>
          <w:bCs/>
          <w:i/>
          <w:iCs/>
          <w:spacing w:val="4"/>
          <w:sz w:val="20"/>
          <w:szCs w:val="20"/>
          <w:lang w:eastAsia="zh-CN"/>
        </w:rPr>
        <w:t>specustawy drogowej</w:t>
      </w:r>
      <w:r w:rsidRPr="000C2E3C">
        <w:rPr>
          <w:rFonts w:ascii="Arial" w:hAnsi="Arial" w:cs="Arial"/>
          <w:bCs/>
          <w:iCs/>
          <w:spacing w:val="4"/>
          <w:sz w:val="20"/>
          <w:szCs w:val="20"/>
          <w:lang w:eastAsia="zh-CN"/>
        </w:rPr>
        <w:t xml:space="preserve">, </w:t>
      </w:r>
      <w:r w:rsidRPr="000C2E3C">
        <w:rPr>
          <w:rFonts w:ascii="Arial" w:hAnsi="Arial" w:cs="Arial"/>
          <w:bCs/>
          <w:spacing w:val="4"/>
          <w:sz w:val="20"/>
          <w:szCs w:val="20"/>
          <w:lang w:eastAsia="zh-CN"/>
        </w:rPr>
        <w:t xml:space="preserve">wojewoda doręcza decyzję o zezwoleniu </w:t>
      </w:r>
      <w:r w:rsidRPr="000C2E3C">
        <w:rPr>
          <w:rFonts w:ascii="Arial" w:hAnsi="Arial" w:cs="Arial"/>
          <w:bCs/>
          <w:spacing w:val="4"/>
          <w:sz w:val="20"/>
          <w:szCs w:val="20"/>
          <w:lang w:eastAsia="zh-CN"/>
        </w:rPr>
        <w:br/>
        <w:t xml:space="preserve">na realizację inwestycji drogowej wnioskodawcy oraz zawiadamia o jej wydaniu pozostałe strony </w:t>
      </w:r>
      <w:r w:rsidRPr="000C2E3C">
        <w:rPr>
          <w:rFonts w:ascii="Arial" w:hAnsi="Arial" w:cs="Arial"/>
          <w:bCs/>
          <w:spacing w:val="4"/>
          <w:sz w:val="20"/>
          <w:szCs w:val="20"/>
          <w:lang w:eastAsia="zh-CN"/>
        </w:rPr>
        <w:br/>
        <w:t xml:space="preserve">w drodze obwieszczeń w urzędzie wojewódzkim oraz w urzędach gmin właściwych ze względu </w:t>
      </w:r>
      <w:r w:rsidRPr="000C2E3C">
        <w:rPr>
          <w:rFonts w:ascii="Arial" w:hAnsi="Arial" w:cs="Arial"/>
          <w:bCs/>
          <w:spacing w:val="4"/>
          <w:sz w:val="20"/>
          <w:szCs w:val="20"/>
          <w:lang w:eastAsia="zh-CN"/>
        </w:rPr>
        <w:br/>
        <w:t xml:space="preserve">na przebieg drogi, w urzędowych publikatorach teleinformatycznych – Biuletynie Informacji Publicznej tych urzędów, a także w prasie lokalnej. Ponadto, wysyła zawiadomienie o wydaniu decyzji </w:t>
      </w:r>
      <w:r w:rsidRPr="000C2E3C">
        <w:rPr>
          <w:rFonts w:ascii="Arial" w:hAnsi="Arial" w:cs="Arial"/>
          <w:bCs/>
          <w:spacing w:val="4"/>
          <w:sz w:val="20"/>
          <w:szCs w:val="20"/>
          <w:lang w:eastAsia="zh-CN"/>
        </w:rPr>
        <w:br/>
        <w:t>o zezwoleniu na realizację inwestycji drogowej dotychczasowemu właścicielowi lub użytkownikowi wieczystemu na adres wskazany w katastrze nieruchomości. Doręczenie zawiadomienia na adres wskazany w katastrze nieruchomości jest skuteczne.</w:t>
      </w:r>
    </w:p>
    <w:p w:rsidR="00300380" w:rsidRPr="000C2E3C" w:rsidRDefault="00300380" w:rsidP="003E37C8">
      <w:pPr>
        <w:spacing w:after="240" w:line="240" w:lineRule="exact"/>
        <w:jc w:val="both"/>
        <w:rPr>
          <w:rFonts w:ascii="Arial" w:hAnsi="Arial" w:cs="Arial"/>
          <w:bCs/>
          <w:iCs/>
          <w:spacing w:val="4"/>
          <w:sz w:val="20"/>
          <w:szCs w:val="20"/>
          <w:lang w:eastAsia="zh-CN"/>
        </w:rPr>
      </w:pPr>
      <w:r w:rsidRPr="000C2E3C">
        <w:rPr>
          <w:rFonts w:ascii="Arial" w:hAnsi="Arial" w:cs="Arial"/>
          <w:bCs/>
          <w:spacing w:val="4"/>
          <w:sz w:val="20"/>
          <w:szCs w:val="20"/>
          <w:lang w:eastAsia="zh-CN"/>
        </w:rPr>
        <w:t xml:space="preserve">Podkreślić należy, że decyzję o zezwoleniu na realizację inwestycji drogowej doręcza się na piśmie tylko </w:t>
      </w:r>
      <w:r w:rsidRPr="000C2E3C">
        <w:rPr>
          <w:rFonts w:ascii="Arial" w:hAnsi="Arial" w:cs="Arial"/>
          <w:bCs/>
          <w:i/>
          <w:spacing w:val="4"/>
          <w:sz w:val="20"/>
          <w:szCs w:val="20"/>
          <w:lang w:eastAsia="zh-CN"/>
        </w:rPr>
        <w:t>inwestorowi</w:t>
      </w:r>
      <w:r w:rsidR="00971C62">
        <w:rPr>
          <w:rFonts w:ascii="Arial" w:hAnsi="Arial" w:cs="Arial"/>
          <w:bCs/>
          <w:spacing w:val="4"/>
          <w:sz w:val="20"/>
          <w:szCs w:val="20"/>
          <w:lang w:eastAsia="zh-CN"/>
        </w:rPr>
        <w:t xml:space="preserve">. </w:t>
      </w:r>
      <w:r w:rsidRPr="000C2E3C">
        <w:rPr>
          <w:rFonts w:ascii="Arial" w:hAnsi="Arial" w:cs="Arial"/>
          <w:bCs/>
          <w:spacing w:val="4"/>
          <w:sz w:val="20"/>
          <w:szCs w:val="20"/>
          <w:lang w:eastAsia="zh-CN"/>
        </w:rPr>
        <w:t xml:space="preserve">Natomiast pozostałe strony zawiadamiane są o wydaniu decyzji poprzez publiczne ogłoszenie, o którym mowa w art. 11f ust. 3 </w:t>
      </w:r>
      <w:r w:rsidRPr="000C2E3C">
        <w:rPr>
          <w:rFonts w:ascii="Arial" w:hAnsi="Arial" w:cs="Arial"/>
          <w:bCs/>
          <w:i/>
          <w:spacing w:val="4"/>
          <w:sz w:val="20"/>
          <w:szCs w:val="20"/>
          <w:lang w:eastAsia="zh-CN"/>
        </w:rPr>
        <w:t>specustawy drogowej</w:t>
      </w:r>
      <w:r w:rsidRPr="000C2E3C">
        <w:rPr>
          <w:rFonts w:ascii="Arial" w:hAnsi="Arial" w:cs="Arial"/>
          <w:bCs/>
          <w:spacing w:val="4"/>
          <w:sz w:val="20"/>
          <w:szCs w:val="20"/>
          <w:lang w:eastAsia="zh-CN"/>
        </w:rPr>
        <w:t xml:space="preserve">. </w:t>
      </w:r>
      <w:r w:rsidR="00971C62">
        <w:rPr>
          <w:rFonts w:ascii="Arial" w:hAnsi="Arial" w:cs="Arial"/>
          <w:bCs/>
          <w:iCs/>
          <w:spacing w:val="4"/>
          <w:sz w:val="20"/>
          <w:szCs w:val="20"/>
          <w:lang w:eastAsia="zh-CN"/>
        </w:rPr>
        <w:t>W</w:t>
      </w:r>
      <w:r w:rsidRPr="000C2E3C">
        <w:rPr>
          <w:rFonts w:ascii="Arial" w:hAnsi="Arial" w:cs="Arial"/>
          <w:bCs/>
          <w:iCs/>
          <w:spacing w:val="4"/>
          <w:sz w:val="20"/>
          <w:szCs w:val="20"/>
          <w:lang w:eastAsia="zh-CN"/>
        </w:rPr>
        <w:t xml:space="preserve">prowadzone ww. art. 11f ust. </w:t>
      </w:r>
      <w:r w:rsidR="00971C62">
        <w:rPr>
          <w:rFonts w:ascii="Arial" w:hAnsi="Arial" w:cs="Arial"/>
          <w:bCs/>
          <w:iCs/>
          <w:spacing w:val="4"/>
          <w:sz w:val="20"/>
          <w:szCs w:val="20"/>
          <w:lang w:eastAsia="zh-CN"/>
        </w:rPr>
        <w:br/>
      </w:r>
      <w:r w:rsidRPr="000C2E3C">
        <w:rPr>
          <w:rFonts w:ascii="Arial" w:hAnsi="Arial" w:cs="Arial"/>
          <w:bCs/>
          <w:iCs/>
          <w:spacing w:val="4"/>
          <w:sz w:val="20"/>
          <w:szCs w:val="20"/>
          <w:lang w:eastAsia="zh-CN"/>
        </w:rPr>
        <w:t xml:space="preserve">3 </w:t>
      </w:r>
      <w:r w:rsidRPr="000C2E3C">
        <w:rPr>
          <w:rFonts w:ascii="Arial" w:hAnsi="Arial" w:cs="Arial"/>
          <w:bCs/>
          <w:i/>
          <w:iCs/>
          <w:spacing w:val="4"/>
          <w:sz w:val="20"/>
          <w:szCs w:val="20"/>
          <w:lang w:eastAsia="zh-CN"/>
        </w:rPr>
        <w:t>specustawy drogowej</w:t>
      </w:r>
      <w:r w:rsidRPr="000C2E3C">
        <w:rPr>
          <w:rFonts w:ascii="Arial" w:hAnsi="Arial" w:cs="Arial"/>
          <w:bCs/>
          <w:iCs/>
          <w:spacing w:val="4"/>
          <w:sz w:val="20"/>
          <w:szCs w:val="20"/>
          <w:lang w:eastAsia="zh-CN"/>
        </w:rPr>
        <w:t xml:space="preserve"> odstępstwo od zasady doręczania decyzji na piśmie innym stron niż </w:t>
      </w:r>
      <w:r w:rsidRPr="000C2E3C">
        <w:rPr>
          <w:rFonts w:ascii="Arial" w:hAnsi="Arial" w:cs="Arial"/>
          <w:bCs/>
          <w:i/>
          <w:iCs/>
          <w:spacing w:val="4"/>
          <w:sz w:val="20"/>
          <w:szCs w:val="20"/>
          <w:lang w:eastAsia="zh-CN"/>
        </w:rPr>
        <w:t>inwestor</w:t>
      </w:r>
      <w:r w:rsidRPr="000C2E3C">
        <w:rPr>
          <w:rFonts w:ascii="Arial" w:hAnsi="Arial" w:cs="Arial"/>
          <w:bCs/>
          <w:iCs/>
          <w:spacing w:val="4"/>
          <w:sz w:val="20"/>
          <w:szCs w:val="20"/>
          <w:lang w:eastAsia="zh-CN"/>
        </w:rPr>
        <w:t xml:space="preserve"> jest wynikiem całości unormowań przyjętych w tej ustawie, a podporządkowanych konieczności uproszczenia i przyspieszenia procedury </w:t>
      </w:r>
      <w:r w:rsidR="00074FEF" w:rsidRPr="000C2E3C">
        <w:rPr>
          <w:rFonts w:ascii="Arial" w:hAnsi="Arial" w:cs="Arial"/>
          <w:bCs/>
          <w:iCs/>
          <w:spacing w:val="4"/>
          <w:sz w:val="20"/>
          <w:szCs w:val="20"/>
          <w:lang w:eastAsia="zh-CN"/>
        </w:rPr>
        <w:t xml:space="preserve">w sprawach inwestycji drogowych. Indywidualne zawiadomienie o wydaniu decyzji, które jest wysyłane właścicielowi lub użytkownikowi wieczystemu na adres wskazany w katastrze nieruchomości, nie jest formą publicznego zawiadomienia o wydaniu </w:t>
      </w:r>
      <w:r w:rsidR="00074FEF" w:rsidRPr="000C2E3C">
        <w:rPr>
          <w:rFonts w:ascii="Arial" w:hAnsi="Arial" w:cs="Arial"/>
          <w:bCs/>
          <w:iCs/>
          <w:spacing w:val="4"/>
          <w:sz w:val="20"/>
          <w:szCs w:val="20"/>
          <w:lang w:eastAsia="zh-CN"/>
        </w:rPr>
        <w:lastRenderedPageBreak/>
        <w:t xml:space="preserve">decyzji, a ma wyłącznie walor informacyjny </w:t>
      </w:r>
      <w:r w:rsidRPr="000C2E3C">
        <w:rPr>
          <w:rFonts w:ascii="Arial" w:hAnsi="Arial" w:cs="Arial"/>
          <w:bCs/>
          <w:iCs/>
          <w:spacing w:val="4"/>
          <w:sz w:val="20"/>
          <w:szCs w:val="20"/>
          <w:lang w:eastAsia="zh-CN"/>
        </w:rPr>
        <w:t xml:space="preserve">(por. </w:t>
      </w:r>
      <w:r w:rsidR="00074FEF" w:rsidRPr="000C2E3C">
        <w:rPr>
          <w:rFonts w:ascii="Arial" w:hAnsi="Arial" w:cs="Arial"/>
          <w:bCs/>
          <w:iCs/>
          <w:spacing w:val="4"/>
          <w:sz w:val="20"/>
          <w:szCs w:val="20"/>
          <w:lang w:eastAsia="zh-CN"/>
        </w:rPr>
        <w:t>uchwała 7 sędziów Naczelnego Sądu Administracyjnego w Warszawie z dnia 27 lutego 2017 r., sygn. akt II OPS 2/16</w:t>
      </w:r>
      <w:r w:rsidRPr="000C2E3C">
        <w:rPr>
          <w:rFonts w:ascii="Arial" w:hAnsi="Arial" w:cs="Arial"/>
          <w:bCs/>
          <w:iCs/>
          <w:spacing w:val="4"/>
          <w:sz w:val="20"/>
          <w:szCs w:val="20"/>
          <w:lang w:eastAsia="zh-CN"/>
        </w:rPr>
        <w:t>, opubl. Centralna Baza Orzeczeń Sądów Administracyjnych).</w:t>
      </w:r>
    </w:p>
    <w:p w:rsidR="00403CD4" w:rsidRPr="000C2E3C" w:rsidRDefault="00074FEF" w:rsidP="003E37C8">
      <w:pPr>
        <w:spacing w:after="240" w:line="240" w:lineRule="exact"/>
        <w:jc w:val="both"/>
        <w:rPr>
          <w:rFonts w:ascii="Arial" w:hAnsi="Arial" w:cs="Arial"/>
          <w:spacing w:val="4"/>
          <w:sz w:val="20"/>
          <w:szCs w:val="20"/>
        </w:rPr>
      </w:pPr>
      <w:r w:rsidRPr="000C2E3C">
        <w:rPr>
          <w:rFonts w:ascii="Arial" w:hAnsi="Arial" w:cs="Arial"/>
          <w:bCs/>
          <w:iCs/>
          <w:spacing w:val="4"/>
          <w:sz w:val="20"/>
          <w:szCs w:val="20"/>
          <w:lang w:eastAsia="zh-CN"/>
        </w:rPr>
        <w:t xml:space="preserve">Z przepisu art. 11d ust. 5 i art. 11f ust. 3 </w:t>
      </w:r>
      <w:r w:rsidRPr="000C2E3C">
        <w:rPr>
          <w:rFonts w:ascii="Arial" w:hAnsi="Arial" w:cs="Arial"/>
          <w:bCs/>
          <w:i/>
          <w:iCs/>
          <w:spacing w:val="4"/>
          <w:sz w:val="20"/>
          <w:szCs w:val="20"/>
          <w:lang w:eastAsia="zh-CN"/>
        </w:rPr>
        <w:t>specustawy drogowej</w:t>
      </w:r>
      <w:r w:rsidRPr="000C2E3C">
        <w:rPr>
          <w:rFonts w:ascii="Arial" w:hAnsi="Arial" w:cs="Arial"/>
          <w:bCs/>
          <w:iCs/>
          <w:spacing w:val="4"/>
          <w:sz w:val="20"/>
          <w:szCs w:val="20"/>
          <w:lang w:eastAsia="zh-CN"/>
        </w:rPr>
        <w:t xml:space="preserve"> wynika, iż </w:t>
      </w:r>
      <w:r w:rsidRPr="000C2E3C">
        <w:rPr>
          <w:rFonts w:ascii="Arial" w:hAnsi="Arial" w:cs="Arial"/>
          <w:spacing w:val="4"/>
          <w:sz w:val="20"/>
          <w:szCs w:val="20"/>
          <w:lang w:eastAsia="zh-CN"/>
        </w:rPr>
        <w:t xml:space="preserve">zawiadomienie </w:t>
      </w:r>
      <w:r w:rsidR="00C53B4C" w:rsidRPr="000C2E3C">
        <w:rPr>
          <w:rFonts w:ascii="Arial" w:hAnsi="Arial" w:cs="Arial"/>
          <w:spacing w:val="4"/>
          <w:sz w:val="20"/>
          <w:szCs w:val="20"/>
          <w:lang w:eastAsia="zh-CN"/>
        </w:rPr>
        <w:br/>
      </w:r>
      <w:r w:rsidRPr="000C2E3C">
        <w:rPr>
          <w:rFonts w:ascii="Arial" w:hAnsi="Arial" w:cs="Arial"/>
          <w:spacing w:val="4"/>
          <w:sz w:val="20"/>
          <w:szCs w:val="20"/>
          <w:lang w:eastAsia="zh-CN"/>
        </w:rPr>
        <w:t>o wszczęciu postępowania w sprawie wydania decyzji o zezwoleniu na realizację inwestycji drogowej, jak i zawiadomienie o wydaniu decyzji</w:t>
      </w:r>
      <w:r w:rsidR="00C53B4C" w:rsidRPr="000C2E3C">
        <w:rPr>
          <w:rFonts w:ascii="Arial" w:hAnsi="Arial" w:cs="Arial"/>
          <w:spacing w:val="4"/>
          <w:sz w:val="20"/>
          <w:szCs w:val="20"/>
          <w:lang w:eastAsia="zh-CN"/>
        </w:rPr>
        <w:t xml:space="preserve"> inwestycyjnej, jest wysyłane </w:t>
      </w:r>
      <w:r w:rsidRPr="000C2E3C">
        <w:rPr>
          <w:rFonts w:ascii="Arial" w:hAnsi="Arial" w:cs="Arial"/>
          <w:spacing w:val="4"/>
          <w:sz w:val="20"/>
          <w:szCs w:val="20"/>
          <w:lang w:eastAsia="zh-CN"/>
        </w:rPr>
        <w:t>właścicielom lub użytkownikom wieczystym nieruchomości objętych wnioskiem o wydanie tej decyzji na adres wsk</w:t>
      </w:r>
      <w:r w:rsidR="00C53B4C" w:rsidRPr="000C2E3C">
        <w:rPr>
          <w:rFonts w:ascii="Arial" w:hAnsi="Arial" w:cs="Arial"/>
          <w:spacing w:val="4"/>
          <w:sz w:val="20"/>
          <w:szCs w:val="20"/>
          <w:lang w:eastAsia="zh-CN"/>
        </w:rPr>
        <w:t>azany w katastrze nieruchomości</w:t>
      </w:r>
      <w:r w:rsidR="00124575" w:rsidRPr="000C2E3C">
        <w:rPr>
          <w:rFonts w:ascii="Arial" w:hAnsi="Arial" w:cs="Arial"/>
          <w:spacing w:val="4"/>
          <w:sz w:val="20"/>
          <w:szCs w:val="20"/>
        </w:rPr>
        <w:t xml:space="preserve">. </w:t>
      </w:r>
    </w:p>
    <w:p w:rsidR="00124575" w:rsidRPr="000C2E3C" w:rsidRDefault="00403CD4" w:rsidP="003E37C8">
      <w:pPr>
        <w:spacing w:after="240" w:line="240" w:lineRule="exact"/>
        <w:jc w:val="both"/>
        <w:rPr>
          <w:rFonts w:ascii="Arial" w:hAnsi="Arial" w:cs="Arial"/>
          <w:spacing w:val="4"/>
          <w:sz w:val="20"/>
          <w:szCs w:val="20"/>
          <w:lang w:eastAsia="zh-CN"/>
        </w:rPr>
      </w:pPr>
      <w:r w:rsidRPr="000C2E3C">
        <w:rPr>
          <w:rFonts w:ascii="Arial" w:hAnsi="Arial" w:cs="Arial"/>
          <w:spacing w:val="4"/>
          <w:sz w:val="20"/>
          <w:szCs w:val="20"/>
        </w:rPr>
        <w:t xml:space="preserve">Regulacja </w:t>
      </w:r>
      <w:r w:rsidR="00124575" w:rsidRPr="000C2E3C">
        <w:rPr>
          <w:rFonts w:ascii="Arial" w:hAnsi="Arial" w:cs="Arial"/>
          <w:spacing w:val="4"/>
          <w:sz w:val="20"/>
          <w:szCs w:val="20"/>
        </w:rPr>
        <w:t>przewidując</w:t>
      </w:r>
      <w:r w:rsidR="009259E6" w:rsidRPr="000C2E3C">
        <w:rPr>
          <w:rFonts w:ascii="Arial" w:hAnsi="Arial" w:cs="Arial"/>
          <w:spacing w:val="4"/>
          <w:sz w:val="20"/>
          <w:szCs w:val="20"/>
        </w:rPr>
        <w:t>a</w:t>
      </w:r>
      <w:r w:rsidR="00124575" w:rsidRPr="000C2E3C">
        <w:rPr>
          <w:rFonts w:ascii="Arial" w:hAnsi="Arial" w:cs="Arial"/>
          <w:spacing w:val="4"/>
          <w:sz w:val="20"/>
          <w:szCs w:val="20"/>
        </w:rPr>
        <w:t xml:space="preserve"> doręczenie zawiadomień nie na aktualny adres zamieszkania lub siedziby strony, lecz na adres ujawniony w katastrze nieruchomości, </w:t>
      </w:r>
      <w:r w:rsidRPr="000C2E3C">
        <w:rPr>
          <w:rFonts w:ascii="Arial" w:hAnsi="Arial" w:cs="Arial"/>
          <w:spacing w:val="4"/>
          <w:sz w:val="20"/>
          <w:szCs w:val="20"/>
        </w:rPr>
        <w:t xml:space="preserve">jest </w:t>
      </w:r>
      <w:r w:rsidR="00124575" w:rsidRPr="000C2E3C">
        <w:rPr>
          <w:rFonts w:ascii="Arial" w:hAnsi="Arial" w:cs="Arial"/>
          <w:spacing w:val="4"/>
          <w:sz w:val="20"/>
          <w:szCs w:val="20"/>
        </w:rPr>
        <w:t xml:space="preserve">przez ustawodawcę zamierzona. Jej celem jest usunięcie wątpliwości co do aktualnego adresu właściciela nieruchomości i zapobieżenie poszukiwaniu tego adresu, co wpłynęłoby na przedłużenie prowadzonego postępowania. </w:t>
      </w:r>
      <w:r w:rsidRPr="000C2E3C">
        <w:rPr>
          <w:rFonts w:ascii="Arial" w:hAnsi="Arial" w:cs="Arial"/>
          <w:spacing w:val="4"/>
          <w:sz w:val="20"/>
          <w:szCs w:val="20"/>
        </w:rPr>
        <w:t>Powołane p</w:t>
      </w:r>
      <w:r w:rsidR="00124575" w:rsidRPr="000C2E3C">
        <w:rPr>
          <w:rFonts w:ascii="Arial" w:hAnsi="Arial" w:cs="Arial"/>
          <w:spacing w:val="4"/>
          <w:sz w:val="20"/>
          <w:szCs w:val="20"/>
        </w:rPr>
        <w:t>rzepisy</w:t>
      </w:r>
      <w:r w:rsidRPr="000C2E3C">
        <w:rPr>
          <w:rFonts w:ascii="Arial" w:hAnsi="Arial" w:cs="Arial"/>
          <w:spacing w:val="4"/>
          <w:sz w:val="20"/>
          <w:szCs w:val="20"/>
        </w:rPr>
        <w:t xml:space="preserve"> </w:t>
      </w:r>
      <w:r w:rsidR="00124575" w:rsidRPr="000C2E3C">
        <w:rPr>
          <w:rFonts w:ascii="Arial" w:hAnsi="Arial" w:cs="Arial"/>
          <w:spacing w:val="4"/>
          <w:sz w:val="20"/>
          <w:szCs w:val="20"/>
        </w:rPr>
        <w:t xml:space="preserve">nie uzależniają skuteczności doręczenia od aktualności wpisu ujawnionego w katastrze. Niezależnie zatem od przyczyn ujawnienia w katastrze wadliwego lub nieaktualnego adresu strony doręczenie pod takim adresem zawiadomień w trybie przepisów </w:t>
      </w:r>
      <w:r w:rsidR="00124575" w:rsidRPr="000C2E3C">
        <w:rPr>
          <w:rFonts w:ascii="Arial" w:hAnsi="Arial" w:cs="Arial"/>
          <w:i/>
          <w:spacing w:val="4"/>
          <w:sz w:val="20"/>
          <w:szCs w:val="20"/>
        </w:rPr>
        <w:t>specustawy drogowej</w:t>
      </w:r>
      <w:r w:rsidR="00124575" w:rsidRPr="000C2E3C">
        <w:rPr>
          <w:rFonts w:ascii="Arial" w:hAnsi="Arial" w:cs="Arial"/>
          <w:spacing w:val="4"/>
          <w:sz w:val="20"/>
          <w:szCs w:val="20"/>
        </w:rPr>
        <w:t xml:space="preserve"> jest prawidłowe (patrz wyrok Wojewódzkiego Sądu Administracyjnego w Gdańsku z dnia 23 września 2015 r., sygn. akt II SA/Gd 112/15, Lex nr 1955736).</w:t>
      </w:r>
    </w:p>
    <w:p w:rsidR="009259E6" w:rsidRPr="000C2E3C" w:rsidRDefault="00124575" w:rsidP="003E37C8">
      <w:pPr>
        <w:spacing w:after="240" w:line="240" w:lineRule="exact"/>
        <w:jc w:val="both"/>
        <w:rPr>
          <w:rFonts w:ascii="Arial" w:hAnsi="Arial" w:cs="Arial"/>
          <w:bCs/>
          <w:iCs/>
          <w:spacing w:val="4"/>
          <w:sz w:val="20"/>
          <w:szCs w:val="20"/>
        </w:rPr>
      </w:pPr>
      <w:r w:rsidRPr="000C2E3C">
        <w:rPr>
          <w:rFonts w:ascii="Arial" w:hAnsi="Arial" w:cs="Arial"/>
          <w:bCs/>
          <w:iCs/>
          <w:spacing w:val="4"/>
          <w:sz w:val="20"/>
          <w:szCs w:val="20"/>
        </w:rPr>
        <w:t xml:space="preserve">Mając powyższe na uwadze, wskazać należy, iż </w:t>
      </w:r>
      <w:r w:rsidR="009259E6" w:rsidRPr="000C2E3C">
        <w:rPr>
          <w:rFonts w:ascii="Arial" w:hAnsi="Arial" w:cs="Arial"/>
          <w:bCs/>
          <w:iCs/>
          <w:spacing w:val="4"/>
          <w:sz w:val="20"/>
          <w:szCs w:val="20"/>
        </w:rPr>
        <w:t xml:space="preserve">ww. </w:t>
      </w:r>
      <w:r w:rsidRPr="000C2E3C">
        <w:rPr>
          <w:rFonts w:ascii="Arial" w:hAnsi="Arial" w:cs="Arial"/>
          <w:bCs/>
          <w:iCs/>
          <w:spacing w:val="4"/>
          <w:sz w:val="20"/>
          <w:szCs w:val="20"/>
        </w:rPr>
        <w:t xml:space="preserve">przepisy </w:t>
      </w:r>
      <w:r w:rsidR="009259E6" w:rsidRPr="000C2E3C">
        <w:rPr>
          <w:rFonts w:ascii="Arial" w:hAnsi="Arial" w:cs="Arial"/>
          <w:bCs/>
          <w:i/>
          <w:iCs/>
          <w:spacing w:val="4"/>
          <w:sz w:val="20"/>
          <w:szCs w:val="20"/>
        </w:rPr>
        <w:t>specustawy drogowej</w:t>
      </w:r>
      <w:r w:rsidR="009259E6" w:rsidRPr="000C2E3C">
        <w:rPr>
          <w:rFonts w:ascii="Arial" w:hAnsi="Arial" w:cs="Arial"/>
          <w:bCs/>
          <w:iCs/>
          <w:spacing w:val="4"/>
          <w:sz w:val="20"/>
          <w:szCs w:val="20"/>
        </w:rPr>
        <w:t xml:space="preserve"> </w:t>
      </w:r>
      <w:r w:rsidRPr="000C2E3C">
        <w:rPr>
          <w:rFonts w:ascii="Arial" w:hAnsi="Arial" w:cs="Arial"/>
          <w:bCs/>
          <w:iCs/>
          <w:spacing w:val="4"/>
          <w:sz w:val="20"/>
          <w:szCs w:val="20"/>
        </w:rPr>
        <w:t xml:space="preserve">wyraźnie stanowią, że </w:t>
      </w:r>
      <w:r w:rsidR="009259E6" w:rsidRPr="000C2E3C">
        <w:rPr>
          <w:rFonts w:ascii="Arial" w:hAnsi="Arial" w:cs="Arial"/>
          <w:bCs/>
          <w:iCs/>
          <w:spacing w:val="4"/>
          <w:sz w:val="20"/>
          <w:szCs w:val="20"/>
        </w:rPr>
        <w:t xml:space="preserve">przedmiotowe </w:t>
      </w:r>
      <w:r w:rsidRPr="000C2E3C">
        <w:rPr>
          <w:rFonts w:ascii="Arial" w:hAnsi="Arial" w:cs="Arial"/>
          <w:bCs/>
          <w:iCs/>
          <w:spacing w:val="4"/>
          <w:sz w:val="20"/>
          <w:szCs w:val="20"/>
        </w:rPr>
        <w:t>zawiadomienia wysyła się na adresy wskazane w katastrze nieruchomości</w:t>
      </w:r>
      <w:r w:rsidR="00403CD4" w:rsidRPr="000C2E3C">
        <w:rPr>
          <w:rFonts w:ascii="Arial" w:hAnsi="Arial" w:cs="Arial"/>
          <w:bCs/>
          <w:iCs/>
          <w:spacing w:val="4"/>
          <w:sz w:val="20"/>
          <w:szCs w:val="20"/>
        </w:rPr>
        <w:t xml:space="preserve">, którego funkcję pełni ewidencja gruntów i budynków. </w:t>
      </w:r>
      <w:r w:rsidRPr="000C2E3C">
        <w:rPr>
          <w:rFonts w:ascii="Arial" w:hAnsi="Arial" w:cs="Arial"/>
          <w:bCs/>
          <w:iCs/>
          <w:spacing w:val="4"/>
          <w:sz w:val="20"/>
          <w:szCs w:val="20"/>
        </w:rPr>
        <w:t xml:space="preserve">Organ nie ma uprawnienia, aby poddawać pod wątpliwość prawidłowość danych ujawnionych w </w:t>
      </w:r>
      <w:r w:rsidR="009259E6" w:rsidRPr="000C2E3C">
        <w:rPr>
          <w:rFonts w:ascii="Arial" w:hAnsi="Arial" w:cs="Arial"/>
          <w:bCs/>
          <w:iCs/>
          <w:spacing w:val="4"/>
          <w:sz w:val="20"/>
          <w:szCs w:val="20"/>
        </w:rPr>
        <w:t>ewidencji gruntów i budynków</w:t>
      </w:r>
      <w:r w:rsidR="00AE7598" w:rsidRPr="000C2E3C">
        <w:rPr>
          <w:rFonts w:ascii="Arial" w:hAnsi="Arial" w:cs="Arial"/>
          <w:bCs/>
          <w:iCs/>
          <w:spacing w:val="4"/>
          <w:sz w:val="20"/>
          <w:szCs w:val="20"/>
        </w:rPr>
        <w:t xml:space="preserve">, ani dokonywać weryfikacji danych zawartych w ewidencji gruntów. </w:t>
      </w:r>
      <w:r w:rsidRPr="000C2E3C">
        <w:rPr>
          <w:rFonts w:ascii="Arial" w:hAnsi="Arial" w:cs="Arial"/>
          <w:bCs/>
          <w:iCs/>
          <w:spacing w:val="4"/>
          <w:sz w:val="20"/>
          <w:szCs w:val="20"/>
        </w:rPr>
        <w:t>W przypadku ewentualnych błędów odnośnie adresu w ewidencji gruntów to na podmiocie, który jest ujawniony w tejże ewidencji, spoczywa uprawnienie do ich usunięcia</w:t>
      </w:r>
      <w:r w:rsidR="009259E6" w:rsidRPr="000C2E3C">
        <w:rPr>
          <w:rFonts w:ascii="Arial" w:hAnsi="Arial" w:cs="Arial"/>
          <w:bCs/>
          <w:iCs/>
          <w:spacing w:val="4"/>
          <w:sz w:val="20"/>
          <w:szCs w:val="20"/>
        </w:rPr>
        <w:t xml:space="preserve"> </w:t>
      </w:r>
      <w:r w:rsidRPr="000C2E3C">
        <w:rPr>
          <w:rFonts w:ascii="Arial" w:hAnsi="Arial" w:cs="Arial"/>
          <w:bCs/>
          <w:iCs/>
          <w:spacing w:val="4"/>
          <w:sz w:val="20"/>
          <w:szCs w:val="20"/>
        </w:rPr>
        <w:t xml:space="preserve">(por. </w:t>
      </w:r>
      <w:r w:rsidR="00403CD4" w:rsidRPr="000C2E3C">
        <w:rPr>
          <w:rFonts w:ascii="Arial" w:hAnsi="Arial" w:cs="Arial"/>
          <w:bCs/>
          <w:iCs/>
          <w:spacing w:val="4"/>
          <w:sz w:val="20"/>
          <w:szCs w:val="20"/>
        </w:rPr>
        <w:t xml:space="preserve">wyrok Wojewódzkiego Sądu Administracyjnego w Warszawie z dnia 25 kwietnia 2017 r., sygn. akt VII SA/Wa 39/17, </w:t>
      </w:r>
      <w:r w:rsidRPr="000C2E3C">
        <w:rPr>
          <w:rFonts w:ascii="Arial" w:hAnsi="Arial" w:cs="Arial"/>
          <w:bCs/>
          <w:iCs/>
          <w:spacing w:val="4"/>
          <w:sz w:val="20"/>
          <w:szCs w:val="20"/>
        </w:rPr>
        <w:t>wyrok Wojewódzkiego Sądu Administracyjnego w Poznaniu z dnia 27 lutego 2013 r., sygn. akt IV SA/Po 1108/12</w:t>
      </w:r>
      <w:r w:rsidR="00403CD4" w:rsidRPr="000C2E3C">
        <w:rPr>
          <w:rFonts w:ascii="Arial" w:hAnsi="Arial" w:cs="Arial"/>
          <w:bCs/>
          <w:iCs/>
          <w:spacing w:val="4"/>
          <w:sz w:val="20"/>
          <w:szCs w:val="20"/>
        </w:rPr>
        <w:t xml:space="preserve">, wyrok Wojewódzkiego Sądu Administracyjnego w Gliwicach z dnia </w:t>
      </w:r>
      <w:r w:rsidR="009259E6" w:rsidRPr="000C2E3C">
        <w:rPr>
          <w:rFonts w:ascii="Arial" w:hAnsi="Arial" w:cs="Arial"/>
          <w:bCs/>
          <w:iCs/>
          <w:spacing w:val="4"/>
          <w:sz w:val="20"/>
          <w:szCs w:val="20"/>
        </w:rPr>
        <w:br/>
      </w:r>
      <w:r w:rsidR="00403CD4" w:rsidRPr="000C2E3C">
        <w:rPr>
          <w:rFonts w:ascii="Arial" w:hAnsi="Arial" w:cs="Arial"/>
          <w:bCs/>
          <w:iCs/>
          <w:spacing w:val="4"/>
          <w:sz w:val="20"/>
          <w:szCs w:val="20"/>
        </w:rPr>
        <w:t>4 stycznia 2013 r., sygn. akt II SA/</w:t>
      </w:r>
      <w:proofErr w:type="spellStart"/>
      <w:r w:rsidR="00403CD4" w:rsidRPr="000C2E3C">
        <w:rPr>
          <w:rFonts w:ascii="Arial" w:hAnsi="Arial" w:cs="Arial"/>
          <w:bCs/>
          <w:iCs/>
          <w:spacing w:val="4"/>
          <w:sz w:val="20"/>
          <w:szCs w:val="20"/>
        </w:rPr>
        <w:t>Gl</w:t>
      </w:r>
      <w:proofErr w:type="spellEnd"/>
      <w:r w:rsidR="00403CD4" w:rsidRPr="000C2E3C">
        <w:rPr>
          <w:rFonts w:ascii="Arial" w:hAnsi="Arial" w:cs="Arial"/>
          <w:bCs/>
          <w:iCs/>
          <w:spacing w:val="4"/>
          <w:sz w:val="20"/>
          <w:szCs w:val="20"/>
        </w:rPr>
        <w:t xml:space="preserve"> 1336/12, opubl. Centralna Baza Orzeczeń Sądów Administracyjnych, M. Wolanin, Ustawa o szczególnych zasadach przygotowania i realizacji inwestycji </w:t>
      </w:r>
      <w:r w:rsidR="009259E6" w:rsidRPr="000C2E3C">
        <w:rPr>
          <w:rFonts w:ascii="Arial" w:hAnsi="Arial" w:cs="Arial"/>
          <w:bCs/>
          <w:iCs/>
          <w:spacing w:val="4"/>
          <w:sz w:val="20"/>
          <w:szCs w:val="20"/>
        </w:rPr>
        <w:br/>
      </w:r>
      <w:r w:rsidR="00403CD4" w:rsidRPr="000C2E3C">
        <w:rPr>
          <w:rFonts w:ascii="Arial" w:hAnsi="Arial" w:cs="Arial"/>
          <w:bCs/>
          <w:iCs/>
          <w:spacing w:val="4"/>
          <w:sz w:val="20"/>
          <w:szCs w:val="20"/>
        </w:rPr>
        <w:t>w zakresie dróg publicznych. Komentarz 2. wydanie, C.H. Beck Warszawa 2010, s. 123-124</w:t>
      </w:r>
      <w:r w:rsidRPr="000C2E3C">
        <w:rPr>
          <w:rFonts w:ascii="Arial" w:hAnsi="Arial" w:cs="Arial"/>
          <w:bCs/>
          <w:iCs/>
          <w:spacing w:val="4"/>
          <w:sz w:val="20"/>
          <w:szCs w:val="20"/>
        </w:rPr>
        <w:t>).</w:t>
      </w:r>
    </w:p>
    <w:p w:rsidR="00C14B48" w:rsidRPr="000C2E3C" w:rsidRDefault="007F73B1" w:rsidP="003E37C8">
      <w:pPr>
        <w:spacing w:after="240" w:line="240" w:lineRule="exact"/>
        <w:jc w:val="both"/>
        <w:rPr>
          <w:rFonts w:ascii="Arial" w:hAnsi="Arial" w:cs="Arial"/>
          <w:color w:val="000000"/>
          <w:spacing w:val="4"/>
          <w:sz w:val="20"/>
          <w:szCs w:val="20"/>
          <w:lang w:bidi="pl-PL"/>
        </w:rPr>
      </w:pPr>
      <w:r w:rsidRPr="000C2E3C">
        <w:rPr>
          <w:rFonts w:ascii="Arial" w:hAnsi="Arial" w:cs="Arial"/>
          <w:bCs/>
          <w:iCs/>
          <w:spacing w:val="4"/>
          <w:sz w:val="20"/>
          <w:szCs w:val="20"/>
        </w:rPr>
        <w:t xml:space="preserve">Ze znajdującego się w aktach sprawy wypisu z rejestru gruntów </w:t>
      </w:r>
      <w:r w:rsidRPr="000C2E3C">
        <w:rPr>
          <w:rFonts w:ascii="Arial" w:hAnsi="Arial" w:cs="Arial"/>
          <w:bCs/>
          <w:iCs/>
          <w:spacing w:val="4"/>
          <w:sz w:val="20"/>
          <w:szCs w:val="20"/>
          <w:lang w:bidi="pl-PL"/>
        </w:rPr>
        <w:t xml:space="preserve">dla ww. działek nr 897 i 898, z obrębu 0027 Wielki </w:t>
      </w:r>
      <w:proofErr w:type="spellStart"/>
      <w:r w:rsidRPr="000C2E3C">
        <w:rPr>
          <w:rFonts w:ascii="Arial" w:hAnsi="Arial" w:cs="Arial"/>
          <w:bCs/>
          <w:iCs/>
          <w:spacing w:val="4"/>
          <w:sz w:val="20"/>
          <w:szCs w:val="20"/>
          <w:lang w:bidi="pl-PL"/>
        </w:rPr>
        <w:t>Kack</w:t>
      </w:r>
      <w:proofErr w:type="spellEnd"/>
      <w:r w:rsidRPr="000C2E3C">
        <w:rPr>
          <w:rFonts w:ascii="Arial" w:hAnsi="Arial" w:cs="Arial"/>
          <w:bCs/>
          <w:iCs/>
          <w:spacing w:val="4"/>
          <w:sz w:val="20"/>
          <w:szCs w:val="20"/>
          <w:lang w:bidi="pl-PL"/>
        </w:rPr>
        <w:t xml:space="preserve">, </w:t>
      </w:r>
      <w:r w:rsidR="00C14B48" w:rsidRPr="000C2E3C">
        <w:rPr>
          <w:rFonts w:ascii="Arial" w:hAnsi="Arial" w:cs="Arial"/>
          <w:bCs/>
          <w:iCs/>
          <w:spacing w:val="4"/>
          <w:sz w:val="20"/>
          <w:szCs w:val="20"/>
          <w:lang w:bidi="pl-PL"/>
        </w:rPr>
        <w:t>wynika</w:t>
      </w:r>
      <w:r w:rsidR="000B09C7" w:rsidRPr="000C2E3C">
        <w:rPr>
          <w:rFonts w:ascii="Arial" w:hAnsi="Arial" w:cs="Arial"/>
          <w:bCs/>
          <w:iCs/>
          <w:spacing w:val="4"/>
          <w:sz w:val="20"/>
          <w:szCs w:val="20"/>
          <w:lang w:bidi="pl-PL"/>
        </w:rPr>
        <w:t xml:space="preserve">, iż </w:t>
      </w:r>
      <w:r w:rsidRPr="000C2E3C">
        <w:rPr>
          <w:rFonts w:ascii="Arial" w:hAnsi="Arial" w:cs="Arial"/>
          <w:bCs/>
          <w:iCs/>
          <w:spacing w:val="4"/>
          <w:sz w:val="20"/>
          <w:szCs w:val="20"/>
          <w:lang w:bidi="pl-PL"/>
        </w:rPr>
        <w:t xml:space="preserve">wśród 4 </w:t>
      </w:r>
      <w:r w:rsidR="00C14B48" w:rsidRPr="000C2E3C">
        <w:rPr>
          <w:rFonts w:ascii="Arial" w:hAnsi="Arial" w:cs="Arial"/>
          <w:bCs/>
          <w:iCs/>
          <w:spacing w:val="4"/>
          <w:sz w:val="20"/>
          <w:szCs w:val="20"/>
          <w:lang w:bidi="pl-PL"/>
        </w:rPr>
        <w:t xml:space="preserve">wymienionych </w:t>
      </w:r>
      <w:r w:rsidRPr="000C2E3C">
        <w:rPr>
          <w:rFonts w:ascii="Arial" w:hAnsi="Arial" w:cs="Arial"/>
          <w:bCs/>
          <w:iCs/>
          <w:spacing w:val="4"/>
          <w:sz w:val="20"/>
          <w:szCs w:val="20"/>
          <w:lang w:bidi="pl-PL"/>
        </w:rPr>
        <w:t>współwłaścicieli, tylko pod imieniem i</w:t>
      </w:r>
      <w:r w:rsidR="00894016">
        <w:rPr>
          <w:rFonts w:ascii="Arial" w:hAnsi="Arial" w:cs="Arial"/>
          <w:bCs/>
          <w:iCs/>
          <w:spacing w:val="4"/>
          <w:sz w:val="20"/>
          <w:szCs w:val="20"/>
          <w:lang w:bidi="pl-PL"/>
        </w:rPr>
        <w:t xml:space="preserve"> nazwiskiem Pana S. P.</w:t>
      </w:r>
      <w:r w:rsidRPr="000C2E3C">
        <w:rPr>
          <w:rFonts w:ascii="Arial" w:hAnsi="Arial" w:cs="Arial"/>
          <w:bCs/>
          <w:iCs/>
          <w:spacing w:val="4"/>
          <w:sz w:val="20"/>
          <w:szCs w:val="20"/>
          <w:lang w:bidi="pl-PL"/>
        </w:rPr>
        <w:t xml:space="preserve"> widnieje adres. Dlatego tez zgodnie z przepisami prawa tylko jemu zostały wysłane zawiadomienia o wszczęciu postępowania i o wydaniu </w:t>
      </w:r>
      <w:r w:rsidRPr="000C2E3C">
        <w:rPr>
          <w:rFonts w:ascii="Arial" w:hAnsi="Arial" w:cs="Arial"/>
          <w:bCs/>
          <w:i/>
          <w:iCs/>
          <w:spacing w:val="4"/>
          <w:sz w:val="20"/>
          <w:szCs w:val="20"/>
          <w:lang w:bidi="pl-PL"/>
        </w:rPr>
        <w:t>decyzji Wojewody Pomorskiego</w:t>
      </w:r>
      <w:r w:rsidRPr="000C2E3C">
        <w:rPr>
          <w:rFonts w:ascii="Arial" w:hAnsi="Arial" w:cs="Arial"/>
          <w:bCs/>
          <w:iCs/>
          <w:spacing w:val="4"/>
          <w:sz w:val="20"/>
          <w:szCs w:val="20"/>
          <w:lang w:bidi="pl-PL"/>
        </w:rPr>
        <w:t xml:space="preserve">. </w:t>
      </w:r>
      <w:r w:rsidR="000B09C7" w:rsidRPr="000C2E3C">
        <w:rPr>
          <w:rFonts w:ascii="Arial" w:hAnsi="Arial" w:cs="Arial"/>
          <w:bCs/>
          <w:iCs/>
          <w:spacing w:val="4"/>
          <w:sz w:val="20"/>
          <w:szCs w:val="20"/>
          <w:lang w:bidi="pl-PL"/>
        </w:rPr>
        <w:t>Natomiast</w:t>
      </w:r>
      <w:r w:rsidRPr="000C2E3C">
        <w:rPr>
          <w:rFonts w:ascii="Arial" w:hAnsi="Arial" w:cs="Arial"/>
          <w:bCs/>
          <w:iCs/>
          <w:spacing w:val="4"/>
          <w:sz w:val="20"/>
          <w:szCs w:val="20"/>
          <w:lang w:bidi="pl-PL"/>
        </w:rPr>
        <w:t xml:space="preserve"> </w:t>
      </w:r>
      <w:r w:rsidR="003B1811">
        <w:rPr>
          <w:rFonts w:ascii="Arial" w:hAnsi="Arial" w:cs="Arial"/>
          <w:bCs/>
          <w:iCs/>
          <w:spacing w:val="4"/>
          <w:sz w:val="20"/>
          <w:szCs w:val="20"/>
          <w:lang w:bidi="pl-PL"/>
        </w:rPr>
        <w:br/>
      </w:r>
      <w:r w:rsidRPr="000C2E3C">
        <w:rPr>
          <w:rFonts w:ascii="Arial" w:hAnsi="Arial" w:cs="Arial"/>
          <w:bCs/>
          <w:iCs/>
          <w:spacing w:val="4"/>
          <w:sz w:val="20"/>
          <w:szCs w:val="20"/>
          <w:lang w:bidi="pl-PL"/>
        </w:rPr>
        <w:t xml:space="preserve">w </w:t>
      </w:r>
      <w:r w:rsidR="000B09C7" w:rsidRPr="000C2E3C">
        <w:rPr>
          <w:rFonts w:ascii="Arial" w:hAnsi="Arial" w:cs="Arial"/>
          <w:bCs/>
          <w:iCs/>
          <w:spacing w:val="4"/>
          <w:sz w:val="20"/>
          <w:szCs w:val="20"/>
          <w:lang w:bidi="pl-PL"/>
        </w:rPr>
        <w:t xml:space="preserve">ww. wypisie z rejestru gruntów </w:t>
      </w:r>
      <w:r w:rsidR="00124575" w:rsidRPr="000C2E3C">
        <w:rPr>
          <w:rFonts w:ascii="Arial" w:hAnsi="Arial" w:cs="Arial"/>
          <w:spacing w:val="4"/>
          <w:sz w:val="20"/>
          <w:szCs w:val="20"/>
        </w:rPr>
        <w:t xml:space="preserve">brak było adresów </w:t>
      </w:r>
      <w:r w:rsidR="00894016">
        <w:rPr>
          <w:rFonts w:ascii="Arial" w:hAnsi="Arial" w:cs="Arial"/>
          <w:spacing w:val="4"/>
          <w:sz w:val="20"/>
          <w:szCs w:val="20"/>
        </w:rPr>
        <w:t>Pana H. P. i Pana K. P</w:t>
      </w:r>
      <w:r w:rsidR="000B09C7" w:rsidRPr="000C2E3C">
        <w:rPr>
          <w:rFonts w:ascii="Arial" w:hAnsi="Arial" w:cs="Arial"/>
          <w:spacing w:val="4"/>
          <w:sz w:val="20"/>
          <w:szCs w:val="20"/>
        </w:rPr>
        <w:t xml:space="preserve">. Jak już to szczegółowo wyjaśniono </w:t>
      </w:r>
      <w:r w:rsidR="00C14B48" w:rsidRPr="000C2E3C">
        <w:rPr>
          <w:rFonts w:ascii="Arial" w:hAnsi="Arial" w:cs="Arial"/>
          <w:spacing w:val="4"/>
          <w:sz w:val="20"/>
          <w:szCs w:val="20"/>
        </w:rPr>
        <w:t>powyżej</w:t>
      </w:r>
      <w:r w:rsidR="000B09C7" w:rsidRPr="000C2E3C">
        <w:rPr>
          <w:rFonts w:ascii="Arial" w:hAnsi="Arial" w:cs="Arial"/>
          <w:spacing w:val="4"/>
          <w:sz w:val="20"/>
          <w:szCs w:val="20"/>
        </w:rPr>
        <w:t xml:space="preserve">, </w:t>
      </w:r>
      <w:r w:rsidR="00124575" w:rsidRPr="000C2E3C">
        <w:rPr>
          <w:rFonts w:ascii="Arial" w:hAnsi="Arial" w:cs="Arial"/>
          <w:spacing w:val="4"/>
          <w:sz w:val="20"/>
          <w:szCs w:val="20"/>
        </w:rPr>
        <w:t xml:space="preserve">organ I instancji nie </w:t>
      </w:r>
      <w:r w:rsidR="00CC479D">
        <w:rPr>
          <w:rFonts w:ascii="Arial" w:hAnsi="Arial" w:cs="Arial"/>
          <w:spacing w:val="4"/>
          <w:sz w:val="20"/>
          <w:szCs w:val="20"/>
        </w:rPr>
        <w:t>tylko nie był</w:t>
      </w:r>
      <w:r w:rsidR="00124575" w:rsidRPr="000C2E3C">
        <w:rPr>
          <w:rFonts w:ascii="Arial" w:hAnsi="Arial" w:cs="Arial"/>
          <w:spacing w:val="4"/>
          <w:sz w:val="20"/>
          <w:szCs w:val="20"/>
        </w:rPr>
        <w:t xml:space="preserve"> zobowiązany do ustalania </w:t>
      </w:r>
      <w:r w:rsidR="00894016">
        <w:rPr>
          <w:rFonts w:ascii="Arial" w:hAnsi="Arial" w:cs="Arial"/>
          <w:spacing w:val="4"/>
          <w:sz w:val="20"/>
          <w:szCs w:val="20"/>
        </w:rPr>
        <w:t xml:space="preserve">adresów Pana H. P. </w:t>
      </w:r>
      <w:r w:rsidR="003B1811">
        <w:rPr>
          <w:rFonts w:ascii="Arial" w:hAnsi="Arial" w:cs="Arial"/>
          <w:spacing w:val="4"/>
          <w:sz w:val="20"/>
          <w:szCs w:val="20"/>
        </w:rPr>
        <w:br/>
      </w:r>
      <w:r w:rsidR="00894016">
        <w:rPr>
          <w:rFonts w:ascii="Arial" w:hAnsi="Arial" w:cs="Arial"/>
          <w:spacing w:val="4"/>
          <w:sz w:val="20"/>
          <w:szCs w:val="20"/>
        </w:rPr>
        <w:t>i Pana K. P.</w:t>
      </w:r>
      <w:r w:rsidR="000B09C7" w:rsidRPr="000C2E3C">
        <w:rPr>
          <w:rFonts w:ascii="Arial" w:hAnsi="Arial" w:cs="Arial"/>
          <w:spacing w:val="4"/>
          <w:sz w:val="20"/>
          <w:szCs w:val="20"/>
        </w:rPr>
        <w:t>,</w:t>
      </w:r>
      <w:r w:rsidR="00C14B48" w:rsidRPr="000C2E3C">
        <w:rPr>
          <w:rFonts w:ascii="Arial" w:hAnsi="Arial" w:cs="Arial"/>
          <w:spacing w:val="4"/>
          <w:sz w:val="20"/>
          <w:szCs w:val="20"/>
        </w:rPr>
        <w:t xml:space="preserve"> </w:t>
      </w:r>
      <w:r w:rsidR="000B09C7" w:rsidRPr="000C2E3C">
        <w:rPr>
          <w:rFonts w:ascii="Arial" w:hAnsi="Arial" w:cs="Arial"/>
          <w:spacing w:val="4"/>
          <w:sz w:val="20"/>
          <w:szCs w:val="20"/>
        </w:rPr>
        <w:t>a</w:t>
      </w:r>
      <w:r w:rsidR="00CC479D">
        <w:rPr>
          <w:rFonts w:ascii="Arial" w:hAnsi="Arial" w:cs="Arial"/>
          <w:spacing w:val="4"/>
          <w:sz w:val="20"/>
          <w:szCs w:val="20"/>
        </w:rPr>
        <w:t>le</w:t>
      </w:r>
      <w:r w:rsidR="000B09C7" w:rsidRPr="000C2E3C">
        <w:rPr>
          <w:rFonts w:ascii="Arial" w:hAnsi="Arial" w:cs="Arial"/>
          <w:spacing w:val="4"/>
          <w:sz w:val="20"/>
          <w:szCs w:val="20"/>
        </w:rPr>
        <w:t xml:space="preserve"> także </w:t>
      </w:r>
      <w:r w:rsidR="00CC479D">
        <w:rPr>
          <w:rFonts w:ascii="Arial" w:hAnsi="Arial" w:cs="Arial"/>
          <w:spacing w:val="4"/>
          <w:sz w:val="20"/>
          <w:szCs w:val="20"/>
        </w:rPr>
        <w:t xml:space="preserve">nie musiał </w:t>
      </w:r>
      <w:r w:rsidR="00BB153B" w:rsidRPr="000C2E3C">
        <w:rPr>
          <w:rFonts w:ascii="Arial" w:hAnsi="Arial" w:cs="Arial"/>
          <w:color w:val="000000"/>
          <w:spacing w:val="4"/>
          <w:sz w:val="20"/>
          <w:szCs w:val="20"/>
          <w:lang w:bidi="pl-PL"/>
        </w:rPr>
        <w:t>dociekać czemu tylko wobec jednego ze współwłaścicieli jest wpisany adres w ewidencji gruntów</w:t>
      </w:r>
      <w:r w:rsidR="000B09C7" w:rsidRPr="000C2E3C">
        <w:rPr>
          <w:rFonts w:ascii="Arial" w:hAnsi="Arial" w:cs="Arial"/>
          <w:color w:val="000000"/>
          <w:spacing w:val="4"/>
          <w:sz w:val="20"/>
          <w:szCs w:val="20"/>
          <w:lang w:bidi="pl-PL"/>
        </w:rPr>
        <w:t>.</w:t>
      </w:r>
    </w:p>
    <w:p w:rsidR="004C7F66" w:rsidRPr="000C2E3C" w:rsidRDefault="00C14B48" w:rsidP="003E37C8">
      <w:pPr>
        <w:autoSpaceDE w:val="0"/>
        <w:autoSpaceDN w:val="0"/>
        <w:adjustRightInd w:val="0"/>
        <w:spacing w:after="240" w:line="240" w:lineRule="exact"/>
        <w:jc w:val="both"/>
        <w:rPr>
          <w:rFonts w:ascii="Arial" w:hAnsi="Arial" w:cs="Arial"/>
          <w:bCs/>
          <w:iCs/>
          <w:spacing w:val="4"/>
          <w:sz w:val="20"/>
          <w:szCs w:val="20"/>
        </w:rPr>
      </w:pPr>
      <w:r w:rsidRPr="000C2E3C">
        <w:rPr>
          <w:rFonts w:ascii="Arial" w:hAnsi="Arial" w:cs="Arial"/>
          <w:bCs/>
          <w:iCs/>
          <w:spacing w:val="4"/>
          <w:sz w:val="20"/>
          <w:szCs w:val="20"/>
        </w:rPr>
        <w:t xml:space="preserve">Ponadto, wskazać należy, iż w trakcie prowadzonego postępowania odwoławczego, Wojewoda </w:t>
      </w:r>
      <w:r w:rsidR="005E4955" w:rsidRPr="000C2E3C">
        <w:rPr>
          <w:rFonts w:ascii="Arial" w:hAnsi="Arial" w:cs="Arial"/>
          <w:bCs/>
          <w:iCs/>
          <w:spacing w:val="4"/>
          <w:sz w:val="20"/>
          <w:szCs w:val="20"/>
        </w:rPr>
        <w:t xml:space="preserve">Pomorski </w:t>
      </w:r>
      <w:r w:rsidRPr="000C2E3C">
        <w:rPr>
          <w:rFonts w:ascii="Arial" w:hAnsi="Arial" w:cs="Arial"/>
          <w:bCs/>
          <w:iCs/>
          <w:spacing w:val="4"/>
          <w:sz w:val="20"/>
          <w:szCs w:val="20"/>
        </w:rPr>
        <w:t xml:space="preserve">przy piśmie z dnia </w:t>
      </w:r>
      <w:r w:rsidR="005E4955" w:rsidRPr="000C2E3C">
        <w:rPr>
          <w:rFonts w:ascii="Arial" w:hAnsi="Arial" w:cs="Arial"/>
          <w:bCs/>
          <w:iCs/>
          <w:spacing w:val="4"/>
          <w:sz w:val="20"/>
          <w:szCs w:val="20"/>
        </w:rPr>
        <w:t>30 kwietnia 2020 r., znak: WI-III.7820.14.2019.MKH</w:t>
      </w:r>
      <w:r w:rsidR="00894016">
        <w:rPr>
          <w:rFonts w:ascii="Arial" w:hAnsi="Arial" w:cs="Arial"/>
          <w:bCs/>
          <w:iCs/>
          <w:spacing w:val="4"/>
          <w:sz w:val="20"/>
          <w:szCs w:val="20"/>
        </w:rPr>
        <w:t>-14, przekazał pismo r.pr. A. C.</w:t>
      </w:r>
      <w:r w:rsidR="005E4955" w:rsidRPr="000C2E3C">
        <w:rPr>
          <w:rFonts w:ascii="Arial" w:hAnsi="Arial" w:cs="Arial"/>
          <w:bCs/>
          <w:iCs/>
          <w:spacing w:val="4"/>
          <w:sz w:val="20"/>
          <w:szCs w:val="20"/>
        </w:rPr>
        <w:t xml:space="preserve"> z dnia 20 kwietnia 2020 r. - </w:t>
      </w:r>
      <w:r w:rsidR="00FB23F1" w:rsidRPr="000C2E3C">
        <w:rPr>
          <w:rFonts w:ascii="Arial" w:hAnsi="Arial" w:cs="Arial"/>
          <w:bCs/>
          <w:iCs/>
          <w:spacing w:val="4"/>
          <w:sz w:val="20"/>
          <w:szCs w:val="20"/>
        </w:rPr>
        <w:t>wniesione</w:t>
      </w:r>
      <w:r w:rsidR="00894016">
        <w:rPr>
          <w:rFonts w:ascii="Arial" w:hAnsi="Arial" w:cs="Arial"/>
          <w:bCs/>
          <w:iCs/>
          <w:spacing w:val="4"/>
          <w:sz w:val="20"/>
          <w:szCs w:val="20"/>
        </w:rPr>
        <w:t xml:space="preserve"> w imieniu Pani M. B.-P. i Pani L. K.</w:t>
      </w:r>
      <w:r w:rsidR="00FB23F1" w:rsidRPr="000C2E3C">
        <w:rPr>
          <w:rFonts w:ascii="Arial" w:hAnsi="Arial" w:cs="Arial"/>
          <w:bCs/>
          <w:iCs/>
          <w:spacing w:val="4"/>
          <w:sz w:val="20"/>
          <w:szCs w:val="20"/>
        </w:rPr>
        <w:t xml:space="preserve"> - </w:t>
      </w:r>
      <w:r w:rsidR="005E4955" w:rsidRPr="000C2E3C">
        <w:rPr>
          <w:rFonts w:ascii="Arial" w:hAnsi="Arial" w:cs="Arial"/>
          <w:bCs/>
          <w:iCs/>
          <w:spacing w:val="4"/>
          <w:sz w:val="20"/>
          <w:szCs w:val="20"/>
        </w:rPr>
        <w:t>o uznani</w:t>
      </w:r>
      <w:r w:rsidR="009259E6" w:rsidRPr="000C2E3C">
        <w:rPr>
          <w:rFonts w:ascii="Arial" w:hAnsi="Arial" w:cs="Arial"/>
          <w:bCs/>
          <w:iCs/>
          <w:spacing w:val="4"/>
          <w:sz w:val="20"/>
          <w:szCs w:val="20"/>
        </w:rPr>
        <w:t>e</w:t>
      </w:r>
      <w:r w:rsidR="005E4955" w:rsidRPr="000C2E3C">
        <w:rPr>
          <w:rFonts w:ascii="Arial" w:hAnsi="Arial" w:cs="Arial"/>
          <w:bCs/>
          <w:iCs/>
          <w:spacing w:val="4"/>
          <w:sz w:val="20"/>
          <w:szCs w:val="20"/>
        </w:rPr>
        <w:t xml:space="preserve"> za stronę postępowania w sprawie zezwolenia na realizację ww. inwestycji drogowej. </w:t>
      </w:r>
      <w:r w:rsidR="00934646" w:rsidRPr="000C2E3C">
        <w:rPr>
          <w:rFonts w:ascii="Arial" w:hAnsi="Arial" w:cs="Arial"/>
          <w:bCs/>
          <w:iCs/>
          <w:spacing w:val="4"/>
          <w:sz w:val="20"/>
          <w:szCs w:val="20"/>
        </w:rPr>
        <w:t xml:space="preserve">W </w:t>
      </w:r>
      <w:r w:rsidR="00894016">
        <w:rPr>
          <w:rFonts w:ascii="Arial" w:hAnsi="Arial" w:cs="Arial"/>
          <w:bCs/>
          <w:iCs/>
          <w:spacing w:val="4"/>
          <w:sz w:val="20"/>
          <w:szCs w:val="20"/>
        </w:rPr>
        <w:t>zakresie dotyczącym Pani L. K.</w:t>
      </w:r>
      <w:r w:rsidR="00FB23F1" w:rsidRPr="000C2E3C">
        <w:rPr>
          <w:rFonts w:ascii="Arial" w:hAnsi="Arial" w:cs="Arial"/>
          <w:bCs/>
          <w:iCs/>
          <w:spacing w:val="4"/>
          <w:sz w:val="20"/>
          <w:szCs w:val="20"/>
        </w:rPr>
        <w:t xml:space="preserve"> - z powodu nie usunięcia braku formalnego - </w:t>
      </w:r>
      <w:r w:rsidR="00934646" w:rsidRPr="000C2E3C">
        <w:rPr>
          <w:rFonts w:ascii="Arial" w:hAnsi="Arial" w:cs="Arial"/>
          <w:bCs/>
          <w:iCs/>
          <w:spacing w:val="4"/>
          <w:sz w:val="20"/>
          <w:szCs w:val="20"/>
        </w:rPr>
        <w:t xml:space="preserve">ww. pismo z dnia 20 kwietnia </w:t>
      </w:r>
      <w:r w:rsidR="003B1811">
        <w:rPr>
          <w:rFonts w:ascii="Arial" w:hAnsi="Arial" w:cs="Arial"/>
          <w:bCs/>
          <w:iCs/>
          <w:spacing w:val="4"/>
          <w:sz w:val="20"/>
          <w:szCs w:val="20"/>
        </w:rPr>
        <w:br/>
      </w:r>
      <w:r w:rsidR="00934646" w:rsidRPr="000C2E3C">
        <w:rPr>
          <w:rFonts w:ascii="Arial" w:hAnsi="Arial" w:cs="Arial"/>
          <w:bCs/>
          <w:iCs/>
          <w:spacing w:val="4"/>
          <w:sz w:val="20"/>
          <w:szCs w:val="20"/>
        </w:rPr>
        <w:t>2020 r. zostało pozostawione bez rozpoznania</w:t>
      </w:r>
      <w:r w:rsidR="00FB23F1" w:rsidRPr="000C2E3C">
        <w:rPr>
          <w:rFonts w:ascii="Arial" w:hAnsi="Arial" w:cs="Arial"/>
          <w:bCs/>
          <w:iCs/>
          <w:spacing w:val="4"/>
          <w:sz w:val="20"/>
          <w:szCs w:val="20"/>
        </w:rPr>
        <w:t xml:space="preserve">, </w:t>
      </w:r>
      <w:r w:rsidR="00A75F8C">
        <w:rPr>
          <w:rFonts w:ascii="Arial" w:hAnsi="Arial" w:cs="Arial"/>
          <w:bCs/>
          <w:iCs/>
          <w:spacing w:val="4"/>
          <w:sz w:val="20"/>
          <w:szCs w:val="20"/>
        </w:rPr>
        <w:t>o czym poinformowano r.pr. A. C.</w:t>
      </w:r>
      <w:r w:rsidR="00FB23F1" w:rsidRPr="000C2E3C">
        <w:rPr>
          <w:rFonts w:ascii="Arial" w:hAnsi="Arial" w:cs="Arial"/>
          <w:bCs/>
          <w:iCs/>
          <w:spacing w:val="4"/>
          <w:sz w:val="20"/>
          <w:szCs w:val="20"/>
        </w:rPr>
        <w:t xml:space="preserve"> w piś</w:t>
      </w:r>
      <w:r w:rsidR="00A75F8C">
        <w:rPr>
          <w:rFonts w:ascii="Arial" w:hAnsi="Arial" w:cs="Arial"/>
          <w:bCs/>
          <w:iCs/>
          <w:spacing w:val="4"/>
          <w:sz w:val="20"/>
          <w:szCs w:val="20"/>
        </w:rPr>
        <w:t xml:space="preserve">mie organu odwoławczego z dnia </w:t>
      </w:r>
      <w:r w:rsidR="00FB23F1" w:rsidRPr="000C2E3C">
        <w:rPr>
          <w:rFonts w:ascii="Arial" w:hAnsi="Arial" w:cs="Arial"/>
          <w:bCs/>
          <w:iCs/>
          <w:spacing w:val="4"/>
          <w:sz w:val="20"/>
          <w:szCs w:val="20"/>
        </w:rPr>
        <w:t xml:space="preserve">30 czerwca 2020 r., znak: DLI-II.7621.14.2020.ML.16. </w:t>
      </w:r>
    </w:p>
    <w:p w:rsidR="004C7F66" w:rsidRPr="000C2E3C" w:rsidRDefault="00FB23F1" w:rsidP="003E37C8">
      <w:pPr>
        <w:autoSpaceDE w:val="0"/>
        <w:autoSpaceDN w:val="0"/>
        <w:adjustRightInd w:val="0"/>
        <w:spacing w:after="240" w:line="240" w:lineRule="exact"/>
        <w:jc w:val="both"/>
        <w:rPr>
          <w:rFonts w:ascii="Arial" w:hAnsi="Arial" w:cs="Arial"/>
          <w:bCs/>
          <w:iCs/>
          <w:spacing w:val="4"/>
          <w:sz w:val="20"/>
          <w:szCs w:val="20"/>
        </w:rPr>
      </w:pPr>
      <w:r w:rsidRPr="000C2E3C">
        <w:rPr>
          <w:rFonts w:ascii="Arial" w:hAnsi="Arial" w:cs="Arial"/>
          <w:bCs/>
          <w:iCs/>
          <w:spacing w:val="4"/>
          <w:sz w:val="20"/>
          <w:szCs w:val="20"/>
        </w:rPr>
        <w:t>W</w:t>
      </w:r>
      <w:r w:rsidR="004C7F66" w:rsidRPr="000C2E3C">
        <w:rPr>
          <w:rFonts w:ascii="Arial" w:hAnsi="Arial" w:cs="Arial"/>
          <w:bCs/>
          <w:iCs/>
          <w:spacing w:val="4"/>
          <w:sz w:val="20"/>
          <w:szCs w:val="20"/>
        </w:rPr>
        <w:t xml:space="preserve"> ww. piśm</w:t>
      </w:r>
      <w:r w:rsidRPr="000C2E3C">
        <w:rPr>
          <w:rFonts w:ascii="Arial" w:hAnsi="Arial" w:cs="Arial"/>
          <w:bCs/>
          <w:iCs/>
          <w:spacing w:val="4"/>
          <w:sz w:val="20"/>
          <w:szCs w:val="20"/>
        </w:rPr>
        <w:t>ie z dnia 20 kwietnia 2020 r.</w:t>
      </w:r>
      <w:r w:rsidR="00A86C32" w:rsidRPr="000C2E3C">
        <w:rPr>
          <w:rFonts w:ascii="Arial" w:hAnsi="Arial" w:cs="Arial"/>
          <w:bCs/>
          <w:iCs/>
          <w:spacing w:val="4"/>
          <w:sz w:val="20"/>
          <w:szCs w:val="20"/>
        </w:rPr>
        <w:t>, uzupełnionym pismami z dnia 5 czerwca i</w:t>
      </w:r>
      <w:r w:rsidR="00241DE2" w:rsidRPr="000C2E3C">
        <w:rPr>
          <w:rFonts w:ascii="Arial" w:hAnsi="Arial" w:cs="Arial"/>
          <w:bCs/>
          <w:iCs/>
          <w:spacing w:val="4"/>
          <w:sz w:val="20"/>
          <w:szCs w:val="20"/>
        </w:rPr>
        <w:t xml:space="preserve"> 16 lipca</w:t>
      </w:r>
      <w:r w:rsidR="00A86C32" w:rsidRPr="000C2E3C">
        <w:rPr>
          <w:rFonts w:ascii="Arial" w:hAnsi="Arial" w:cs="Arial"/>
          <w:bCs/>
          <w:iCs/>
          <w:spacing w:val="4"/>
          <w:sz w:val="20"/>
          <w:szCs w:val="20"/>
        </w:rPr>
        <w:t xml:space="preserve"> 2020 r. </w:t>
      </w:r>
      <w:r w:rsidR="00A75F8C">
        <w:rPr>
          <w:rFonts w:ascii="Arial" w:hAnsi="Arial" w:cs="Arial"/>
          <w:bCs/>
          <w:iCs/>
          <w:spacing w:val="4"/>
          <w:sz w:val="20"/>
          <w:szCs w:val="20"/>
        </w:rPr>
        <w:t>Pani M. B. – P.</w:t>
      </w:r>
      <w:r w:rsidR="00A86C32" w:rsidRPr="000C2E3C">
        <w:rPr>
          <w:rFonts w:ascii="Arial" w:hAnsi="Arial" w:cs="Arial"/>
          <w:bCs/>
          <w:iCs/>
          <w:spacing w:val="4"/>
          <w:sz w:val="20"/>
          <w:szCs w:val="20"/>
        </w:rPr>
        <w:t xml:space="preserve"> </w:t>
      </w:r>
      <w:r w:rsidRPr="000C2E3C">
        <w:rPr>
          <w:rFonts w:ascii="Arial" w:hAnsi="Arial" w:cs="Arial"/>
          <w:bCs/>
          <w:iCs/>
          <w:spacing w:val="4"/>
          <w:sz w:val="20"/>
          <w:szCs w:val="20"/>
        </w:rPr>
        <w:t xml:space="preserve">dla uzasadniania interesu prawnego w sprawie zezwolenia na realizację przedmiotowej inwestycji drogowej </w:t>
      </w:r>
      <w:r w:rsidR="004C7F66" w:rsidRPr="000C2E3C">
        <w:rPr>
          <w:rFonts w:ascii="Arial" w:hAnsi="Arial" w:cs="Arial"/>
          <w:bCs/>
          <w:iCs/>
          <w:spacing w:val="4"/>
          <w:sz w:val="20"/>
          <w:szCs w:val="20"/>
        </w:rPr>
        <w:t>powoł</w:t>
      </w:r>
      <w:r w:rsidR="009259E6" w:rsidRPr="000C2E3C">
        <w:rPr>
          <w:rFonts w:ascii="Arial" w:hAnsi="Arial" w:cs="Arial"/>
          <w:bCs/>
          <w:iCs/>
          <w:spacing w:val="4"/>
          <w:sz w:val="20"/>
          <w:szCs w:val="20"/>
        </w:rPr>
        <w:t>ała</w:t>
      </w:r>
      <w:r w:rsidR="004C7F66" w:rsidRPr="000C2E3C">
        <w:rPr>
          <w:rFonts w:ascii="Arial" w:hAnsi="Arial" w:cs="Arial"/>
          <w:bCs/>
          <w:iCs/>
          <w:spacing w:val="4"/>
          <w:sz w:val="20"/>
          <w:szCs w:val="20"/>
        </w:rPr>
        <w:t xml:space="preserve"> się na prowadzone przez Prezydenta Miasta Gdyni postępowanie o zwrot wywłaszczonej nieruchomości, położonej w Gdyni przy </w:t>
      </w:r>
      <w:r w:rsidR="00A75F8C">
        <w:rPr>
          <w:rFonts w:ascii="Arial" w:hAnsi="Arial" w:cs="Arial"/>
          <w:bCs/>
          <w:iCs/>
          <w:spacing w:val="4"/>
          <w:sz w:val="20"/>
          <w:szCs w:val="20"/>
        </w:rPr>
        <w:t>ul. C.</w:t>
      </w:r>
      <w:r w:rsidR="004C7F66" w:rsidRPr="000C2E3C">
        <w:rPr>
          <w:rFonts w:ascii="Arial" w:hAnsi="Arial" w:cs="Arial"/>
          <w:bCs/>
          <w:iCs/>
          <w:spacing w:val="4"/>
          <w:sz w:val="20"/>
          <w:szCs w:val="20"/>
        </w:rPr>
        <w:t>, oznaczonej w dacie wywłaszczenia jako działki o numerach: 153/28 i 154/28 o pow. łącznej 1202 m</w:t>
      </w:r>
      <w:r w:rsidR="004C7F66" w:rsidRPr="000C2E3C">
        <w:rPr>
          <w:rFonts w:ascii="Arial" w:hAnsi="Arial" w:cs="Arial"/>
          <w:bCs/>
          <w:iCs/>
          <w:spacing w:val="4"/>
          <w:sz w:val="20"/>
          <w:szCs w:val="20"/>
          <w:vertAlign w:val="superscript"/>
        </w:rPr>
        <w:t>2</w:t>
      </w:r>
      <w:r w:rsidR="004C7F66" w:rsidRPr="000C2E3C">
        <w:rPr>
          <w:rFonts w:ascii="Arial" w:hAnsi="Arial" w:cs="Arial"/>
          <w:bCs/>
          <w:iCs/>
          <w:spacing w:val="4"/>
          <w:sz w:val="20"/>
          <w:szCs w:val="20"/>
        </w:rPr>
        <w:t>, w części dotyczącej obecnej działki nr 528, z obrębu 0017 Karwiny, stan</w:t>
      </w:r>
      <w:r w:rsidRPr="000C2E3C">
        <w:rPr>
          <w:rFonts w:ascii="Arial" w:hAnsi="Arial" w:cs="Arial"/>
          <w:bCs/>
          <w:iCs/>
          <w:spacing w:val="4"/>
          <w:sz w:val="20"/>
          <w:szCs w:val="20"/>
        </w:rPr>
        <w:t xml:space="preserve">owiącej własność Skarbu Państwa, która w </w:t>
      </w:r>
      <w:r w:rsidR="00A86C32" w:rsidRPr="000C2E3C">
        <w:rPr>
          <w:rFonts w:ascii="Arial" w:hAnsi="Arial" w:cs="Arial"/>
          <w:bCs/>
          <w:iCs/>
          <w:spacing w:val="4"/>
          <w:sz w:val="20"/>
          <w:szCs w:val="20"/>
        </w:rPr>
        <w:t xml:space="preserve">pkt 6.1 </w:t>
      </w:r>
      <w:r w:rsidR="00A86C32" w:rsidRPr="000C2E3C">
        <w:rPr>
          <w:rFonts w:ascii="Arial" w:hAnsi="Arial" w:cs="Arial"/>
          <w:bCs/>
          <w:i/>
          <w:iCs/>
          <w:spacing w:val="4"/>
          <w:sz w:val="20"/>
          <w:szCs w:val="20"/>
        </w:rPr>
        <w:t>decyzji Wojewody Pomorskiego</w:t>
      </w:r>
      <w:r w:rsidR="00A86C32" w:rsidRPr="000C2E3C">
        <w:rPr>
          <w:rFonts w:ascii="Arial" w:hAnsi="Arial" w:cs="Arial"/>
          <w:bCs/>
          <w:iCs/>
          <w:spacing w:val="4"/>
          <w:sz w:val="20"/>
          <w:szCs w:val="20"/>
        </w:rPr>
        <w:t xml:space="preserve"> została wskazana, jako przechodząca w całości na własność Województwa Pomorskiego, z dniem, w którym decyzja o zezwoleniu na realizację przedmiotowej inwestycji drogowej stanie się ostateczna. </w:t>
      </w:r>
      <w:r w:rsidR="00A75F8C">
        <w:rPr>
          <w:rFonts w:ascii="Arial" w:hAnsi="Arial" w:cs="Arial"/>
          <w:bCs/>
          <w:iCs/>
          <w:spacing w:val="4"/>
          <w:sz w:val="20"/>
          <w:szCs w:val="20"/>
        </w:rPr>
        <w:t xml:space="preserve">Ponadto, </w:t>
      </w:r>
      <w:r w:rsidR="00241DE2" w:rsidRPr="000C2E3C">
        <w:rPr>
          <w:rFonts w:ascii="Arial" w:hAnsi="Arial" w:cs="Arial"/>
          <w:bCs/>
          <w:iCs/>
          <w:spacing w:val="4"/>
          <w:sz w:val="20"/>
          <w:szCs w:val="20"/>
        </w:rPr>
        <w:t>w ww. piśmie z dnia</w:t>
      </w:r>
      <w:r w:rsidR="00A75F8C">
        <w:rPr>
          <w:rFonts w:ascii="Arial" w:hAnsi="Arial" w:cs="Arial"/>
          <w:bCs/>
          <w:iCs/>
          <w:spacing w:val="4"/>
          <w:sz w:val="20"/>
          <w:szCs w:val="20"/>
        </w:rPr>
        <w:t xml:space="preserve"> 16 lipca 2020 r. Pani M. B.-P.</w:t>
      </w:r>
      <w:r w:rsidR="009259E6" w:rsidRPr="000C2E3C">
        <w:rPr>
          <w:rFonts w:ascii="Arial" w:hAnsi="Arial" w:cs="Arial"/>
          <w:bCs/>
          <w:iCs/>
          <w:spacing w:val="4"/>
          <w:sz w:val="20"/>
          <w:szCs w:val="20"/>
        </w:rPr>
        <w:t xml:space="preserve"> podniosła</w:t>
      </w:r>
      <w:r w:rsidR="00A75F8C">
        <w:rPr>
          <w:rFonts w:ascii="Arial" w:hAnsi="Arial" w:cs="Arial"/>
          <w:bCs/>
          <w:iCs/>
          <w:spacing w:val="4"/>
          <w:sz w:val="20"/>
          <w:szCs w:val="20"/>
        </w:rPr>
        <w:t xml:space="preserve">, iż ww. działka </w:t>
      </w:r>
      <w:r w:rsidR="00241DE2" w:rsidRPr="000C2E3C">
        <w:rPr>
          <w:rFonts w:ascii="Arial" w:hAnsi="Arial" w:cs="Arial"/>
          <w:bCs/>
          <w:iCs/>
          <w:spacing w:val="4"/>
          <w:sz w:val="20"/>
          <w:szCs w:val="20"/>
        </w:rPr>
        <w:t xml:space="preserve">nr 528 nie ma znaczenia dla realizacji inwestycji pn.: „Budowa węzła integracyjnego transportu </w:t>
      </w:r>
      <w:r w:rsidR="00241DE2" w:rsidRPr="000C2E3C">
        <w:rPr>
          <w:rFonts w:ascii="Arial" w:hAnsi="Arial" w:cs="Arial"/>
          <w:bCs/>
          <w:iCs/>
          <w:spacing w:val="4"/>
          <w:sz w:val="20"/>
          <w:szCs w:val="20"/>
        </w:rPr>
        <w:lastRenderedPageBreak/>
        <w:t>publicznego przy przystanku Pomorskiej Kolei Metropolitarnej Gdynia Karwiny” i z tej przycz</w:t>
      </w:r>
      <w:r w:rsidR="009259E6" w:rsidRPr="000C2E3C">
        <w:rPr>
          <w:rFonts w:ascii="Arial" w:hAnsi="Arial" w:cs="Arial"/>
          <w:bCs/>
          <w:iCs/>
          <w:spacing w:val="4"/>
          <w:sz w:val="20"/>
          <w:szCs w:val="20"/>
        </w:rPr>
        <w:t xml:space="preserve">yny powinna zostać wyłączona z </w:t>
      </w:r>
      <w:r w:rsidR="00241DE2" w:rsidRPr="000C2E3C">
        <w:rPr>
          <w:rFonts w:ascii="Arial" w:hAnsi="Arial" w:cs="Arial"/>
          <w:bCs/>
          <w:iCs/>
          <w:spacing w:val="4"/>
          <w:sz w:val="20"/>
          <w:szCs w:val="20"/>
        </w:rPr>
        <w:t xml:space="preserve">zajęcia na potrzeby realizacji przedmiotowej inwestycji drogowej. </w:t>
      </w:r>
    </w:p>
    <w:p w:rsidR="00715837" w:rsidRPr="000C2E3C" w:rsidRDefault="00715837" w:rsidP="003E37C8">
      <w:pPr>
        <w:autoSpaceDE w:val="0"/>
        <w:autoSpaceDN w:val="0"/>
        <w:adjustRightInd w:val="0"/>
        <w:spacing w:after="240" w:line="240" w:lineRule="exact"/>
        <w:jc w:val="both"/>
        <w:rPr>
          <w:rFonts w:ascii="Arial" w:hAnsi="Arial" w:cs="Arial"/>
          <w:bCs/>
          <w:iCs/>
          <w:spacing w:val="4"/>
          <w:sz w:val="20"/>
          <w:szCs w:val="20"/>
        </w:rPr>
      </w:pPr>
      <w:r w:rsidRPr="000C2E3C">
        <w:rPr>
          <w:rFonts w:ascii="Arial" w:hAnsi="Arial" w:cs="Arial"/>
          <w:bCs/>
          <w:iCs/>
          <w:spacing w:val="4"/>
          <w:sz w:val="20"/>
          <w:szCs w:val="20"/>
        </w:rPr>
        <w:t xml:space="preserve">Mając powyższe na uwadze, </w:t>
      </w:r>
      <w:r w:rsidRPr="000C2E3C">
        <w:rPr>
          <w:rFonts w:ascii="Arial" w:hAnsi="Arial" w:cs="Arial"/>
          <w:bCs/>
          <w:i/>
          <w:iCs/>
          <w:spacing w:val="4"/>
          <w:sz w:val="20"/>
          <w:szCs w:val="20"/>
        </w:rPr>
        <w:t>Minister</w:t>
      </w:r>
      <w:r w:rsidRPr="000C2E3C">
        <w:rPr>
          <w:rFonts w:ascii="Arial" w:hAnsi="Arial" w:cs="Arial"/>
          <w:bCs/>
          <w:iCs/>
          <w:spacing w:val="4"/>
          <w:sz w:val="20"/>
          <w:szCs w:val="20"/>
        </w:rPr>
        <w:t xml:space="preserve"> stwierdził, co następuje. </w:t>
      </w:r>
    </w:p>
    <w:p w:rsidR="00E85946" w:rsidRPr="000C2E3C" w:rsidRDefault="00715837" w:rsidP="003E37C8">
      <w:pPr>
        <w:autoSpaceDE w:val="0"/>
        <w:autoSpaceDN w:val="0"/>
        <w:adjustRightInd w:val="0"/>
        <w:spacing w:after="240" w:line="240" w:lineRule="exact"/>
        <w:jc w:val="both"/>
        <w:rPr>
          <w:rFonts w:ascii="Arial" w:hAnsi="Arial" w:cs="Arial"/>
          <w:bCs/>
          <w:iCs/>
          <w:spacing w:val="4"/>
          <w:sz w:val="20"/>
          <w:szCs w:val="20"/>
        </w:rPr>
      </w:pPr>
      <w:r w:rsidRPr="000C2E3C">
        <w:rPr>
          <w:rFonts w:ascii="Arial" w:hAnsi="Arial" w:cs="Arial"/>
          <w:bCs/>
          <w:iCs/>
          <w:spacing w:val="4"/>
          <w:sz w:val="20"/>
          <w:szCs w:val="20"/>
        </w:rPr>
        <w:t xml:space="preserve">Wyjaśnić należy, iż przepisy </w:t>
      </w:r>
      <w:r w:rsidRPr="000C2E3C">
        <w:rPr>
          <w:rFonts w:ascii="Arial" w:hAnsi="Arial" w:cs="Arial"/>
          <w:bCs/>
          <w:i/>
          <w:iCs/>
          <w:spacing w:val="4"/>
          <w:sz w:val="20"/>
          <w:szCs w:val="20"/>
        </w:rPr>
        <w:t>specustawy drogowej</w:t>
      </w:r>
      <w:r w:rsidRPr="000C2E3C">
        <w:rPr>
          <w:rFonts w:ascii="Arial" w:hAnsi="Arial" w:cs="Arial"/>
          <w:bCs/>
          <w:iCs/>
          <w:spacing w:val="4"/>
          <w:sz w:val="20"/>
          <w:szCs w:val="20"/>
        </w:rPr>
        <w:t xml:space="preserve"> nie zawierają definicji strony postępowania prowadzonego w sprawie zezwolenia na realizację inwestycji drogowej. Z przepisów </w:t>
      </w:r>
      <w:r w:rsidRPr="000C2E3C">
        <w:rPr>
          <w:rFonts w:ascii="Arial" w:hAnsi="Arial" w:cs="Arial"/>
          <w:bCs/>
          <w:i/>
          <w:iCs/>
          <w:spacing w:val="4"/>
          <w:sz w:val="20"/>
          <w:szCs w:val="20"/>
        </w:rPr>
        <w:t>specustawy drogowej</w:t>
      </w:r>
      <w:r w:rsidRPr="000C2E3C">
        <w:rPr>
          <w:rFonts w:ascii="Arial" w:hAnsi="Arial" w:cs="Arial"/>
          <w:bCs/>
          <w:iCs/>
          <w:spacing w:val="4"/>
          <w:sz w:val="20"/>
          <w:szCs w:val="20"/>
        </w:rPr>
        <w:t xml:space="preserve"> wynika jedynie, iż stroną tego postępowania jest z pewnością inwestor. Natomiast katalog „pozostałych stron” postępowania w sprawie zezwolenia na realizacje inwestycji drogowej ustalany być musi w oparciu o art. 28 </w:t>
      </w:r>
      <w:r w:rsidRPr="000C2E3C">
        <w:rPr>
          <w:rFonts w:ascii="Arial" w:hAnsi="Arial" w:cs="Arial"/>
          <w:bCs/>
          <w:i/>
          <w:iCs/>
          <w:spacing w:val="4"/>
          <w:sz w:val="20"/>
          <w:szCs w:val="20"/>
        </w:rPr>
        <w:t>kpa</w:t>
      </w:r>
      <w:r w:rsidRPr="000C2E3C">
        <w:rPr>
          <w:rFonts w:ascii="Arial" w:hAnsi="Arial" w:cs="Arial"/>
          <w:bCs/>
          <w:iCs/>
          <w:spacing w:val="4"/>
          <w:sz w:val="20"/>
          <w:szCs w:val="20"/>
        </w:rPr>
        <w:t xml:space="preserve">. Zgodnie bowiem z art. 11c </w:t>
      </w:r>
      <w:r w:rsidRPr="000C2E3C">
        <w:rPr>
          <w:rFonts w:ascii="Arial" w:hAnsi="Arial" w:cs="Arial"/>
          <w:bCs/>
          <w:i/>
          <w:iCs/>
          <w:spacing w:val="4"/>
          <w:sz w:val="20"/>
          <w:szCs w:val="20"/>
        </w:rPr>
        <w:t>specustawy drogowej</w:t>
      </w:r>
      <w:r w:rsidRPr="000C2E3C">
        <w:rPr>
          <w:rFonts w:ascii="Arial" w:hAnsi="Arial" w:cs="Arial"/>
          <w:bCs/>
          <w:iCs/>
          <w:spacing w:val="4"/>
          <w:sz w:val="20"/>
          <w:szCs w:val="20"/>
        </w:rPr>
        <w:t xml:space="preserve">, do postępowania </w:t>
      </w:r>
      <w:r w:rsidR="00E85946" w:rsidRPr="000C2E3C">
        <w:rPr>
          <w:rFonts w:ascii="Arial" w:hAnsi="Arial" w:cs="Arial"/>
          <w:bCs/>
          <w:iCs/>
          <w:spacing w:val="4"/>
          <w:sz w:val="20"/>
          <w:szCs w:val="20"/>
        </w:rPr>
        <w:br/>
      </w:r>
      <w:r w:rsidRPr="000C2E3C">
        <w:rPr>
          <w:rFonts w:ascii="Arial" w:hAnsi="Arial" w:cs="Arial"/>
          <w:bCs/>
          <w:iCs/>
          <w:spacing w:val="4"/>
          <w:sz w:val="20"/>
          <w:szCs w:val="20"/>
        </w:rPr>
        <w:t xml:space="preserve">w sprawach dotyczących wydania decyzji o zezwoleniu na realizację inwestycji drogowej stosuje się przepisy </w:t>
      </w:r>
      <w:r w:rsidRPr="000C2E3C">
        <w:rPr>
          <w:rFonts w:ascii="Arial" w:hAnsi="Arial" w:cs="Arial"/>
          <w:bCs/>
          <w:i/>
          <w:iCs/>
          <w:spacing w:val="4"/>
          <w:sz w:val="20"/>
          <w:szCs w:val="20"/>
        </w:rPr>
        <w:t>kpa</w:t>
      </w:r>
      <w:r w:rsidRPr="000C2E3C">
        <w:rPr>
          <w:rFonts w:ascii="Arial" w:hAnsi="Arial" w:cs="Arial"/>
          <w:bCs/>
          <w:iCs/>
          <w:spacing w:val="4"/>
          <w:sz w:val="20"/>
          <w:szCs w:val="20"/>
        </w:rPr>
        <w:t>, z zastrzeżeniem przepisów tej ustawy.</w:t>
      </w:r>
      <w:r w:rsidR="00E85946" w:rsidRPr="000C2E3C">
        <w:rPr>
          <w:rFonts w:ascii="Arial" w:hAnsi="Arial" w:cs="Arial"/>
          <w:bCs/>
          <w:iCs/>
          <w:spacing w:val="4"/>
          <w:sz w:val="20"/>
          <w:szCs w:val="20"/>
        </w:rPr>
        <w:t xml:space="preserve"> </w:t>
      </w:r>
    </w:p>
    <w:p w:rsidR="00715837" w:rsidRPr="000C2E3C" w:rsidRDefault="00715837" w:rsidP="003E37C8">
      <w:pPr>
        <w:autoSpaceDE w:val="0"/>
        <w:autoSpaceDN w:val="0"/>
        <w:adjustRightInd w:val="0"/>
        <w:spacing w:after="240" w:line="240" w:lineRule="exact"/>
        <w:jc w:val="both"/>
        <w:rPr>
          <w:rFonts w:ascii="Arial" w:hAnsi="Arial" w:cs="Arial"/>
          <w:bCs/>
          <w:iCs/>
          <w:spacing w:val="4"/>
          <w:sz w:val="20"/>
          <w:szCs w:val="20"/>
        </w:rPr>
      </w:pPr>
      <w:r w:rsidRPr="000C2E3C">
        <w:rPr>
          <w:rFonts w:ascii="Arial" w:hAnsi="Arial" w:cs="Arial"/>
          <w:bCs/>
          <w:iCs/>
          <w:spacing w:val="4"/>
          <w:sz w:val="20"/>
          <w:szCs w:val="20"/>
        </w:rPr>
        <w:t xml:space="preserve">Do kręgu „pozostałych stron” zaliczyć z pewnością można, mając na uwadze treść </w:t>
      </w:r>
      <w:r w:rsidRPr="000C2E3C">
        <w:rPr>
          <w:rFonts w:ascii="Arial" w:hAnsi="Arial" w:cs="Arial"/>
          <w:bCs/>
          <w:i/>
          <w:iCs/>
          <w:spacing w:val="4"/>
          <w:sz w:val="20"/>
          <w:szCs w:val="20"/>
        </w:rPr>
        <w:t>specustawy drogowej</w:t>
      </w:r>
      <w:r w:rsidRPr="000C2E3C">
        <w:rPr>
          <w:rFonts w:ascii="Arial" w:hAnsi="Arial" w:cs="Arial"/>
          <w:bCs/>
          <w:iCs/>
          <w:spacing w:val="4"/>
          <w:sz w:val="20"/>
          <w:szCs w:val="20"/>
        </w:rPr>
        <w:t xml:space="preserve">, właścicieli, użytkowników wieczystych nieruchomości oraz podmioty, którym przysługują inne ograniczone prawa rzeczowe do nieruchomości objętych wnioskiem </w:t>
      </w:r>
      <w:r w:rsidR="00E85946" w:rsidRPr="000C2E3C">
        <w:rPr>
          <w:rFonts w:ascii="Arial" w:hAnsi="Arial" w:cs="Arial"/>
          <w:bCs/>
          <w:iCs/>
          <w:spacing w:val="4"/>
          <w:sz w:val="20"/>
          <w:szCs w:val="20"/>
        </w:rPr>
        <w:t xml:space="preserve">o wydanie decyzji o zezwoleniu </w:t>
      </w:r>
      <w:r w:rsidR="008C2FCE">
        <w:rPr>
          <w:rFonts w:ascii="Arial" w:hAnsi="Arial" w:cs="Arial"/>
          <w:bCs/>
          <w:iCs/>
          <w:spacing w:val="4"/>
          <w:sz w:val="20"/>
          <w:szCs w:val="20"/>
        </w:rPr>
        <w:br/>
      </w:r>
      <w:r w:rsidRPr="000C2E3C">
        <w:rPr>
          <w:rFonts w:ascii="Arial" w:hAnsi="Arial" w:cs="Arial"/>
          <w:bCs/>
          <w:iCs/>
          <w:spacing w:val="4"/>
          <w:sz w:val="20"/>
          <w:szCs w:val="20"/>
        </w:rPr>
        <w:t>na realizacji ww. inwestycji drogowej. Podkreślić przy tym należy raz jeszcze, iż wskazany powyżej katalog podmiotów nie wyczerpuje zakresu pojęcia „pozostałe</w:t>
      </w:r>
      <w:r w:rsidR="00E85946" w:rsidRPr="000C2E3C">
        <w:rPr>
          <w:rFonts w:ascii="Arial" w:hAnsi="Arial" w:cs="Arial"/>
          <w:bCs/>
          <w:iCs/>
          <w:spacing w:val="4"/>
          <w:sz w:val="20"/>
          <w:szCs w:val="20"/>
        </w:rPr>
        <w:t xml:space="preserve"> strony”, gdyż przymiot strony </w:t>
      </w:r>
      <w:r w:rsidR="008C2FCE">
        <w:rPr>
          <w:rFonts w:ascii="Arial" w:hAnsi="Arial" w:cs="Arial"/>
          <w:bCs/>
          <w:iCs/>
          <w:spacing w:val="4"/>
          <w:sz w:val="20"/>
          <w:szCs w:val="20"/>
        </w:rPr>
        <w:br/>
      </w:r>
      <w:r w:rsidRPr="000C2E3C">
        <w:rPr>
          <w:rFonts w:ascii="Arial" w:hAnsi="Arial" w:cs="Arial"/>
          <w:bCs/>
          <w:iCs/>
          <w:spacing w:val="4"/>
          <w:sz w:val="20"/>
          <w:szCs w:val="20"/>
        </w:rPr>
        <w:t xml:space="preserve">w postępowaniu w sprawie zezwolenia na realizację inwestycji drogowej ustalany jest w oparciu o treść art. 28 </w:t>
      </w:r>
      <w:r w:rsidRPr="000C2E3C">
        <w:rPr>
          <w:rFonts w:ascii="Arial" w:hAnsi="Arial" w:cs="Arial"/>
          <w:bCs/>
          <w:i/>
          <w:iCs/>
          <w:spacing w:val="4"/>
          <w:sz w:val="20"/>
          <w:szCs w:val="20"/>
        </w:rPr>
        <w:t>kpa</w:t>
      </w:r>
      <w:r w:rsidRPr="000C2E3C">
        <w:rPr>
          <w:rFonts w:ascii="Arial" w:hAnsi="Arial" w:cs="Arial"/>
          <w:bCs/>
          <w:iCs/>
          <w:spacing w:val="4"/>
          <w:sz w:val="20"/>
          <w:szCs w:val="20"/>
        </w:rPr>
        <w:t>.</w:t>
      </w:r>
      <w:r w:rsidR="00E85946" w:rsidRPr="000C2E3C">
        <w:rPr>
          <w:rFonts w:ascii="Arial" w:hAnsi="Arial" w:cs="Arial"/>
          <w:bCs/>
          <w:iCs/>
          <w:spacing w:val="4"/>
          <w:sz w:val="20"/>
          <w:szCs w:val="20"/>
        </w:rPr>
        <w:t xml:space="preserve"> </w:t>
      </w:r>
      <w:r w:rsidRPr="000C2E3C">
        <w:rPr>
          <w:rFonts w:ascii="Arial" w:hAnsi="Arial" w:cs="Arial"/>
          <w:bCs/>
          <w:iCs/>
          <w:spacing w:val="4"/>
          <w:sz w:val="20"/>
          <w:szCs w:val="20"/>
        </w:rPr>
        <w:t xml:space="preserve">Zgodnie zaś z art. 28 </w:t>
      </w:r>
      <w:r w:rsidRPr="000C2E3C">
        <w:rPr>
          <w:rFonts w:ascii="Arial" w:hAnsi="Arial" w:cs="Arial"/>
          <w:bCs/>
          <w:i/>
          <w:iCs/>
          <w:spacing w:val="4"/>
          <w:sz w:val="20"/>
          <w:szCs w:val="20"/>
        </w:rPr>
        <w:t>kpa</w:t>
      </w:r>
      <w:r w:rsidRPr="000C2E3C">
        <w:rPr>
          <w:rFonts w:ascii="Arial" w:hAnsi="Arial" w:cs="Arial"/>
          <w:bCs/>
          <w:iCs/>
          <w:spacing w:val="4"/>
          <w:sz w:val="20"/>
          <w:szCs w:val="20"/>
        </w:rPr>
        <w:t>, stroną postępowania administracyjnego jest każdy, czyjego interesu prawnego lub obowiązku dotyczy postępowanie albo, kto żąda czynności organu ze względu na swój interes prawny lub obowiązek.</w:t>
      </w:r>
    </w:p>
    <w:p w:rsidR="00E85946" w:rsidRPr="000C2E3C" w:rsidRDefault="00E85946" w:rsidP="003E37C8">
      <w:pPr>
        <w:spacing w:after="240" w:line="240" w:lineRule="exact"/>
        <w:jc w:val="both"/>
        <w:rPr>
          <w:rFonts w:ascii="Arial" w:hAnsi="Arial" w:cs="Arial"/>
          <w:spacing w:val="4"/>
          <w:sz w:val="20"/>
          <w:szCs w:val="20"/>
        </w:rPr>
      </w:pPr>
      <w:r w:rsidRPr="000C2E3C">
        <w:rPr>
          <w:rFonts w:ascii="Arial" w:hAnsi="Arial" w:cs="Arial"/>
          <w:spacing w:val="4"/>
          <w:sz w:val="20"/>
          <w:szCs w:val="20"/>
        </w:rPr>
        <w:t xml:space="preserve">Zgodnie z utrwalonym orzecznictwem sądowoadministracyjnym „pojęcie interesu prawnego ma charakter materialnoprawny, to znaczy, że musi wynikać z przepisów prawa materialnego, czyli normy prawnej stanowiącej podstawę ustalenia uprawnienia lub obowiązku. Nie wystarczy wykazanie jakiegokolwiek interesu, ale musi mieć on charakter prawny, a więc musi istnieć norma prawna przewidująca w określonym stanie faktycznym i w odniesieniu do określonego podmiotu możliwości wydania określonej decyzji lub podjęcia czynności” (wyrok Naczelnego Sądu Administracyjnego </w:t>
      </w:r>
      <w:r w:rsidRPr="000C2E3C">
        <w:rPr>
          <w:rFonts w:ascii="Arial" w:hAnsi="Arial" w:cs="Arial"/>
          <w:spacing w:val="4"/>
          <w:sz w:val="20"/>
          <w:szCs w:val="20"/>
        </w:rPr>
        <w:br/>
        <w:t>w Warszawie z dnia 13 marca 2001 r., sygn. akt I SA 2312/99, Lex nr 78956)..</w:t>
      </w:r>
    </w:p>
    <w:p w:rsidR="00E85946" w:rsidRPr="000C2E3C" w:rsidRDefault="00E85946" w:rsidP="003E37C8">
      <w:pPr>
        <w:spacing w:after="240" w:line="240" w:lineRule="exact"/>
        <w:jc w:val="both"/>
        <w:rPr>
          <w:rFonts w:ascii="Arial" w:hAnsi="Arial" w:cs="Arial"/>
          <w:spacing w:val="4"/>
          <w:sz w:val="20"/>
          <w:szCs w:val="20"/>
        </w:rPr>
      </w:pPr>
      <w:r w:rsidRPr="000C2E3C">
        <w:rPr>
          <w:rFonts w:ascii="Arial" w:hAnsi="Arial" w:cs="Arial"/>
          <w:spacing w:val="4"/>
          <w:sz w:val="20"/>
          <w:szCs w:val="20"/>
        </w:rPr>
        <w:t xml:space="preserve">Wynika to z tego, że dany podmiot posiada interes prawny w toczącym się postępowaniu, jeżeli pomiędzy jego sytuacją prawną, a przedmiotem danego postępowania zachodzi realne uzasadnione treścią normy prawa materialnego – rzeczywiste powiązanie, które czyni go „zainteresowanym” tym postępowaniem i w konsekwencji uprawnionym do udziału w nim w charakterze strony. Oznacza to, że nie jest legitymowany do występowania w postępowaniu administracyjnym w charakterze strony ten, kto uzasadnia swój interes prawny zdarzeniami i okolicznościami przewidywanymi, które według jego zamiarów wystąpią dopiero w przyszłości (por. wyrok Naczelnego Sądu Administracyjnego z dnia </w:t>
      </w:r>
      <w:r w:rsidR="00365A64" w:rsidRPr="000C2E3C">
        <w:rPr>
          <w:rFonts w:ascii="Arial" w:hAnsi="Arial" w:cs="Arial"/>
          <w:spacing w:val="4"/>
          <w:sz w:val="20"/>
          <w:szCs w:val="20"/>
        </w:rPr>
        <w:br/>
      </w:r>
      <w:r w:rsidRPr="000C2E3C">
        <w:rPr>
          <w:rFonts w:ascii="Arial" w:hAnsi="Arial" w:cs="Arial"/>
          <w:spacing w:val="4"/>
          <w:sz w:val="20"/>
          <w:szCs w:val="20"/>
        </w:rPr>
        <w:t>25 października 2006 r., sygn. akt II GSK 163/06, Lex nr 274855).</w:t>
      </w:r>
    </w:p>
    <w:p w:rsidR="00E85946" w:rsidRPr="000C2E3C" w:rsidRDefault="00365A64" w:rsidP="003E37C8">
      <w:pPr>
        <w:spacing w:after="240" w:line="240" w:lineRule="exact"/>
        <w:jc w:val="both"/>
        <w:rPr>
          <w:rFonts w:ascii="Arial" w:hAnsi="Arial" w:cs="Arial"/>
          <w:spacing w:val="4"/>
          <w:sz w:val="20"/>
          <w:szCs w:val="20"/>
        </w:rPr>
      </w:pPr>
      <w:r w:rsidRPr="000C2E3C">
        <w:rPr>
          <w:rFonts w:ascii="Arial" w:hAnsi="Arial" w:cs="Arial"/>
          <w:spacing w:val="4"/>
          <w:sz w:val="20"/>
          <w:szCs w:val="20"/>
        </w:rPr>
        <w:t>J</w:t>
      </w:r>
      <w:r w:rsidR="00E85946" w:rsidRPr="000C2E3C">
        <w:rPr>
          <w:rFonts w:ascii="Arial" w:hAnsi="Arial" w:cs="Arial"/>
          <w:spacing w:val="4"/>
          <w:sz w:val="20"/>
          <w:szCs w:val="20"/>
        </w:rPr>
        <w:t>ak wynika ze zgromadzonego prze</w:t>
      </w:r>
      <w:r w:rsidR="008C2FCE">
        <w:rPr>
          <w:rFonts w:ascii="Arial" w:hAnsi="Arial" w:cs="Arial"/>
          <w:spacing w:val="4"/>
          <w:sz w:val="20"/>
          <w:szCs w:val="20"/>
        </w:rPr>
        <w:t>z Wojewodę Pomorskiego materiału</w:t>
      </w:r>
      <w:r w:rsidR="003818F4">
        <w:rPr>
          <w:rFonts w:ascii="Arial" w:hAnsi="Arial" w:cs="Arial"/>
          <w:spacing w:val="4"/>
          <w:sz w:val="20"/>
          <w:szCs w:val="20"/>
        </w:rPr>
        <w:t xml:space="preserve"> dowodowego, Pani M. B.</w:t>
      </w:r>
      <w:r w:rsidR="00745611">
        <w:rPr>
          <w:rFonts w:ascii="Arial" w:hAnsi="Arial" w:cs="Arial"/>
          <w:spacing w:val="4"/>
          <w:sz w:val="20"/>
          <w:szCs w:val="20"/>
        </w:rPr>
        <w:t>–</w:t>
      </w:r>
      <w:r w:rsidR="003818F4">
        <w:rPr>
          <w:rFonts w:ascii="Arial" w:hAnsi="Arial" w:cs="Arial"/>
          <w:spacing w:val="4"/>
          <w:sz w:val="20"/>
          <w:szCs w:val="20"/>
        </w:rPr>
        <w:t>P.</w:t>
      </w:r>
      <w:r w:rsidR="00E85946" w:rsidRPr="000C2E3C">
        <w:rPr>
          <w:rFonts w:ascii="Arial" w:hAnsi="Arial" w:cs="Arial"/>
          <w:spacing w:val="4"/>
          <w:sz w:val="20"/>
          <w:szCs w:val="20"/>
        </w:rPr>
        <w:t xml:space="preserve"> nie figuruje jako właściciel ani użytkownik wieczysty nieruchomości objętych wnioskiem o wydanie decyzji o zezwoleniu na realizację przedmiotowej inwestycji drogowej. W aktach sprawy brak jest również dokumentów p</w:t>
      </w:r>
      <w:r w:rsidR="008C2FCE">
        <w:rPr>
          <w:rFonts w:ascii="Arial" w:hAnsi="Arial" w:cs="Arial"/>
          <w:spacing w:val="4"/>
          <w:sz w:val="20"/>
          <w:szCs w:val="20"/>
        </w:rPr>
        <w:t>otwierdzających przysługujące jej</w:t>
      </w:r>
      <w:r w:rsidR="00E85946" w:rsidRPr="000C2E3C">
        <w:rPr>
          <w:rFonts w:ascii="Arial" w:hAnsi="Arial" w:cs="Arial"/>
          <w:spacing w:val="4"/>
          <w:sz w:val="20"/>
          <w:szCs w:val="20"/>
        </w:rPr>
        <w:t xml:space="preserve"> ograniczone prawo rzeczowe do nieruchomości objętych wnioskiem o wydanie decyzji o zezwoleniu na realizację przedmiotowej inwestycji drogowej. </w:t>
      </w:r>
    </w:p>
    <w:p w:rsidR="0098243B" w:rsidRPr="000C2E3C" w:rsidRDefault="00E85946" w:rsidP="003E37C8">
      <w:pPr>
        <w:spacing w:after="240" w:line="240" w:lineRule="exact"/>
        <w:jc w:val="both"/>
        <w:rPr>
          <w:rFonts w:ascii="Arial" w:hAnsi="Arial" w:cs="Arial"/>
          <w:spacing w:val="4"/>
          <w:sz w:val="20"/>
          <w:szCs w:val="20"/>
        </w:rPr>
      </w:pPr>
      <w:r w:rsidRPr="000C2E3C">
        <w:rPr>
          <w:rFonts w:ascii="Arial" w:hAnsi="Arial" w:cs="Arial"/>
          <w:spacing w:val="4"/>
          <w:sz w:val="20"/>
          <w:szCs w:val="20"/>
        </w:rPr>
        <w:t xml:space="preserve">Natomiast powoływanie się </w:t>
      </w:r>
      <w:r w:rsidR="007042E8">
        <w:rPr>
          <w:rFonts w:ascii="Arial" w:hAnsi="Arial" w:cs="Arial"/>
          <w:spacing w:val="4"/>
          <w:sz w:val="20"/>
          <w:szCs w:val="20"/>
        </w:rPr>
        <w:t>przez Pani M. B.</w:t>
      </w:r>
      <w:r w:rsidR="00365A64" w:rsidRPr="000C2E3C">
        <w:rPr>
          <w:rFonts w:ascii="Arial" w:hAnsi="Arial" w:cs="Arial"/>
          <w:spacing w:val="4"/>
          <w:sz w:val="20"/>
          <w:szCs w:val="20"/>
        </w:rPr>
        <w:t>-</w:t>
      </w:r>
      <w:r w:rsidR="007042E8">
        <w:rPr>
          <w:rFonts w:ascii="Arial" w:hAnsi="Arial" w:cs="Arial"/>
          <w:spacing w:val="4"/>
          <w:sz w:val="20"/>
          <w:szCs w:val="20"/>
        </w:rPr>
        <w:t>P.</w:t>
      </w:r>
      <w:r w:rsidRPr="000C2E3C">
        <w:rPr>
          <w:rFonts w:ascii="Arial" w:hAnsi="Arial" w:cs="Arial"/>
          <w:spacing w:val="4"/>
          <w:sz w:val="20"/>
          <w:szCs w:val="20"/>
        </w:rPr>
        <w:t xml:space="preserve"> na prowadzone postępowanie o zwrot wywłaszczonej nieruchomości, oznaczonej w dacie wywłaszczenia jako działki o numerach: 153/28 i 154/28, w części dotyczącej obecnej działki nr </w:t>
      </w:r>
      <w:r w:rsidRPr="000C2E3C">
        <w:rPr>
          <w:rFonts w:ascii="Arial" w:hAnsi="Arial" w:cs="Arial"/>
          <w:bCs/>
          <w:spacing w:val="4"/>
          <w:sz w:val="20"/>
          <w:szCs w:val="20"/>
        </w:rPr>
        <w:t xml:space="preserve">528, z </w:t>
      </w:r>
      <w:r w:rsidRPr="000C2E3C">
        <w:rPr>
          <w:rFonts w:ascii="Arial" w:hAnsi="Arial" w:cs="Arial"/>
          <w:spacing w:val="4"/>
          <w:sz w:val="20"/>
          <w:szCs w:val="20"/>
        </w:rPr>
        <w:t>obrębu 0017 Karwiny, nie świadczy o jej interesie prawnym dotyczącym zezwolenia na realizację przedmiotowej inwestycji drogowej.</w:t>
      </w:r>
      <w:r w:rsidR="0098243B" w:rsidRPr="000C2E3C">
        <w:rPr>
          <w:rFonts w:ascii="Arial" w:hAnsi="Arial" w:cs="Arial"/>
          <w:spacing w:val="4"/>
          <w:sz w:val="20"/>
          <w:szCs w:val="20"/>
        </w:rPr>
        <w:t xml:space="preserve"> </w:t>
      </w:r>
      <w:r w:rsidRPr="000C2E3C">
        <w:rPr>
          <w:rFonts w:ascii="Arial" w:hAnsi="Arial" w:cs="Arial"/>
          <w:spacing w:val="4"/>
          <w:sz w:val="20"/>
          <w:szCs w:val="20"/>
        </w:rPr>
        <w:t xml:space="preserve">Zgodnie bowiem </w:t>
      </w:r>
      <w:r w:rsidR="003B1811">
        <w:rPr>
          <w:rFonts w:ascii="Arial" w:hAnsi="Arial" w:cs="Arial"/>
          <w:spacing w:val="4"/>
          <w:sz w:val="20"/>
          <w:szCs w:val="20"/>
        </w:rPr>
        <w:br/>
      </w:r>
      <w:r w:rsidRPr="000C2E3C">
        <w:rPr>
          <w:rFonts w:ascii="Arial" w:hAnsi="Arial" w:cs="Arial"/>
          <w:spacing w:val="4"/>
          <w:sz w:val="20"/>
          <w:szCs w:val="20"/>
        </w:rPr>
        <w:t xml:space="preserve">z orzecznictwem Naczelnego Sądu Administracyjnego (por. wyrok z dnia 6 września 2013 r., sygn. akt </w:t>
      </w:r>
      <w:r w:rsidR="003B1811">
        <w:rPr>
          <w:rFonts w:ascii="Arial" w:hAnsi="Arial" w:cs="Arial"/>
          <w:spacing w:val="4"/>
          <w:sz w:val="20"/>
          <w:szCs w:val="20"/>
        </w:rPr>
        <w:br/>
      </w:r>
      <w:r w:rsidRPr="000C2E3C">
        <w:rPr>
          <w:rFonts w:ascii="Arial" w:hAnsi="Arial" w:cs="Arial"/>
          <w:spacing w:val="4"/>
          <w:sz w:val="20"/>
          <w:szCs w:val="20"/>
        </w:rPr>
        <w:t xml:space="preserve">II OSK 1711/13, opubl. Centralna Baza Orzeczeń Sądów Administracyjnych), osoby dysponujące roszczeniem o zwrot wywłaszczonej nieruchomości, nie posiadają z tego tylko tytułu przymiotu strony </w:t>
      </w:r>
      <w:r w:rsidR="003B1811">
        <w:rPr>
          <w:rFonts w:ascii="Arial" w:hAnsi="Arial" w:cs="Arial"/>
          <w:spacing w:val="4"/>
          <w:sz w:val="20"/>
          <w:szCs w:val="20"/>
        </w:rPr>
        <w:br/>
      </w:r>
      <w:r w:rsidRPr="000C2E3C">
        <w:rPr>
          <w:rFonts w:ascii="Arial" w:hAnsi="Arial" w:cs="Arial"/>
          <w:spacing w:val="4"/>
          <w:sz w:val="20"/>
          <w:szCs w:val="20"/>
        </w:rPr>
        <w:t xml:space="preserve">w świetle art. 28 </w:t>
      </w:r>
      <w:r w:rsidRPr="000C2E3C">
        <w:rPr>
          <w:rFonts w:ascii="Arial" w:hAnsi="Arial" w:cs="Arial"/>
          <w:i/>
          <w:spacing w:val="4"/>
          <w:sz w:val="20"/>
          <w:szCs w:val="20"/>
        </w:rPr>
        <w:t>kpa</w:t>
      </w:r>
      <w:r w:rsidRPr="000C2E3C">
        <w:rPr>
          <w:rFonts w:ascii="Arial" w:hAnsi="Arial" w:cs="Arial"/>
          <w:spacing w:val="4"/>
          <w:sz w:val="20"/>
          <w:szCs w:val="20"/>
        </w:rPr>
        <w:t xml:space="preserve"> w postępowaniu dotyczącym zezwolenia na realizację inwestycji drogowej. Dopiero bowiem prawomocne rozstrzygnięcie w tej sprawie w formie decyzji administracyjnej o zwrocie wywłaszczonej nieruchomości, stanowi podstawę do wpisu w księdze wieczystej jej właścicieli.</w:t>
      </w:r>
    </w:p>
    <w:p w:rsidR="0076658F" w:rsidRPr="000C2E3C" w:rsidRDefault="0098243B" w:rsidP="003E37C8">
      <w:pPr>
        <w:spacing w:after="240" w:line="240" w:lineRule="exact"/>
        <w:jc w:val="both"/>
        <w:rPr>
          <w:rFonts w:ascii="Arial" w:hAnsi="Arial" w:cs="Arial"/>
          <w:spacing w:val="4"/>
          <w:sz w:val="20"/>
          <w:szCs w:val="20"/>
        </w:rPr>
      </w:pPr>
      <w:r w:rsidRPr="000C2E3C">
        <w:rPr>
          <w:rFonts w:ascii="Arial" w:hAnsi="Arial" w:cs="Arial"/>
          <w:spacing w:val="4"/>
          <w:sz w:val="20"/>
          <w:szCs w:val="20"/>
        </w:rPr>
        <w:t>Interes prawny chroniony w postępowaniu w sprawie zezwolenia na realizację inwestycji drogowej ma ten, kto ma tytuł prawny do nieruchomości w dacie rozstrzygania w sprawie, a nie ten podmiot, który takiego tytułu dopiero dochodzi.</w:t>
      </w:r>
      <w:r w:rsidR="00241DE2" w:rsidRPr="000C2E3C">
        <w:rPr>
          <w:rFonts w:ascii="Arial" w:hAnsi="Arial" w:cs="Arial"/>
          <w:spacing w:val="4"/>
          <w:sz w:val="20"/>
          <w:szCs w:val="20"/>
        </w:rPr>
        <w:t xml:space="preserve"> </w:t>
      </w:r>
      <w:r w:rsidR="00A065F1" w:rsidRPr="000C2E3C">
        <w:rPr>
          <w:rFonts w:ascii="Arial" w:hAnsi="Arial" w:cs="Arial"/>
          <w:spacing w:val="4"/>
          <w:sz w:val="20"/>
          <w:szCs w:val="20"/>
        </w:rPr>
        <w:t>W toku postępowania odwoławczego ustalono, że decyzj</w:t>
      </w:r>
      <w:r w:rsidR="000B378B" w:rsidRPr="000C2E3C">
        <w:rPr>
          <w:rFonts w:ascii="Arial" w:hAnsi="Arial" w:cs="Arial"/>
          <w:spacing w:val="4"/>
          <w:sz w:val="20"/>
          <w:szCs w:val="20"/>
        </w:rPr>
        <w:t>ą</w:t>
      </w:r>
      <w:r w:rsidR="00A065F1" w:rsidRPr="000C2E3C">
        <w:rPr>
          <w:rFonts w:ascii="Arial" w:hAnsi="Arial" w:cs="Arial"/>
          <w:spacing w:val="4"/>
          <w:sz w:val="20"/>
          <w:szCs w:val="20"/>
        </w:rPr>
        <w:t xml:space="preserve"> Prezydenta Miasta Gdyni z dnia 24 czerwca 2020 r.</w:t>
      </w:r>
      <w:r w:rsidR="0076658F" w:rsidRPr="000C2E3C">
        <w:rPr>
          <w:rFonts w:ascii="Arial" w:hAnsi="Arial" w:cs="Arial"/>
          <w:spacing w:val="4"/>
          <w:sz w:val="20"/>
          <w:szCs w:val="20"/>
        </w:rPr>
        <w:t xml:space="preserve">, </w:t>
      </w:r>
      <w:r w:rsidR="00A065F1" w:rsidRPr="000C2E3C">
        <w:rPr>
          <w:rFonts w:ascii="Arial" w:hAnsi="Arial" w:cs="Arial"/>
          <w:spacing w:val="4"/>
          <w:sz w:val="20"/>
          <w:szCs w:val="20"/>
        </w:rPr>
        <w:t>znak: MGO.72211-17/99.GM/PNO</w:t>
      </w:r>
      <w:r w:rsidR="000B378B" w:rsidRPr="000C2E3C">
        <w:rPr>
          <w:rFonts w:ascii="Arial" w:hAnsi="Arial" w:cs="Arial"/>
          <w:spacing w:val="4"/>
          <w:sz w:val="20"/>
          <w:szCs w:val="20"/>
        </w:rPr>
        <w:t>,</w:t>
      </w:r>
      <w:r w:rsidR="00A065F1" w:rsidRPr="000C2E3C">
        <w:rPr>
          <w:rFonts w:ascii="Arial" w:hAnsi="Arial" w:cs="Arial"/>
          <w:spacing w:val="4"/>
          <w:sz w:val="20"/>
          <w:szCs w:val="20"/>
        </w:rPr>
        <w:t xml:space="preserve"> </w:t>
      </w:r>
      <w:r w:rsidR="0076658F" w:rsidRPr="000C2E3C">
        <w:rPr>
          <w:rFonts w:ascii="Arial" w:hAnsi="Arial" w:cs="Arial"/>
          <w:spacing w:val="4"/>
          <w:sz w:val="20"/>
          <w:szCs w:val="20"/>
        </w:rPr>
        <w:t xml:space="preserve">orzeczono o odmowie </w:t>
      </w:r>
      <w:r w:rsidR="0076658F" w:rsidRPr="000C2E3C">
        <w:rPr>
          <w:rFonts w:ascii="Arial" w:hAnsi="Arial" w:cs="Arial"/>
          <w:spacing w:val="4"/>
          <w:sz w:val="20"/>
          <w:szCs w:val="20"/>
        </w:rPr>
        <w:lastRenderedPageBreak/>
        <w:t xml:space="preserve">zwrotu wywłaszczonej nieruchomości oznaczonej w dacie wywłaszczenia jako działki nr: 153/28 </w:t>
      </w:r>
      <w:r w:rsidR="00241DE2" w:rsidRPr="000C2E3C">
        <w:rPr>
          <w:rFonts w:ascii="Arial" w:hAnsi="Arial" w:cs="Arial"/>
          <w:spacing w:val="4"/>
          <w:sz w:val="20"/>
          <w:szCs w:val="20"/>
        </w:rPr>
        <w:br/>
      </w:r>
      <w:r w:rsidR="0076658F" w:rsidRPr="000C2E3C">
        <w:rPr>
          <w:rFonts w:ascii="Arial" w:hAnsi="Arial" w:cs="Arial"/>
          <w:spacing w:val="4"/>
          <w:sz w:val="20"/>
          <w:szCs w:val="20"/>
        </w:rPr>
        <w:t xml:space="preserve">i 154/28, w zakresie dotyczącej części obecnej działki nr 528, obręb 0017 Karwiny, a postępowanie </w:t>
      </w:r>
      <w:r w:rsidR="00365A64" w:rsidRPr="000C2E3C">
        <w:rPr>
          <w:rFonts w:ascii="Arial" w:hAnsi="Arial" w:cs="Arial"/>
          <w:spacing w:val="4"/>
          <w:sz w:val="20"/>
          <w:szCs w:val="20"/>
        </w:rPr>
        <w:t>odwoławcze</w:t>
      </w:r>
      <w:r w:rsidR="0076658F" w:rsidRPr="000C2E3C">
        <w:rPr>
          <w:rFonts w:ascii="Arial" w:hAnsi="Arial" w:cs="Arial"/>
          <w:spacing w:val="4"/>
          <w:sz w:val="20"/>
          <w:szCs w:val="20"/>
        </w:rPr>
        <w:t xml:space="preserve"> prowadzone przez Wojewodę Pomorskiego w sprawie ww. decyzji Prezydenta Miasta G</w:t>
      </w:r>
      <w:r w:rsidR="00365A64" w:rsidRPr="000C2E3C">
        <w:rPr>
          <w:rFonts w:ascii="Arial" w:hAnsi="Arial" w:cs="Arial"/>
          <w:spacing w:val="4"/>
          <w:sz w:val="20"/>
          <w:szCs w:val="20"/>
        </w:rPr>
        <w:t>dyni z dnia 24 czerwca 2020 r.</w:t>
      </w:r>
      <w:r w:rsidR="0076658F" w:rsidRPr="000C2E3C">
        <w:rPr>
          <w:rFonts w:ascii="Arial" w:hAnsi="Arial" w:cs="Arial"/>
          <w:spacing w:val="4"/>
          <w:sz w:val="20"/>
          <w:szCs w:val="20"/>
        </w:rPr>
        <w:t xml:space="preserve">, pozostaje nadal w toku. </w:t>
      </w:r>
    </w:p>
    <w:p w:rsidR="00F85655" w:rsidRPr="000C2E3C" w:rsidRDefault="003E37C8" w:rsidP="003E37C8">
      <w:pPr>
        <w:spacing w:after="240" w:line="240" w:lineRule="exact"/>
        <w:jc w:val="both"/>
        <w:rPr>
          <w:rFonts w:ascii="Arial" w:hAnsi="Arial" w:cs="Arial"/>
          <w:spacing w:val="4"/>
          <w:sz w:val="20"/>
          <w:szCs w:val="20"/>
        </w:rPr>
      </w:pPr>
      <w:r w:rsidRPr="000C2E3C">
        <w:rPr>
          <w:rFonts w:ascii="Arial" w:hAnsi="Arial" w:cs="Arial"/>
          <w:spacing w:val="4"/>
          <w:sz w:val="20"/>
          <w:szCs w:val="20"/>
        </w:rPr>
        <w:t>W świetle powyższe</w:t>
      </w:r>
      <w:r w:rsidR="00F85655" w:rsidRPr="000C2E3C">
        <w:rPr>
          <w:rFonts w:ascii="Arial" w:hAnsi="Arial" w:cs="Arial"/>
          <w:spacing w:val="4"/>
          <w:sz w:val="20"/>
          <w:szCs w:val="20"/>
        </w:rPr>
        <w:t>go, stwierdzić należy, iż</w:t>
      </w:r>
      <w:r w:rsidRPr="000C2E3C">
        <w:rPr>
          <w:rFonts w:ascii="Arial" w:hAnsi="Arial" w:cs="Arial"/>
          <w:spacing w:val="4"/>
          <w:sz w:val="20"/>
          <w:szCs w:val="20"/>
        </w:rPr>
        <w:t xml:space="preserve"> Pani</w:t>
      </w:r>
      <w:r w:rsidR="00745611">
        <w:rPr>
          <w:rFonts w:ascii="Arial" w:hAnsi="Arial" w:cs="Arial"/>
          <w:spacing w:val="4"/>
          <w:sz w:val="20"/>
          <w:szCs w:val="20"/>
        </w:rPr>
        <w:t xml:space="preserve"> M. B.</w:t>
      </w:r>
      <w:r w:rsidR="00C54367" w:rsidRPr="000C2E3C">
        <w:rPr>
          <w:rFonts w:ascii="Arial" w:hAnsi="Arial" w:cs="Arial"/>
          <w:spacing w:val="4"/>
          <w:sz w:val="20"/>
          <w:szCs w:val="20"/>
        </w:rPr>
        <w:t xml:space="preserve">- </w:t>
      </w:r>
      <w:r w:rsidR="00745611">
        <w:rPr>
          <w:rFonts w:ascii="Arial" w:hAnsi="Arial" w:cs="Arial"/>
          <w:spacing w:val="4"/>
          <w:sz w:val="20"/>
          <w:szCs w:val="20"/>
        </w:rPr>
        <w:t>P.</w:t>
      </w:r>
      <w:r w:rsidRPr="000C2E3C">
        <w:rPr>
          <w:rFonts w:ascii="Arial" w:hAnsi="Arial" w:cs="Arial"/>
          <w:spacing w:val="4"/>
          <w:sz w:val="20"/>
          <w:szCs w:val="20"/>
        </w:rPr>
        <w:t xml:space="preserve"> nie posiada interesu prawnego </w:t>
      </w:r>
      <w:r w:rsidR="00F85655" w:rsidRPr="000C2E3C">
        <w:rPr>
          <w:rFonts w:ascii="Arial" w:hAnsi="Arial" w:cs="Arial"/>
          <w:spacing w:val="4"/>
          <w:sz w:val="20"/>
          <w:szCs w:val="20"/>
        </w:rPr>
        <w:t xml:space="preserve">do kwestionowania </w:t>
      </w:r>
      <w:r w:rsidR="00F85655" w:rsidRPr="000C2E3C">
        <w:rPr>
          <w:rFonts w:ascii="Arial" w:hAnsi="Arial" w:cs="Arial"/>
          <w:i/>
          <w:spacing w:val="4"/>
          <w:sz w:val="20"/>
          <w:szCs w:val="20"/>
        </w:rPr>
        <w:t>decyzji Wojewody Pomorskiego</w:t>
      </w:r>
      <w:r w:rsidR="00C54367" w:rsidRPr="000C2E3C">
        <w:rPr>
          <w:rFonts w:ascii="Arial" w:hAnsi="Arial" w:cs="Arial"/>
          <w:i/>
          <w:spacing w:val="4"/>
          <w:sz w:val="20"/>
          <w:szCs w:val="20"/>
        </w:rPr>
        <w:t xml:space="preserve">, </w:t>
      </w:r>
      <w:r w:rsidR="00F85655" w:rsidRPr="000C2E3C">
        <w:rPr>
          <w:rFonts w:ascii="Arial" w:hAnsi="Arial" w:cs="Arial"/>
          <w:spacing w:val="4"/>
          <w:sz w:val="20"/>
          <w:szCs w:val="20"/>
        </w:rPr>
        <w:t>w części dotyczącej ww. działki nr 528.</w:t>
      </w:r>
    </w:p>
    <w:p w:rsidR="003E37C8" w:rsidRPr="000C2E3C" w:rsidRDefault="002C3EC4" w:rsidP="003E37C8">
      <w:pPr>
        <w:spacing w:after="240" w:line="240" w:lineRule="exact"/>
        <w:jc w:val="both"/>
        <w:outlineLvl w:val="0"/>
        <w:rPr>
          <w:rFonts w:ascii="Arial" w:hAnsi="Arial" w:cs="Arial"/>
          <w:iCs/>
          <w:spacing w:val="4"/>
          <w:sz w:val="20"/>
          <w:szCs w:val="20"/>
        </w:rPr>
      </w:pPr>
      <w:r w:rsidRPr="000C2E3C">
        <w:rPr>
          <w:rFonts w:ascii="Arial" w:hAnsi="Arial" w:cs="Arial"/>
          <w:spacing w:val="4"/>
          <w:sz w:val="20"/>
          <w:szCs w:val="20"/>
        </w:rPr>
        <w:t xml:space="preserve">Podsumowując, organ odwoławczy uznał, że przebieg planowanej inwestycji został ustalony prawidłowo. Organ uznał racje przemawiające za ustaloną lokalizacją, które przedstawił </w:t>
      </w:r>
      <w:r w:rsidRPr="000C2E3C">
        <w:rPr>
          <w:rFonts w:ascii="Arial" w:hAnsi="Arial" w:cs="Arial"/>
          <w:i/>
          <w:iCs/>
          <w:spacing w:val="4"/>
          <w:sz w:val="20"/>
          <w:szCs w:val="20"/>
        </w:rPr>
        <w:t xml:space="preserve">inwestor </w:t>
      </w:r>
      <w:r w:rsidRPr="000C2E3C">
        <w:rPr>
          <w:rFonts w:ascii="Arial" w:hAnsi="Arial" w:cs="Arial"/>
          <w:i/>
          <w:iCs/>
          <w:spacing w:val="4"/>
          <w:sz w:val="20"/>
          <w:szCs w:val="20"/>
        </w:rPr>
        <w:br/>
      </w:r>
      <w:r w:rsidRPr="000C2E3C">
        <w:rPr>
          <w:rFonts w:ascii="Arial" w:hAnsi="Arial" w:cs="Arial"/>
          <w:iCs/>
          <w:spacing w:val="4"/>
          <w:sz w:val="20"/>
          <w:szCs w:val="20"/>
        </w:rPr>
        <w:t xml:space="preserve">w dokumentacji przedłożonej w trakcie postępowania w sprawie wydania zezwolenia na realizację przedmiotowej inwestycji drogowej. </w:t>
      </w:r>
    </w:p>
    <w:p w:rsidR="002C3EC4" w:rsidRPr="000C2E3C" w:rsidRDefault="002C3EC4" w:rsidP="003E37C8">
      <w:pPr>
        <w:spacing w:after="240" w:line="240" w:lineRule="exact"/>
        <w:jc w:val="both"/>
        <w:rPr>
          <w:rFonts w:ascii="Arial" w:hAnsi="Arial" w:cs="Arial"/>
          <w:spacing w:val="4"/>
          <w:sz w:val="20"/>
          <w:szCs w:val="20"/>
        </w:rPr>
      </w:pPr>
      <w:r w:rsidRPr="000C2E3C">
        <w:rPr>
          <w:rFonts w:ascii="Arial" w:hAnsi="Arial" w:cs="Arial"/>
          <w:spacing w:val="4"/>
          <w:sz w:val="20"/>
          <w:szCs w:val="20"/>
        </w:rPr>
        <w:t xml:space="preserve">Niniejsza decyzja jest ostateczna. </w:t>
      </w:r>
    </w:p>
    <w:p w:rsidR="002C3EC4" w:rsidRPr="000C2E3C" w:rsidRDefault="002C3EC4" w:rsidP="003E37C8">
      <w:pPr>
        <w:spacing w:after="240" w:line="240" w:lineRule="exact"/>
        <w:jc w:val="both"/>
        <w:outlineLvl w:val="0"/>
        <w:rPr>
          <w:rFonts w:ascii="Arial" w:hAnsi="Arial" w:cs="Arial"/>
          <w:bCs/>
          <w:iCs/>
          <w:spacing w:val="4"/>
          <w:sz w:val="20"/>
          <w:szCs w:val="20"/>
        </w:rPr>
      </w:pPr>
      <w:r w:rsidRPr="000C2E3C">
        <w:rPr>
          <w:rFonts w:ascii="Arial" w:hAnsi="Arial" w:cs="Arial"/>
          <w:bCs/>
          <w:iCs/>
          <w:spacing w:val="4"/>
          <w:sz w:val="20"/>
          <w:szCs w:val="20"/>
        </w:rPr>
        <w:t>Na decyzję, na podstawie art. 53 § 1 i art. 54 § 1 ustawy z dnia 30 sierpnia 2002 r. – Prawo</w:t>
      </w:r>
      <w:r w:rsidRPr="000C2E3C">
        <w:rPr>
          <w:rFonts w:ascii="Arial" w:hAnsi="Arial" w:cs="Arial"/>
          <w:bCs/>
          <w:iCs/>
          <w:spacing w:val="4"/>
          <w:sz w:val="20"/>
          <w:szCs w:val="20"/>
        </w:rPr>
        <w:br/>
        <w:t>o postępowaniu przed sądami administracyjnymi (Dz. U. z 2019 r. poz. 2325, z późn. zm.), zwanej dalej „</w:t>
      </w:r>
      <w:r w:rsidRPr="000C2E3C">
        <w:rPr>
          <w:rFonts w:ascii="Arial" w:hAnsi="Arial" w:cs="Arial"/>
          <w:bCs/>
          <w:i/>
          <w:iCs/>
          <w:spacing w:val="4"/>
          <w:sz w:val="20"/>
          <w:szCs w:val="20"/>
        </w:rPr>
        <w:t>ppsa</w:t>
      </w:r>
      <w:r w:rsidRPr="000C2E3C">
        <w:rPr>
          <w:rFonts w:ascii="Arial" w:hAnsi="Arial" w:cs="Arial"/>
          <w:bCs/>
          <w:iCs/>
          <w:spacing w:val="4"/>
          <w:sz w:val="20"/>
          <w:szCs w:val="20"/>
        </w:rPr>
        <w:t xml:space="preserve">”, przysługuje skarga do Wojewódzkiego Sądu Administracyjnego w Warszawie, wnoszona </w:t>
      </w:r>
      <w:r w:rsidRPr="000C2E3C">
        <w:rPr>
          <w:rFonts w:ascii="Arial" w:hAnsi="Arial" w:cs="Arial"/>
          <w:bCs/>
          <w:iCs/>
          <w:spacing w:val="4"/>
          <w:sz w:val="20"/>
          <w:szCs w:val="20"/>
        </w:rPr>
        <w:br/>
        <w:t>za pośrednictwem Ministra Rozwoju</w:t>
      </w:r>
      <w:r w:rsidR="003E37C8" w:rsidRPr="000C2E3C">
        <w:rPr>
          <w:rFonts w:ascii="Arial" w:hAnsi="Arial" w:cs="Arial"/>
          <w:bCs/>
          <w:iCs/>
          <w:spacing w:val="4"/>
          <w:sz w:val="20"/>
          <w:szCs w:val="20"/>
        </w:rPr>
        <w:t xml:space="preserve"> </w:t>
      </w:r>
      <w:r w:rsidRPr="000C2E3C">
        <w:rPr>
          <w:rFonts w:ascii="Arial" w:hAnsi="Arial" w:cs="Arial"/>
          <w:bCs/>
          <w:iCs/>
          <w:spacing w:val="4"/>
          <w:sz w:val="20"/>
          <w:szCs w:val="20"/>
        </w:rPr>
        <w:t>i Technologii, w terminie 30 dni od dnia doręczenia decyzji.</w:t>
      </w:r>
    </w:p>
    <w:p w:rsidR="0073024C" w:rsidRPr="004603FE" w:rsidRDefault="002C3EC4" w:rsidP="000C2E3C">
      <w:pPr>
        <w:spacing w:after="120" w:line="240" w:lineRule="exact"/>
        <w:jc w:val="both"/>
        <w:outlineLvl w:val="0"/>
        <w:rPr>
          <w:rFonts w:ascii="Arial" w:hAnsi="Arial" w:cs="Arial"/>
          <w:bCs/>
          <w:iCs/>
          <w:spacing w:val="4"/>
          <w:sz w:val="20"/>
          <w:szCs w:val="20"/>
        </w:rPr>
      </w:pPr>
      <w:r w:rsidRPr="00706D4D">
        <w:rPr>
          <w:rFonts w:ascii="Arial" w:hAnsi="Arial" w:cs="Arial"/>
          <w:bCs/>
          <w:iCs/>
          <w:spacing w:val="4"/>
          <w:sz w:val="20"/>
          <w:szCs w:val="20"/>
        </w:rPr>
        <w:t xml:space="preserve">Jednocześnie informuję, że do skargi należy załączyć dowód uiszczenia wpisu od wniesienia skargi </w:t>
      </w:r>
      <w:r w:rsidRPr="00706D4D">
        <w:rPr>
          <w:rFonts w:ascii="Arial" w:hAnsi="Arial" w:cs="Arial"/>
          <w:bCs/>
          <w:iCs/>
          <w:spacing w:val="4"/>
          <w:sz w:val="20"/>
          <w:szCs w:val="20"/>
        </w:rPr>
        <w:br/>
        <w:t>w kwocie 500 zł, płatnego w kasie sądu lub na rachunek bankowy sądu wskazany w publikatorze teleinformatycznym – Biuletynie Informacji Publicznej sądu (</w:t>
      </w:r>
      <w:r w:rsidRPr="00706D4D">
        <w:rPr>
          <w:rFonts w:ascii="Arial" w:hAnsi="Arial" w:cs="Arial"/>
          <w:bCs/>
          <w:i/>
          <w:iCs/>
          <w:spacing w:val="4"/>
          <w:sz w:val="20"/>
          <w:szCs w:val="20"/>
        </w:rPr>
        <w:t>http://bip.warszawa.wsa.gov.pl</w:t>
      </w:r>
      <w:r w:rsidRPr="00706D4D">
        <w:rPr>
          <w:rFonts w:ascii="Arial" w:hAnsi="Arial" w:cs="Arial"/>
          <w:bCs/>
          <w:iCs/>
          <w:spacing w:val="4"/>
          <w:sz w:val="20"/>
          <w:szCs w:val="20"/>
        </w:rPr>
        <w:t xml:space="preserve">). Strony mogą ubiegać się o przyznanie prawa pomocy, polegającego na zwolnieniu z kosztów sądowych oraz ustanowieniu adwokata lub radcy prawnego. Szczegółowe zasady dotyczące przyznawania prawa pomocy uregulowane są w art. 243-262 </w:t>
      </w:r>
      <w:r w:rsidRPr="00706D4D">
        <w:rPr>
          <w:rFonts w:ascii="Arial" w:hAnsi="Arial" w:cs="Arial"/>
          <w:bCs/>
          <w:i/>
          <w:iCs/>
          <w:spacing w:val="4"/>
          <w:sz w:val="20"/>
          <w:szCs w:val="20"/>
        </w:rPr>
        <w:t>ppsa</w:t>
      </w:r>
      <w:r w:rsidRPr="00706D4D">
        <w:rPr>
          <w:rFonts w:ascii="Arial" w:hAnsi="Arial" w:cs="Arial"/>
          <w:bCs/>
          <w:iCs/>
          <w:spacing w:val="4"/>
          <w:sz w:val="20"/>
          <w:szCs w:val="20"/>
        </w:rPr>
        <w:t>.</w:t>
      </w:r>
    </w:p>
    <w:p w:rsidR="002C3EC4" w:rsidRDefault="002C3EC4" w:rsidP="00D42259">
      <w:pPr>
        <w:shd w:val="clear" w:color="auto" w:fill="FFFFFF"/>
        <w:spacing w:after="80"/>
        <w:jc w:val="both"/>
        <w:rPr>
          <w:rFonts w:ascii="Arial" w:hAnsi="Arial" w:cs="Arial"/>
          <w:b/>
          <w:spacing w:val="4"/>
          <w:sz w:val="20"/>
          <w:szCs w:val="20"/>
          <w:u w:val="single"/>
          <w:lang w:eastAsia="en-US"/>
        </w:rPr>
      </w:pPr>
      <w:r>
        <w:rPr>
          <w:rFonts w:ascii="Arial" w:hAnsi="Arial" w:cs="Arial"/>
          <w:b/>
          <w:spacing w:val="4"/>
          <w:sz w:val="20"/>
          <w:szCs w:val="20"/>
          <w:u w:val="single"/>
          <w:lang w:eastAsia="en-US"/>
        </w:rPr>
        <w:t>Załączniki:</w:t>
      </w:r>
    </w:p>
    <w:p w:rsidR="00DC39C3" w:rsidRDefault="002C3EC4" w:rsidP="00D42259">
      <w:pPr>
        <w:jc w:val="both"/>
        <w:rPr>
          <w:rFonts w:ascii="Arial" w:hAnsi="Arial" w:cs="Arial"/>
          <w:spacing w:val="4"/>
          <w:sz w:val="20"/>
          <w:szCs w:val="20"/>
        </w:rPr>
      </w:pPr>
      <w:r>
        <w:rPr>
          <w:rFonts w:ascii="Arial" w:hAnsi="Arial" w:cs="Arial"/>
          <w:b/>
          <w:spacing w:val="4"/>
          <w:sz w:val="20"/>
          <w:szCs w:val="20"/>
        </w:rPr>
        <w:t>Nr 1</w:t>
      </w:r>
      <w:r w:rsidR="00D42259">
        <w:rPr>
          <w:rFonts w:ascii="Arial" w:hAnsi="Arial" w:cs="Arial"/>
          <w:spacing w:val="4"/>
          <w:sz w:val="20"/>
          <w:szCs w:val="20"/>
        </w:rPr>
        <w:t xml:space="preserve"> - zamienny </w:t>
      </w:r>
      <w:r w:rsidR="00DC39C3">
        <w:rPr>
          <w:rFonts w:ascii="Arial" w:hAnsi="Arial" w:cs="Arial"/>
          <w:spacing w:val="4"/>
          <w:sz w:val="20"/>
          <w:szCs w:val="20"/>
        </w:rPr>
        <w:t>arkusz</w:t>
      </w:r>
      <w:r w:rsidR="00DC39C3" w:rsidRPr="00DC39C3">
        <w:rPr>
          <w:rFonts w:ascii="Arial" w:hAnsi="Arial" w:cs="Arial"/>
          <w:spacing w:val="4"/>
          <w:sz w:val="20"/>
          <w:szCs w:val="20"/>
        </w:rPr>
        <w:t xml:space="preserve"> nr 1 mapy przedstawiają</w:t>
      </w:r>
      <w:r w:rsidR="00D42259">
        <w:rPr>
          <w:rFonts w:ascii="Arial" w:hAnsi="Arial" w:cs="Arial"/>
          <w:spacing w:val="4"/>
          <w:sz w:val="20"/>
          <w:szCs w:val="20"/>
        </w:rPr>
        <w:t>cej proponowany przebieg drogi,</w:t>
      </w:r>
    </w:p>
    <w:p w:rsidR="00D42259" w:rsidRDefault="00D42259" w:rsidP="00D42259">
      <w:pPr>
        <w:jc w:val="both"/>
        <w:rPr>
          <w:rFonts w:ascii="Arial" w:hAnsi="Arial" w:cs="Arial"/>
          <w:spacing w:val="4"/>
          <w:sz w:val="20"/>
          <w:szCs w:val="20"/>
        </w:rPr>
      </w:pPr>
      <w:r w:rsidRPr="00D42259">
        <w:rPr>
          <w:rFonts w:ascii="Arial" w:hAnsi="Arial" w:cs="Arial"/>
          <w:b/>
          <w:spacing w:val="4"/>
          <w:sz w:val="20"/>
          <w:szCs w:val="20"/>
        </w:rPr>
        <w:t xml:space="preserve">Nr </w:t>
      </w:r>
      <w:r>
        <w:rPr>
          <w:rFonts w:ascii="Arial" w:hAnsi="Arial" w:cs="Arial"/>
          <w:b/>
          <w:spacing w:val="4"/>
          <w:sz w:val="20"/>
          <w:szCs w:val="20"/>
        </w:rPr>
        <w:t xml:space="preserve">2 </w:t>
      </w:r>
      <w:r w:rsidRPr="000C2E3C">
        <w:rPr>
          <w:rFonts w:ascii="Arial" w:hAnsi="Arial" w:cs="Arial"/>
          <w:spacing w:val="4"/>
          <w:sz w:val="20"/>
          <w:szCs w:val="20"/>
        </w:rPr>
        <w:t>-</w:t>
      </w:r>
      <w:r>
        <w:rPr>
          <w:rFonts w:ascii="Arial" w:hAnsi="Arial" w:cs="Arial"/>
          <w:b/>
          <w:spacing w:val="4"/>
          <w:sz w:val="20"/>
          <w:szCs w:val="20"/>
        </w:rPr>
        <w:t xml:space="preserve"> </w:t>
      </w:r>
      <w:r>
        <w:rPr>
          <w:rFonts w:ascii="Arial" w:hAnsi="Arial" w:cs="Arial"/>
          <w:spacing w:val="4"/>
          <w:sz w:val="20"/>
          <w:szCs w:val="20"/>
        </w:rPr>
        <w:t>zamienny rysunek</w:t>
      </w:r>
      <w:r w:rsidR="00DC39C3" w:rsidRPr="00DC39C3">
        <w:rPr>
          <w:rFonts w:ascii="Arial" w:hAnsi="Arial" w:cs="Arial"/>
          <w:spacing w:val="4"/>
          <w:sz w:val="20"/>
          <w:szCs w:val="20"/>
        </w:rPr>
        <w:t xml:space="preserve"> nr 2, arkusz nr 1</w:t>
      </w:r>
      <w:r>
        <w:rPr>
          <w:rFonts w:ascii="Arial" w:hAnsi="Arial" w:cs="Arial"/>
          <w:spacing w:val="4"/>
          <w:sz w:val="20"/>
          <w:szCs w:val="20"/>
        </w:rPr>
        <w:t xml:space="preserve">: plan zagospodarowania terenu – </w:t>
      </w:r>
      <w:r w:rsidR="00DC39C3" w:rsidRPr="00DC39C3">
        <w:rPr>
          <w:rFonts w:ascii="Arial" w:hAnsi="Arial" w:cs="Arial"/>
          <w:spacing w:val="4"/>
          <w:sz w:val="20"/>
          <w:szCs w:val="20"/>
        </w:rPr>
        <w:t>tomu I: projektu zagospodarowani</w:t>
      </w:r>
      <w:r>
        <w:rPr>
          <w:rFonts w:ascii="Arial" w:hAnsi="Arial" w:cs="Arial"/>
          <w:spacing w:val="4"/>
          <w:sz w:val="20"/>
          <w:szCs w:val="20"/>
        </w:rPr>
        <w:t>a terenu,</w:t>
      </w:r>
    </w:p>
    <w:p w:rsidR="00D42259" w:rsidRDefault="00D42259" w:rsidP="00D42259">
      <w:pPr>
        <w:jc w:val="both"/>
        <w:rPr>
          <w:rFonts w:ascii="Arial" w:hAnsi="Arial" w:cs="Arial"/>
          <w:spacing w:val="4"/>
          <w:sz w:val="20"/>
          <w:szCs w:val="20"/>
        </w:rPr>
      </w:pPr>
      <w:r w:rsidRPr="00D42259">
        <w:rPr>
          <w:rFonts w:ascii="Arial" w:hAnsi="Arial" w:cs="Arial"/>
          <w:b/>
          <w:spacing w:val="4"/>
          <w:sz w:val="20"/>
          <w:szCs w:val="20"/>
        </w:rPr>
        <w:t xml:space="preserve">Nr </w:t>
      </w:r>
      <w:r>
        <w:rPr>
          <w:rFonts w:ascii="Arial" w:hAnsi="Arial" w:cs="Arial"/>
          <w:b/>
          <w:spacing w:val="4"/>
          <w:sz w:val="20"/>
          <w:szCs w:val="20"/>
        </w:rPr>
        <w:t xml:space="preserve">3 </w:t>
      </w:r>
      <w:r w:rsidRPr="000C2E3C">
        <w:rPr>
          <w:rFonts w:ascii="Arial" w:hAnsi="Arial" w:cs="Arial"/>
          <w:spacing w:val="4"/>
          <w:sz w:val="20"/>
          <w:szCs w:val="20"/>
        </w:rPr>
        <w:t>-</w:t>
      </w:r>
      <w:r>
        <w:rPr>
          <w:rFonts w:ascii="Arial" w:hAnsi="Arial" w:cs="Arial"/>
          <w:b/>
          <w:spacing w:val="4"/>
          <w:sz w:val="20"/>
          <w:szCs w:val="20"/>
        </w:rPr>
        <w:t xml:space="preserve"> </w:t>
      </w:r>
      <w:r w:rsidRPr="000C2E3C">
        <w:rPr>
          <w:rFonts w:ascii="Arial" w:hAnsi="Arial" w:cs="Arial"/>
          <w:spacing w:val="4"/>
          <w:sz w:val="20"/>
          <w:szCs w:val="20"/>
        </w:rPr>
        <w:t>zamienny</w:t>
      </w:r>
      <w:r>
        <w:rPr>
          <w:rFonts w:ascii="Arial" w:hAnsi="Arial" w:cs="Arial"/>
          <w:b/>
          <w:spacing w:val="4"/>
          <w:sz w:val="20"/>
          <w:szCs w:val="20"/>
        </w:rPr>
        <w:t xml:space="preserve"> </w:t>
      </w:r>
      <w:r>
        <w:rPr>
          <w:rFonts w:ascii="Arial" w:hAnsi="Arial" w:cs="Arial"/>
          <w:spacing w:val="4"/>
          <w:sz w:val="20"/>
          <w:szCs w:val="20"/>
        </w:rPr>
        <w:t>rysunek</w:t>
      </w:r>
      <w:r w:rsidR="00DC39C3" w:rsidRPr="00DC39C3">
        <w:rPr>
          <w:rFonts w:ascii="Arial" w:hAnsi="Arial" w:cs="Arial"/>
          <w:spacing w:val="4"/>
          <w:sz w:val="20"/>
          <w:szCs w:val="20"/>
        </w:rPr>
        <w:t xml:space="preserve"> nr 2, arkusz nr 1: plan sytuacyjny - tomu II: projektu architektoniczno-budowlany – dr</w:t>
      </w:r>
      <w:r>
        <w:rPr>
          <w:rFonts w:ascii="Arial" w:hAnsi="Arial" w:cs="Arial"/>
          <w:spacing w:val="4"/>
          <w:sz w:val="20"/>
          <w:szCs w:val="20"/>
        </w:rPr>
        <w:t>ogi,</w:t>
      </w:r>
    </w:p>
    <w:p w:rsidR="00DC39C3" w:rsidRDefault="00D42259" w:rsidP="00D42259">
      <w:pPr>
        <w:jc w:val="both"/>
        <w:rPr>
          <w:rFonts w:ascii="Arial" w:hAnsi="Arial" w:cs="Arial"/>
          <w:spacing w:val="4"/>
          <w:sz w:val="20"/>
          <w:szCs w:val="20"/>
        </w:rPr>
      </w:pPr>
      <w:r w:rsidRPr="00D42259">
        <w:rPr>
          <w:rFonts w:ascii="Arial" w:hAnsi="Arial" w:cs="Arial"/>
          <w:b/>
          <w:spacing w:val="4"/>
          <w:sz w:val="20"/>
          <w:szCs w:val="20"/>
        </w:rPr>
        <w:t xml:space="preserve">Nr </w:t>
      </w:r>
      <w:r>
        <w:rPr>
          <w:rFonts w:ascii="Arial" w:hAnsi="Arial" w:cs="Arial"/>
          <w:b/>
          <w:spacing w:val="4"/>
          <w:sz w:val="20"/>
          <w:szCs w:val="20"/>
        </w:rPr>
        <w:t xml:space="preserve">4 </w:t>
      </w:r>
      <w:r w:rsidRPr="000C2E3C">
        <w:rPr>
          <w:rFonts w:ascii="Arial" w:hAnsi="Arial" w:cs="Arial"/>
          <w:spacing w:val="4"/>
          <w:sz w:val="20"/>
          <w:szCs w:val="20"/>
        </w:rPr>
        <w:t>-</w:t>
      </w:r>
      <w:r>
        <w:rPr>
          <w:rFonts w:ascii="Arial" w:hAnsi="Arial" w:cs="Arial"/>
          <w:b/>
          <w:spacing w:val="4"/>
          <w:sz w:val="20"/>
          <w:szCs w:val="20"/>
        </w:rPr>
        <w:t xml:space="preserve"> </w:t>
      </w:r>
      <w:r>
        <w:rPr>
          <w:rFonts w:ascii="Arial" w:hAnsi="Arial" w:cs="Arial"/>
          <w:spacing w:val="4"/>
          <w:sz w:val="20"/>
          <w:szCs w:val="20"/>
        </w:rPr>
        <w:t xml:space="preserve">zamienne strony </w:t>
      </w:r>
      <w:r w:rsidR="00DC39C3" w:rsidRPr="00DC39C3">
        <w:rPr>
          <w:rFonts w:ascii="Arial" w:hAnsi="Arial" w:cs="Arial"/>
          <w:spacing w:val="4"/>
          <w:sz w:val="20"/>
          <w:szCs w:val="20"/>
        </w:rPr>
        <w:t>13-16 tomu I: projektu zagospodarowania terenu, część 1: formalno-prawna.</w:t>
      </w:r>
    </w:p>
    <w:p w:rsidR="00DC39C3" w:rsidRDefault="00DC39C3" w:rsidP="002C3EC4">
      <w:pPr>
        <w:jc w:val="both"/>
        <w:rPr>
          <w:rFonts w:ascii="Arial" w:hAnsi="Arial" w:cs="Arial"/>
          <w:spacing w:val="4"/>
          <w:sz w:val="20"/>
          <w:szCs w:val="20"/>
        </w:rPr>
      </w:pPr>
    </w:p>
    <w:p w:rsidR="00DC39C3" w:rsidRDefault="00DC39C3" w:rsidP="002C3EC4">
      <w:pPr>
        <w:jc w:val="both"/>
        <w:rPr>
          <w:rFonts w:ascii="Arial" w:hAnsi="Arial" w:cs="Arial"/>
          <w:spacing w:val="4"/>
          <w:sz w:val="20"/>
          <w:szCs w:val="20"/>
        </w:rPr>
      </w:pPr>
    </w:p>
    <w:p w:rsidR="002C3EC4" w:rsidRPr="00F02B55" w:rsidRDefault="002C3EC4" w:rsidP="001105A2">
      <w:pPr>
        <w:shd w:val="clear" w:color="auto" w:fill="FFFFFF"/>
        <w:contextualSpacing/>
        <w:jc w:val="both"/>
        <w:rPr>
          <w:rFonts w:ascii="Arial" w:hAnsi="Arial" w:cs="Arial"/>
          <w:spacing w:val="4"/>
          <w:sz w:val="20"/>
          <w:szCs w:val="20"/>
        </w:rPr>
      </w:pPr>
    </w:p>
    <w:p w:rsidR="002C3EC4" w:rsidRDefault="002C3EC4" w:rsidP="005C2DA4">
      <w:pPr>
        <w:ind w:left="4963"/>
        <w:rPr>
          <w:rFonts w:ascii="Arial" w:hAnsi="Arial" w:cs="Arial"/>
          <w:b/>
          <w:spacing w:val="4"/>
          <w:sz w:val="20"/>
          <w:szCs w:val="20"/>
        </w:rPr>
      </w:pPr>
    </w:p>
    <w:p w:rsidR="002C3EC4" w:rsidRDefault="002C3EC4" w:rsidP="005C2DA4">
      <w:pPr>
        <w:ind w:left="4963"/>
        <w:rPr>
          <w:rFonts w:ascii="Arial" w:hAnsi="Arial" w:cs="Arial"/>
          <w:b/>
          <w:spacing w:val="4"/>
          <w:sz w:val="20"/>
          <w:szCs w:val="20"/>
        </w:rPr>
      </w:pPr>
    </w:p>
    <w:p w:rsidR="00712F51" w:rsidRDefault="00712F51" w:rsidP="00D42259">
      <w:pPr>
        <w:spacing w:before="120"/>
        <w:jc w:val="center"/>
        <w:rPr>
          <w:rFonts w:ascii="Arial" w:hAnsi="Arial" w:cs="Arial"/>
          <w:b/>
          <w:color w:val="000000"/>
          <w:sz w:val="20"/>
          <w:szCs w:val="20"/>
          <w:lang w:eastAsia="en-GB"/>
        </w:rPr>
      </w:pPr>
    </w:p>
    <w:p w:rsidR="00D42259" w:rsidRPr="00D4473A" w:rsidRDefault="00D42259" w:rsidP="00D42259">
      <w:pPr>
        <w:spacing w:before="120"/>
        <w:jc w:val="center"/>
        <w:rPr>
          <w:rFonts w:ascii="Arial" w:hAnsi="Arial" w:cs="Arial"/>
          <w:b/>
          <w:color w:val="000000"/>
          <w:sz w:val="20"/>
          <w:szCs w:val="20"/>
          <w:lang w:eastAsia="en-GB"/>
        </w:rPr>
      </w:pPr>
      <w:r w:rsidRPr="00D4473A">
        <w:rPr>
          <w:rFonts w:ascii="Arial" w:hAnsi="Arial" w:cs="Arial"/>
          <w:b/>
          <w:color w:val="000000"/>
          <w:sz w:val="20"/>
          <w:szCs w:val="20"/>
          <w:lang w:eastAsia="en-GB"/>
        </w:rPr>
        <w:t>Informacja o przetwarzaniu danych osobowych</w:t>
      </w:r>
      <w:r w:rsidRPr="00D4473A">
        <w:rPr>
          <w:rFonts w:ascii="Arial" w:hAnsi="Arial" w:cs="Arial"/>
          <w:b/>
          <w:color w:val="000000"/>
          <w:sz w:val="20"/>
          <w:szCs w:val="20"/>
          <w:lang w:eastAsia="en-GB"/>
        </w:rPr>
        <w:br/>
      </w:r>
    </w:p>
    <w:p w:rsidR="00D42259" w:rsidRPr="00CE077A" w:rsidRDefault="00D42259" w:rsidP="00D42259">
      <w:pPr>
        <w:spacing w:after="120" w:line="240" w:lineRule="exact"/>
        <w:jc w:val="both"/>
        <w:rPr>
          <w:rFonts w:ascii="Arial" w:hAnsi="Arial" w:cs="Arial"/>
          <w:color w:val="000000"/>
          <w:spacing w:val="4"/>
          <w:sz w:val="20"/>
          <w:szCs w:val="20"/>
          <w:lang w:eastAsia="en-GB"/>
        </w:rPr>
      </w:pPr>
      <w:r w:rsidRPr="00CE077A">
        <w:rPr>
          <w:rFonts w:ascii="Arial" w:hAnsi="Arial" w:cs="Arial"/>
          <w:color w:val="000000"/>
          <w:spacing w:val="4"/>
          <w:sz w:val="20"/>
          <w:szCs w:val="20"/>
          <w:lang w:eastAsia="en-GB"/>
        </w:rPr>
        <w:t xml:space="preserve">Zgodnie z art. 13 ust. 1 i 2 Rozporządzenia Parlamentu Europejskiego i Rady (UE) 2016/679 </w:t>
      </w:r>
      <w:r w:rsidRPr="00CE077A">
        <w:rPr>
          <w:rFonts w:ascii="Arial" w:hAnsi="Arial" w:cs="Arial"/>
          <w:color w:val="000000"/>
          <w:spacing w:val="4"/>
          <w:sz w:val="20"/>
          <w:szCs w:val="20"/>
          <w:lang w:eastAsia="en-GB"/>
        </w:rPr>
        <w:br/>
        <w:t xml:space="preserve">z dnia 27 kwietnia 2016 r. w sprawie ochrony osób fizycznych w związku z przetwarzaniem danych osobowych i w sprawie swobodnego przepływu takich danych oraz uchylenia dyrektywy 95/46/WE </w:t>
      </w:r>
      <w:r w:rsidRPr="00CE077A">
        <w:rPr>
          <w:rFonts w:ascii="Arial" w:hAnsi="Arial" w:cs="Arial"/>
          <w:color w:val="000000"/>
          <w:spacing w:val="4"/>
          <w:sz w:val="20"/>
          <w:szCs w:val="20"/>
          <w:lang w:eastAsia="en-GB"/>
        </w:rPr>
        <w:br/>
        <w:t>(Dz. U. L 119 z 4 maja 2016, z późn. zm.), zwanego dalej „RODO”, informuję, że:</w:t>
      </w:r>
    </w:p>
    <w:p w:rsidR="00D42259" w:rsidRPr="00CE077A" w:rsidRDefault="00D42259" w:rsidP="00D42259">
      <w:pPr>
        <w:numPr>
          <w:ilvl w:val="0"/>
          <w:numId w:val="48"/>
        </w:numPr>
        <w:suppressAutoHyphens/>
        <w:spacing w:after="120" w:line="240" w:lineRule="exact"/>
        <w:ind w:left="425" w:hanging="425"/>
        <w:jc w:val="both"/>
        <w:rPr>
          <w:rFonts w:ascii="Arial" w:hAnsi="Arial" w:cs="Arial"/>
          <w:spacing w:val="4"/>
          <w:sz w:val="20"/>
          <w:szCs w:val="20"/>
          <w:lang w:eastAsia="en-GB"/>
        </w:rPr>
      </w:pPr>
      <w:r w:rsidRPr="00BA11B7">
        <w:rPr>
          <w:rFonts w:ascii="Arial" w:hAnsi="Arial" w:cs="Arial"/>
          <w:spacing w:val="4"/>
          <w:sz w:val="20"/>
          <w:szCs w:val="20"/>
        </w:rPr>
        <w:t xml:space="preserve">Administratorem Pani/Pana danych osobowych jest Minister Rozwoju i Technologii, z siedzibą </w:t>
      </w:r>
      <w:r w:rsidRPr="00BA11B7">
        <w:rPr>
          <w:rFonts w:ascii="Arial" w:hAnsi="Arial" w:cs="Arial"/>
          <w:spacing w:val="4"/>
          <w:sz w:val="20"/>
          <w:szCs w:val="20"/>
        </w:rPr>
        <w:br/>
        <w:t xml:space="preserve">w Warszawie, Plac Trzech Krzyży 3/5, kancelaria@mrit.gov.pl, tel.: </w:t>
      </w:r>
      <w:r w:rsidRPr="00BA11B7">
        <w:rPr>
          <w:rFonts w:ascii="Arial" w:hAnsi="Arial" w:cs="Arial"/>
          <w:bCs/>
          <w:spacing w:val="4"/>
          <w:sz w:val="20"/>
          <w:szCs w:val="20"/>
        </w:rPr>
        <w:t>+48 411 500 123</w:t>
      </w:r>
      <w:r w:rsidRPr="00BA11B7">
        <w:rPr>
          <w:rFonts w:ascii="Arial" w:hAnsi="Arial" w:cs="Arial"/>
          <w:spacing w:val="4"/>
          <w:sz w:val="20"/>
          <w:szCs w:val="20"/>
        </w:rPr>
        <w:t>, natomiast wykonującym obowiązki administratora jest Dyrektor Departamentu Lokalizacji Inwestycji.</w:t>
      </w:r>
    </w:p>
    <w:p w:rsidR="00D42259" w:rsidRPr="00CE077A" w:rsidRDefault="00D42259" w:rsidP="00D42259">
      <w:pPr>
        <w:numPr>
          <w:ilvl w:val="0"/>
          <w:numId w:val="48"/>
        </w:numPr>
        <w:suppressAutoHyphens/>
        <w:spacing w:after="120" w:line="240" w:lineRule="exact"/>
        <w:ind w:left="425" w:hanging="425"/>
        <w:jc w:val="both"/>
        <w:rPr>
          <w:rFonts w:ascii="Arial" w:hAnsi="Arial" w:cs="Arial"/>
          <w:spacing w:val="4"/>
          <w:sz w:val="20"/>
          <w:szCs w:val="20"/>
          <w:lang w:eastAsia="en-GB"/>
        </w:rPr>
      </w:pPr>
      <w:r w:rsidRPr="00CE077A">
        <w:rPr>
          <w:rFonts w:ascii="Arial" w:hAnsi="Arial" w:cs="Arial"/>
          <w:spacing w:val="4"/>
          <w:sz w:val="20"/>
          <w:szCs w:val="20"/>
        </w:rPr>
        <w:t xml:space="preserve">Dane kontaktowe do Inspektora Ochrony Danych w Ministerstwie </w:t>
      </w:r>
      <w:r w:rsidRPr="00BA11B7">
        <w:rPr>
          <w:rFonts w:ascii="Arial" w:hAnsi="Arial" w:cs="Arial"/>
          <w:spacing w:val="4"/>
          <w:sz w:val="20"/>
          <w:szCs w:val="20"/>
        </w:rPr>
        <w:t>Rozwoju i Technologii</w:t>
      </w:r>
      <w:r w:rsidRPr="00CE077A">
        <w:rPr>
          <w:rFonts w:ascii="Arial" w:hAnsi="Arial" w:cs="Arial"/>
          <w:spacing w:val="4"/>
          <w:sz w:val="20"/>
          <w:szCs w:val="20"/>
        </w:rPr>
        <w:t xml:space="preserve">: Inspektor Ochrony Danych, Ministerstwo </w:t>
      </w:r>
      <w:r w:rsidRPr="00BA11B7">
        <w:rPr>
          <w:rFonts w:ascii="Arial" w:hAnsi="Arial" w:cs="Arial"/>
          <w:spacing w:val="4"/>
          <w:sz w:val="20"/>
          <w:szCs w:val="20"/>
        </w:rPr>
        <w:t>Rozwoju i Technologii</w:t>
      </w:r>
      <w:r w:rsidRPr="00CE077A">
        <w:rPr>
          <w:rFonts w:ascii="Arial" w:hAnsi="Arial" w:cs="Arial"/>
          <w:spacing w:val="4"/>
          <w:sz w:val="20"/>
          <w:szCs w:val="20"/>
        </w:rPr>
        <w:t xml:space="preserve">, </w:t>
      </w:r>
      <w:r w:rsidRPr="00CE077A">
        <w:rPr>
          <w:rFonts w:ascii="Arial" w:hAnsi="Arial" w:cs="Arial"/>
          <w:spacing w:val="4"/>
          <w:sz w:val="20"/>
          <w:szCs w:val="20"/>
          <w:lang w:eastAsia="en-GB"/>
        </w:rPr>
        <w:t>Plac Trzech Krzyży 3/5, 00-507 Warszawa</w:t>
      </w:r>
      <w:r w:rsidRPr="00CE077A">
        <w:rPr>
          <w:rFonts w:ascii="Arial" w:hAnsi="Arial" w:cs="Arial"/>
          <w:spacing w:val="4"/>
          <w:sz w:val="20"/>
          <w:szCs w:val="20"/>
        </w:rPr>
        <w:t xml:space="preserve">, adres e-mail: </w:t>
      </w:r>
      <w:r w:rsidRPr="00BA11B7">
        <w:rPr>
          <w:rFonts w:ascii="Arial" w:hAnsi="Arial" w:cs="Arial"/>
          <w:spacing w:val="4"/>
          <w:sz w:val="20"/>
          <w:szCs w:val="20"/>
        </w:rPr>
        <w:t>iod@mrit.gov.pl</w:t>
      </w:r>
      <w:r w:rsidRPr="00BA11B7">
        <w:rPr>
          <w:rFonts w:ascii="Arial" w:hAnsi="Arial" w:cs="Arial"/>
          <w:spacing w:val="4"/>
          <w:sz w:val="20"/>
        </w:rPr>
        <w:t>.</w:t>
      </w:r>
    </w:p>
    <w:p w:rsidR="00D42259" w:rsidRPr="00CE077A" w:rsidRDefault="00D42259" w:rsidP="00D42259">
      <w:pPr>
        <w:numPr>
          <w:ilvl w:val="0"/>
          <w:numId w:val="48"/>
        </w:numPr>
        <w:suppressAutoHyphens/>
        <w:spacing w:after="120" w:line="240" w:lineRule="exact"/>
        <w:ind w:left="426" w:hanging="426"/>
        <w:jc w:val="both"/>
        <w:rPr>
          <w:rFonts w:ascii="Arial" w:hAnsi="Arial" w:cs="Arial"/>
          <w:color w:val="000000"/>
          <w:spacing w:val="4"/>
          <w:sz w:val="20"/>
          <w:szCs w:val="20"/>
        </w:rPr>
      </w:pPr>
      <w:r w:rsidRPr="00CE077A">
        <w:rPr>
          <w:rFonts w:ascii="Arial" w:hAnsi="Arial" w:cs="Arial"/>
          <w:color w:val="000000"/>
          <w:spacing w:val="4"/>
          <w:sz w:val="20"/>
          <w:szCs w:val="20"/>
          <w:lang w:eastAsia="en-GB"/>
        </w:rPr>
        <w:t xml:space="preserve">Pani/Pana dane osobowe będą przetwarzane na podst. art. 6 ust. 1 lit. c RODO, </w:t>
      </w:r>
      <w:r w:rsidRPr="00CE077A">
        <w:rPr>
          <w:rFonts w:ascii="Arial" w:hAnsi="Arial" w:cs="Arial"/>
          <w:color w:val="000000"/>
          <w:spacing w:val="4"/>
          <w:sz w:val="20"/>
          <w:szCs w:val="20"/>
          <w:lang w:eastAsia="en-GB"/>
        </w:rPr>
        <w:br/>
        <w:t xml:space="preserve">tj. wypełnienia obowiązku prawnego ciążącego na administratorze, w celu prowadzenia postępowań administracyjnych realizowanych na podst. przepisów ustawy z dnia 14 czerwca </w:t>
      </w:r>
      <w:r w:rsidRPr="00CE077A">
        <w:rPr>
          <w:rFonts w:ascii="Arial" w:hAnsi="Arial" w:cs="Arial"/>
          <w:color w:val="000000"/>
          <w:spacing w:val="4"/>
          <w:sz w:val="20"/>
          <w:szCs w:val="20"/>
          <w:lang w:eastAsia="en-GB"/>
        </w:rPr>
        <w:br/>
        <w:t xml:space="preserve">1960 r. Kodeks postępowania administracyjnego (Dz. U. z 2021 r., poz. 735 z późn. zm.), dalej „KPA”, oraz w związku z </w:t>
      </w:r>
      <w:r w:rsidRPr="00CE077A">
        <w:rPr>
          <w:rFonts w:ascii="Arial" w:hAnsi="Arial" w:cs="Arial"/>
          <w:spacing w:val="4"/>
          <w:sz w:val="20"/>
          <w:szCs w:val="20"/>
        </w:rPr>
        <w:t xml:space="preserve">ustawą </w:t>
      </w:r>
      <w:r w:rsidRPr="00CE077A">
        <w:rPr>
          <w:rFonts w:ascii="Arial" w:hAnsi="Arial" w:cs="Arial"/>
          <w:spacing w:val="4"/>
          <w:sz w:val="20"/>
        </w:rPr>
        <w:t xml:space="preserve">z dnia </w:t>
      </w:r>
      <w:r w:rsidRPr="00CE077A">
        <w:rPr>
          <w:rFonts w:ascii="Arial" w:hAnsi="Arial" w:cs="Arial"/>
          <w:spacing w:val="4"/>
          <w:sz w:val="20"/>
          <w:szCs w:val="20"/>
        </w:rPr>
        <w:t>10 kwietnia 2003 r. o szczególnych zasadach przygotowania i realizacji inwestycji w zakresie dróg publicznych (</w:t>
      </w:r>
      <w:r w:rsidRPr="00CE077A">
        <w:rPr>
          <w:rFonts w:ascii="Arial" w:hAnsi="Arial" w:cs="Arial"/>
          <w:bCs/>
          <w:iCs/>
          <w:spacing w:val="4"/>
          <w:sz w:val="20"/>
          <w:szCs w:val="20"/>
        </w:rPr>
        <w:t xml:space="preserve">Dz. U. z 2020 r. poz. 1363, </w:t>
      </w:r>
      <w:r w:rsidRPr="00CE077A">
        <w:rPr>
          <w:rFonts w:ascii="Arial" w:hAnsi="Arial" w:cs="Arial"/>
          <w:bCs/>
          <w:iCs/>
          <w:spacing w:val="4"/>
          <w:sz w:val="20"/>
          <w:szCs w:val="20"/>
        </w:rPr>
        <w:br/>
        <w:t>z późn. zm.</w:t>
      </w:r>
      <w:r w:rsidRPr="00CE077A">
        <w:rPr>
          <w:rFonts w:ascii="Arial" w:hAnsi="Arial" w:cs="Arial"/>
          <w:spacing w:val="4"/>
          <w:sz w:val="20"/>
          <w:szCs w:val="20"/>
        </w:rPr>
        <w:t>).</w:t>
      </w:r>
    </w:p>
    <w:p w:rsidR="00D42259" w:rsidRPr="00CE077A" w:rsidRDefault="00D42259" w:rsidP="00D42259">
      <w:pPr>
        <w:numPr>
          <w:ilvl w:val="0"/>
          <w:numId w:val="48"/>
        </w:numPr>
        <w:suppressAutoHyphens/>
        <w:spacing w:after="120" w:line="240" w:lineRule="exact"/>
        <w:ind w:left="426" w:hanging="426"/>
        <w:jc w:val="both"/>
        <w:rPr>
          <w:rFonts w:ascii="Arial" w:hAnsi="Arial" w:cs="Arial"/>
          <w:color w:val="000000"/>
          <w:spacing w:val="4"/>
          <w:sz w:val="20"/>
          <w:szCs w:val="20"/>
        </w:rPr>
      </w:pPr>
      <w:r w:rsidRPr="00CE077A">
        <w:rPr>
          <w:rFonts w:ascii="Arial" w:hAnsi="Arial" w:cs="Arial"/>
          <w:color w:val="000000"/>
          <w:spacing w:val="4"/>
          <w:sz w:val="20"/>
          <w:szCs w:val="20"/>
        </w:rPr>
        <w:lastRenderedPageBreak/>
        <w:t>Podanie danych osobowych jest wymogiem ustawowym.</w:t>
      </w:r>
    </w:p>
    <w:p w:rsidR="00D42259" w:rsidRPr="00CE077A" w:rsidRDefault="00D42259" w:rsidP="00D42259">
      <w:pPr>
        <w:numPr>
          <w:ilvl w:val="0"/>
          <w:numId w:val="48"/>
        </w:numPr>
        <w:suppressAutoHyphens/>
        <w:spacing w:after="120" w:line="240" w:lineRule="exact"/>
        <w:ind w:left="426" w:hanging="426"/>
        <w:jc w:val="both"/>
        <w:rPr>
          <w:rFonts w:ascii="Arial" w:hAnsi="Arial" w:cs="Arial"/>
          <w:color w:val="000000"/>
          <w:spacing w:val="4"/>
          <w:sz w:val="20"/>
          <w:szCs w:val="20"/>
        </w:rPr>
      </w:pPr>
      <w:r w:rsidRPr="00CE077A">
        <w:rPr>
          <w:rFonts w:ascii="Arial" w:hAnsi="Arial" w:cs="Arial"/>
          <w:color w:val="000000"/>
          <w:spacing w:val="4"/>
          <w:sz w:val="20"/>
          <w:szCs w:val="20"/>
        </w:rPr>
        <w:t>W związku z przetwarzaniem Pani/Pana danych osobowych, w celu wskazanym powyżej, Pani/Pana dane mogą być udostępnione innym odbiorcom lub kategoriom odbiorców. Odbiorcami danych mogą być:</w:t>
      </w:r>
    </w:p>
    <w:p w:rsidR="00D42259" w:rsidRPr="00CE077A" w:rsidRDefault="00D42259" w:rsidP="00D42259">
      <w:pPr>
        <w:numPr>
          <w:ilvl w:val="0"/>
          <w:numId w:val="49"/>
        </w:numPr>
        <w:suppressAutoHyphens/>
        <w:spacing w:after="120" w:line="240" w:lineRule="exact"/>
        <w:rPr>
          <w:rFonts w:ascii="Arial" w:hAnsi="Arial" w:cs="Arial"/>
          <w:color w:val="000000"/>
          <w:spacing w:val="4"/>
          <w:sz w:val="20"/>
          <w:szCs w:val="20"/>
        </w:rPr>
      </w:pPr>
      <w:r w:rsidRPr="00CE077A">
        <w:rPr>
          <w:rFonts w:ascii="Arial" w:hAnsi="Arial" w:cs="Arial"/>
          <w:color w:val="000000"/>
          <w:spacing w:val="4"/>
          <w:sz w:val="20"/>
          <w:szCs w:val="20"/>
        </w:rPr>
        <w:t>strony i inni uczestnicy postępowania administracyjnego w rozumieniu przepisów KPA;</w:t>
      </w:r>
    </w:p>
    <w:p w:rsidR="00D42259" w:rsidRPr="00CE077A" w:rsidRDefault="00D42259" w:rsidP="00D42259">
      <w:pPr>
        <w:numPr>
          <w:ilvl w:val="0"/>
          <w:numId w:val="49"/>
        </w:numPr>
        <w:suppressAutoHyphens/>
        <w:spacing w:after="120" w:line="240" w:lineRule="exact"/>
        <w:jc w:val="both"/>
        <w:rPr>
          <w:rFonts w:ascii="Arial" w:hAnsi="Arial" w:cs="Arial"/>
          <w:color w:val="000000"/>
          <w:spacing w:val="4"/>
          <w:sz w:val="20"/>
          <w:szCs w:val="20"/>
        </w:rPr>
      </w:pPr>
      <w:r w:rsidRPr="00CE077A">
        <w:rPr>
          <w:rFonts w:ascii="Arial" w:hAnsi="Arial" w:cs="Arial"/>
          <w:color w:val="000000"/>
          <w:spacing w:val="4"/>
          <w:sz w:val="20"/>
          <w:szCs w:val="20"/>
        </w:rPr>
        <w:t>organy władzy publicznej oraz podmioty wykonujące zadania publiczne lub działające na zlecenie organów władzy publicznej, w zakresie i w celach, które wynikają z przepisów powszechnie obowiązującego prawa;</w:t>
      </w:r>
    </w:p>
    <w:p w:rsidR="00D42259" w:rsidRPr="00CE077A" w:rsidRDefault="00D42259" w:rsidP="00D42259">
      <w:pPr>
        <w:numPr>
          <w:ilvl w:val="0"/>
          <w:numId w:val="49"/>
        </w:numPr>
        <w:suppressAutoHyphens/>
        <w:spacing w:after="120" w:line="240" w:lineRule="exact"/>
        <w:jc w:val="both"/>
        <w:rPr>
          <w:rFonts w:ascii="Arial" w:hAnsi="Arial" w:cs="Arial"/>
          <w:color w:val="000000"/>
          <w:spacing w:val="4"/>
          <w:sz w:val="20"/>
          <w:szCs w:val="20"/>
        </w:rPr>
      </w:pPr>
      <w:r w:rsidRPr="00CE077A">
        <w:rPr>
          <w:rFonts w:ascii="Arial" w:hAnsi="Arial" w:cs="Arial"/>
          <w:color w:val="000000"/>
          <w:spacing w:val="4"/>
          <w:sz w:val="20"/>
          <w:szCs w:val="20"/>
        </w:rPr>
        <w:t xml:space="preserve">inne podmioty, w tym dostawcy usług informatycznych, które na podstawie stosownych umów podpisanych z Ministerstwem </w:t>
      </w:r>
      <w:r w:rsidRPr="00BA11B7">
        <w:rPr>
          <w:rFonts w:ascii="Arial" w:hAnsi="Arial" w:cs="Arial"/>
          <w:spacing w:val="4"/>
          <w:sz w:val="20"/>
          <w:szCs w:val="20"/>
        </w:rPr>
        <w:t>Rozwoju i Technologii</w:t>
      </w:r>
      <w:r w:rsidRPr="00CE077A">
        <w:rPr>
          <w:rFonts w:ascii="Arial" w:hAnsi="Arial" w:cs="Arial"/>
          <w:color w:val="000000"/>
          <w:spacing w:val="4"/>
          <w:sz w:val="20"/>
          <w:szCs w:val="20"/>
        </w:rPr>
        <w:t xml:space="preserve">, przetwarzają dane osobowe, dla których Administratorem jest Minister </w:t>
      </w:r>
      <w:r w:rsidRPr="00BA11B7">
        <w:rPr>
          <w:rFonts w:ascii="Arial" w:hAnsi="Arial" w:cs="Arial"/>
          <w:spacing w:val="4"/>
          <w:sz w:val="20"/>
          <w:szCs w:val="20"/>
        </w:rPr>
        <w:t>Rozwoju i Technologii</w:t>
      </w:r>
      <w:r w:rsidRPr="00CE077A">
        <w:rPr>
          <w:rFonts w:ascii="Arial" w:hAnsi="Arial" w:cs="Arial"/>
          <w:color w:val="000000"/>
          <w:spacing w:val="4"/>
          <w:sz w:val="20"/>
          <w:szCs w:val="20"/>
        </w:rPr>
        <w:t>.</w:t>
      </w:r>
    </w:p>
    <w:p w:rsidR="00D42259" w:rsidRPr="00BA11B7" w:rsidRDefault="00D42259" w:rsidP="00D42259">
      <w:pPr>
        <w:numPr>
          <w:ilvl w:val="0"/>
          <w:numId w:val="48"/>
        </w:numPr>
        <w:suppressAutoHyphens/>
        <w:spacing w:after="120" w:line="240" w:lineRule="exact"/>
        <w:ind w:left="426" w:hanging="426"/>
        <w:jc w:val="both"/>
        <w:rPr>
          <w:rFonts w:ascii="Arial" w:hAnsi="Arial" w:cs="Arial"/>
          <w:spacing w:val="4"/>
          <w:sz w:val="20"/>
          <w:szCs w:val="20"/>
        </w:rPr>
      </w:pPr>
      <w:r w:rsidRPr="00BA11B7">
        <w:rPr>
          <w:rFonts w:ascii="Arial" w:hAnsi="Arial" w:cs="Arial"/>
          <w:spacing w:val="4"/>
          <w:sz w:val="20"/>
          <w:szCs w:val="20"/>
        </w:rPr>
        <w:t>Odbiorcą Pani/Pana danych osobowych jest również Wojewoda Podlaski, w związku z korzystaniem przez Administratora z systemu elektronicznego zarządzania dokumentacją (EZD PUW).</w:t>
      </w:r>
    </w:p>
    <w:p w:rsidR="00D42259" w:rsidRPr="00BA11B7" w:rsidRDefault="00D42259" w:rsidP="00D42259">
      <w:pPr>
        <w:numPr>
          <w:ilvl w:val="0"/>
          <w:numId w:val="48"/>
        </w:numPr>
        <w:suppressAutoHyphens/>
        <w:spacing w:after="120" w:line="240" w:lineRule="exact"/>
        <w:ind w:left="426" w:hanging="426"/>
        <w:jc w:val="both"/>
        <w:rPr>
          <w:rFonts w:ascii="Arial" w:hAnsi="Arial" w:cs="Arial"/>
          <w:spacing w:val="4"/>
          <w:sz w:val="20"/>
          <w:szCs w:val="20"/>
        </w:rPr>
      </w:pPr>
      <w:r w:rsidRPr="00BA11B7">
        <w:rPr>
          <w:rFonts w:ascii="Arial" w:hAnsi="Arial" w:cs="Arial"/>
          <w:spacing w:val="4"/>
          <w:sz w:val="20"/>
          <w:szCs w:val="20"/>
        </w:rPr>
        <w:t xml:space="preserve">Pani/Pana dane osobowe będą przechowywane przez okres niezbędny do realizacji celu ich przetwarzania, nie krócej niż okres wskazany w przepisach o archiwizacji tj. ustawie z dnia 14 lipca </w:t>
      </w:r>
      <w:r w:rsidRPr="00BA11B7">
        <w:rPr>
          <w:rFonts w:ascii="Arial" w:hAnsi="Arial" w:cs="Arial"/>
          <w:spacing w:val="4"/>
          <w:sz w:val="20"/>
          <w:szCs w:val="20"/>
        </w:rPr>
        <w:br/>
        <w:t xml:space="preserve">1983 r. </w:t>
      </w:r>
      <w:r w:rsidRPr="00BA11B7">
        <w:rPr>
          <w:rFonts w:ascii="Arial" w:hAnsi="Arial" w:cs="Arial"/>
          <w:iCs/>
          <w:spacing w:val="4"/>
          <w:sz w:val="20"/>
          <w:szCs w:val="20"/>
        </w:rPr>
        <w:t>o narodowym zasobie archiwalnym i archiwach</w:t>
      </w:r>
      <w:r w:rsidRPr="00BA11B7">
        <w:rPr>
          <w:rFonts w:ascii="Arial" w:hAnsi="Arial" w:cs="Arial"/>
          <w:i/>
          <w:iCs/>
          <w:spacing w:val="4"/>
          <w:sz w:val="20"/>
          <w:szCs w:val="20"/>
        </w:rPr>
        <w:t xml:space="preserve"> </w:t>
      </w:r>
      <w:r w:rsidRPr="00BA11B7">
        <w:rPr>
          <w:rFonts w:ascii="Arial" w:hAnsi="Arial" w:cs="Arial"/>
          <w:spacing w:val="4"/>
          <w:sz w:val="20"/>
          <w:szCs w:val="20"/>
        </w:rPr>
        <w:t xml:space="preserve">(Dz. U. z 2020 r. poz. 164, </w:t>
      </w:r>
      <w:r w:rsidRPr="00CE077A">
        <w:rPr>
          <w:rFonts w:ascii="Arial" w:hAnsi="Arial" w:cs="Arial"/>
          <w:spacing w:val="4"/>
          <w:sz w:val="20"/>
          <w:szCs w:val="20"/>
        </w:rPr>
        <w:t>z późn. zm.</w:t>
      </w:r>
      <w:r w:rsidRPr="00BA11B7">
        <w:rPr>
          <w:rFonts w:ascii="Arial" w:hAnsi="Arial" w:cs="Arial"/>
          <w:spacing w:val="4"/>
          <w:sz w:val="20"/>
          <w:szCs w:val="20"/>
        </w:rPr>
        <w:t>).</w:t>
      </w:r>
    </w:p>
    <w:p w:rsidR="00D42259" w:rsidRPr="00BA11B7" w:rsidRDefault="00D42259" w:rsidP="00D42259">
      <w:pPr>
        <w:numPr>
          <w:ilvl w:val="0"/>
          <w:numId w:val="48"/>
        </w:numPr>
        <w:suppressAutoHyphens/>
        <w:spacing w:after="120" w:line="240" w:lineRule="exact"/>
        <w:ind w:left="426" w:hanging="426"/>
        <w:jc w:val="both"/>
        <w:rPr>
          <w:rFonts w:ascii="Arial" w:hAnsi="Arial" w:cs="Arial"/>
          <w:spacing w:val="4"/>
          <w:sz w:val="20"/>
          <w:szCs w:val="20"/>
        </w:rPr>
      </w:pPr>
      <w:r w:rsidRPr="00BA11B7">
        <w:rPr>
          <w:rFonts w:ascii="Arial" w:hAnsi="Arial" w:cs="Arial"/>
          <w:spacing w:val="4"/>
          <w:sz w:val="20"/>
          <w:szCs w:val="20"/>
        </w:rPr>
        <w:t>Przysługuje Pani/Panu:</w:t>
      </w:r>
    </w:p>
    <w:p w:rsidR="00D42259" w:rsidRPr="00CE077A" w:rsidRDefault="00D42259" w:rsidP="00D42259">
      <w:pPr>
        <w:numPr>
          <w:ilvl w:val="0"/>
          <w:numId w:val="50"/>
        </w:numPr>
        <w:suppressAutoHyphens/>
        <w:spacing w:after="120" w:line="240" w:lineRule="exact"/>
        <w:jc w:val="both"/>
        <w:rPr>
          <w:rFonts w:ascii="Arial" w:hAnsi="Arial" w:cs="Arial"/>
          <w:color w:val="000000"/>
          <w:spacing w:val="4"/>
          <w:sz w:val="20"/>
          <w:szCs w:val="20"/>
        </w:rPr>
      </w:pPr>
      <w:r w:rsidRPr="00CE077A">
        <w:rPr>
          <w:rFonts w:ascii="Arial" w:hAnsi="Arial" w:cs="Arial"/>
          <w:color w:val="000000"/>
          <w:spacing w:val="4"/>
          <w:sz w:val="20"/>
          <w:szCs w:val="20"/>
        </w:rPr>
        <w:t>prawo do żądania od Administratora dostępu do treści swoich danych osobowych oraz informacji o ich przetwarzaniu;</w:t>
      </w:r>
    </w:p>
    <w:p w:rsidR="00D42259" w:rsidRPr="00CE077A" w:rsidRDefault="00D42259" w:rsidP="00D42259">
      <w:pPr>
        <w:numPr>
          <w:ilvl w:val="0"/>
          <w:numId w:val="50"/>
        </w:numPr>
        <w:suppressAutoHyphens/>
        <w:spacing w:after="120" w:line="240" w:lineRule="exact"/>
        <w:jc w:val="both"/>
        <w:rPr>
          <w:rFonts w:ascii="Arial" w:hAnsi="Arial" w:cs="Arial"/>
          <w:color w:val="000000"/>
          <w:spacing w:val="4"/>
          <w:sz w:val="20"/>
          <w:szCs w:val="20"/>
        </w:rPr>
      </w:pPr>
      <w:r w:rsidRPr="00CE077A">
        <w:rPr>
          <w:rFonts w:ascii="Arial" w:hAnsi="Arial" w:cs="Arial"/>
          <w:color w:val="000000"/>
          <w:spacing w:val="4"/>
          <w:sz w:val="20"/>
          <w:szCs w:val="20"/>
        </w:rPr>
        <w:t>prawo do ich sprostowania, jeśli są błędne lub nieaktualne, a także uzupełnienia jeżeli są niekompletne;</w:t>
      </w:r>
    </w:p>
    <w:p w:rsidR="00D42259" w:rsidRPr="00CE077A" w:rsidRDefault="00D42259" w:rsidP="00D42259">
      <w:pPr>
        <w:numPr>
          <w:ilvl w:val="0"/>
          <w:numId w:val="50"/>
        </w:numPr>
        <w:suppressAutoHyphens/>
        <w:spacing w:after="120" w:line="240" w:lineRule="exact"/>
        <w:jc w:val="both"/>
        <w:rPr>
          <w:rFonts w:ascii="Arial" w:hAnsi="Arial" w:cs="Arial"/>
          <w:color w:val="000000"/>
          <w:spacing w:val="4"/>
          <w:sz w:val="20"/>
          <w:szCs w:val="20"/>
        </w:rPr>
      </w:pPr>
      <w:r w:rsidRPr="00CE077A">
        <w:rPr>
          <w:rFonts w:ascii="Arial" w:hAnsi="Arial" w:cs="Arial"/>
          <w:color w:val="000000"/>
          <w:spacing w:val="4"/>
          <w:sz w:val="20"/>
          <w:szCs w:val="20"/>
        </w:rPr>
        <w:t>prawo żądania ograniczenia przetwarzania, z zastrzeżeniem art. 2a § 3 KPA - wystąpienie z żądaniem nie wpływa na tok i wynik postępowania.</w:t>
      </w:r>
    </w:p>
    <w:p w:rsidR="00D42259" w:rsidRPr="00BA11B7" w:rsidRDefault="00D42259" w:rsidP="00D42259">
      <w:pPr>
        <w:numPr>
          <w:ilvl w:val="0"/>
          <w:numId w:val="48"/>
        </w:numPr>
        <w:suppressAutoHyphens/>
        <w:spacing w:after="120" w:line="240" w:lineRule="exact"/>
        <w:ind w:left="426" w:hanging="426"/>
        <w:jc w:val="both"/>
        <w:rPr>
          <w:rFonts w:ascii="Arial" w:hAnsi="Arial" w:cs="Arial"/>
          <w:spacing w:val="4"/>
          <w:sz w:val="20"/>
          <w:szCs w:val="20"/>
        </w:rPr>
      </w:pPr>
      <w:r w:rsidRPr="00BA11B7">
        <w:rPr>
          <w:rFonts w:ascii="Arial" w:hAnsi="Arial" w:cs="Arial"/>
          <w:spacing w:val="4"/>
          <w:sz w:val="20"/>
          <w:szCs w:val="20"/>
        </w:rPr>
        <w:t>Pani/Pana dane osobowe nie będą przekazywane do państwa trzeciego.</w:t>
      </w:r>
    </w:p>
    <w:p w:rsidR="00D42259" w:rsidRPr="00BA11B7" w:rsidRDefault="00D42259" w:rsidP="00D42259">
      <w:pPr>
        <w:numPr>
          <w:ilvl w:val="0"/>
          <w:numId w:val="48"/>
        </w:numPr>
        <w:suppressAutoHyphens/>
        <w:spacing w:after="120" w:line="240" w:lineRule="exact"/>
        <w:ind w:left="426" w:hanging="426"/>
        <w:jc w:val="both"/>
        <w:rPr>
          <w:rFonts w:ascii="Arial" w:hAnsi="Arial" w:cs="Arial"/>
          <w:spacing w:val="4"/>
          <w:sz w:val="20"/>
          <w:szCs w:val="20"/>
        </w:rPr>
      </w:pPr>
      <w:r w:rsidRPr="00BA11B7">
        <w:rPr>
          <w:rFonts w:ascii="Arial" w:hAnsi="Arial" w:cs="Arial"/>
          <w:spacing w:val="4"/>
          <w:sz w:val="20"/>
          <w:szCs w:val="20"/>
        </w:rPr>
        <w:t>Pani/Pana dane nie podlegają zautomatyzowanemu podejmowaniu decyzji, w tym również profilowaniu.</w:t>
      </w:r>
    </w:p>
    <w:p w:rsidR="00D42259" w:rsidRPr="00BA11B7" w:rsidRDefault="00D42259" w:rsidP="00D42259">
      <w:pPr>
        <w:numPr>
          <w:ilvl w:val="0"/>
          <w:numId w:val="48"/>
        </w:numPr>
        <w:suppressAutoHyphens/>
        <w:spacing w:after="120" w:line="240" w:lineRule="exact"/>
        <w:ind w:left="426" w:hanging="426"/>
        <w:jc w:val="both"/>
        <w:rPr>
          <w:rFonts w:ascii="Arial" w:hAnsi="Arial" w:cs="Arial"/>
          <w:spacing w:val="4"/>
          <w:sz w:val="20"/>
          <w:szCs w:val="20"/>
        </w:rPr>
      </w:pPr>
      <w:r w:rsidRPr="00BA11B7">
        <w:rPr>
          <w:rFonts w:ascii="Arial" w:hAnsi="Arial" w:cs="Arial"/>
          <w:spacing w:val="4"/>
          <w:sz w:val="20"/>
          <w:szCs w:val="20"/>
        </w:rPr>
        <w:t xml:space="preserve">W przypadku powzięcia informacji o niezgodnym z prawem przetwarzaniu w Ministerstwie Rozwoju </w:t>
      </w:r>
      <w:r w:rsidRPr="00BA11B7">
        <w:rPr>
          <w:rFonts w:ascii="Arial" w:hAnsi="Arial" w:cs="Arial"/>
          <w:spacing w:val="4"/>
          <w:sz w:val="20"/>
          <w:szCs w:val="20"/>
        </w:rPr>
        <w:br/>
        <w:t>i Technologii Pani/Pana danych osobowych, przysługuje Pani/Panu prawo wniesienia skargi do organu nadzorczego właściwego w sprawach ochrony danych osobowych, tj. Prezesa Urzędu Ochrony Danych Osobowych, ul. Stawki 2, 00-193 Warszawa.</w:t>
      </w:r>
    </w:p>
    <w:p w:rsidR="00A8489D" w:rsidRPr="002C3EC4" w:rsidRDefault="00A8489D" w:rsidP="002C3EC4">
      <w:pPr>
        <w:rPr>
          <w:rFonts w:ascii="Arial" w:hAnsi="Arial" w:cs="Arial"/>
          <w:sz w:val="20"/>
          <w:szCs w:val="20"/>
        </w:rPr>
      </w:pPr>
    </w:p>
    <w:sectPr w:rsidR="00A8489D" w:rsidRPr="002C3EC4" w:rsidSect="003A4986">
      <w:footerReference w:type="even" r:id="rId16"/>
      <w:footerReference w:type="default" r:id="rId17"/>
      <w:headerReference w:type="first" r:id="rId18"/>
      <w:footerReference w:type="first" r:id="rId19"/>
      <w:type w:val="continuous"/>
      <w:pgSz w:w="11906" w:h="16838" w:code="9"/>
      <w:pgMar w:top="1134" w:right="1134" w:bottom="993" w:left="1134" w:header="0" w:footer="5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5F6" w:rsidRDefault="00DB75F6">
      <w:r>
        <w:separator/>
      </w:r>
    </w:p>
  </w:endnote>
  <w:endnote w:type="continuationSeparator" w:id="0">
    <w:p w:rsidR="00DB75F6" w:rsidRDefault="00DB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20" w:rsidRDefault="00981420" w:rsidP="003A498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981420" w:rsidRDefault="0098142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20" w:rsidRPr="00D9374F" w:rsidRDefault="00981420" w:rsidP="00D9374F">
    <w:pPr>
      <w:pStyle w:val="Stopka"/>
      <w:jc w:val="center"/>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20" w:rsidRPr="00715232" w:rsidRDefault="00981420" w:rsidP="00715232">
    <w:pPr>
      <w:pStyle w:val="Stopka"/>
      <w:pBdr>
        <w:top w:val="single" w:sz="24" w:space="5" w:color="A5A5A5"/>
      </w:pBdr>
      <w:jc w:val="center"/>
      <w:rPr>
        <w:rFonts w:ascii="Arial" w:hAnsi="Arial" w:cs="Arial"/>
        <w:iCs/>
        <w:color w:val="8C8C8C"/>
        <w:sz w:val="16"/>
        <w:szCs w:val="16"/>
      </w:rPr>
    </w:pPr>
    <w:r>
      <w:rPr>
        <w:rFonts w:ascii="Arial" w:hAnsi="Arial" w:cs="Arial"/>
        <w:iCs/>
        <w:color w:val="8C8C8C" w:themeColor="background1" w:themeShade="8C"/>
        <w:sz w:val="16"/>
        <w:szCs w:val="16"/>
        <w:vertAlign w:val="subscript"/>
      </w:rPr>
      <w:softHyphen/>
    </w:r>
    <w:r w:rsidRPr="006F34BD">
      <w:rPr>
        <w:rFonts w:ascii="Arial" w:hAnsi="Arial" w:cs="Arial"/>
        <w:iCs/>
        <w:color w:val="8C8C8C" w:themeColor="background1" w:themeShade="8C"/>
        <w:sz w:val="16"/>
        <w:szCs w:val="16"/>
      </w:rPr>
      <w:t xml:space="preserve"> </w:t>
    </w:r>
    <w:r w:rsidRPr="00715232">
      <w:rPr>
        <w:rFonts w:ascii="Arial" w:hAnsi="Arial" w:cs="Arial"/>
        <w:iCs/>
        <w:color w:val="8C8C8C"/>
        <w:sz w:val="16"/>
        <w:szCs w:val="16"/>
        <w:vertAlign w:val="subscript"/>
      </w:rPr>
      <w:softHyphen/>
    </w:r>
    <w:r w:rsidRPr="00715232">
      <w:rPr>
        <w:rFonts w:ascii="Arial" w:hAnsi="Arial" w:cs="Arial"/>
        <w:iCs/>
        <w:color w:val="8C8C8C"/>
        <w:sz w:val="16"/>
        <w:szCs w:val="16"/>
      </w:rPr>
      <w:t xml:space="preserve"> Ministerstwo Rozwoju</w:t>
    </w:r>
    <w:r>
      <w:rPr>
        <w:rFonts w:ascii="Arial" w:hAnsi="Arial" w:cs="Arial"/>
        <w:iCs/>
        <w:color w:val="8C8C8C"/>
        <w:sz w:val="16"/>
        <w:szCs w:val="16"/>
      </w:rPr>
      <w:t xml:space="preserve"> </w:t>
    </w:r>
    <w:r w:rsidRPr="00715232">
      <w:rPr>
        <w:rFonts w:ascii="Arial" w:hAnsi="Arial" w:cs="Arial"/>
        <w:iCs/>
        <w:color w:val="8C8C8C"/>
        <w:sz w:val="16"/>
        <w:szCs w:val="16"/>
      </w:rPr>
      <w:t>i Technologii, Plac Trzech Krzyży 3/5, 00-507 Warszawa</w:t>
    </w:r>
  </w:p>
  <w:p w:rsidR="00981420" w:rsidRPr="00715232" w:rsidRDefault="00981420" w:rsidP="00715232">
    <w:pPr>
      <w:pBdr>
        <w:top w:val="single" w:sz="24" w:space="5" w:color="A5A5A5"/>
      </w:pBdr>
      <w:tabs>
        <w:tab w:val="center" w:pos="4536"/>
        <w:tab w:val="right" w:pos="9072"/>
      </w:tabs>
      <w:jc w:val="center"/>
      <w:rPr>
        <w:rFonts w:ascii="Arial" w:hAnsi="Arial" w:cs="Arial"/>
        <w:iCs/>
        <w:color w:val="8C8C8C"/>
        <w:sz w:val="16"/>
        <w:szCs w:val="16"/>
        <w:lang w:val="en-US"/>
      </w:rPr>
    </w:pPr>
    <w:r w:rsidRPr="00715232">
      <w:rPr>
        <w:rFonts w:ascii="Arial" w:hAnsi="Arial" w:cs="Arial"/>
        <w:iCs/>
        <w:color w:val="8C8C8C"/>
        <w:sz w:val="16"/>
        <w:szCs w:val="16"/>
        <w:lang w:val="en-US"/>
      </w:rPr>
      <w:t xml:space="preserve">e-mail: kancelaria@mrit.gov.pl, </w:t>
    </w:r>
    <w:r w:rsidRPr="009A5C3D">
      <w:rPr>
        <w:rFonts w:ascii="Arial" w:hAnsi="Arial" w:cs="Arial"/>
        <w:iCs/>
        <w:color w:val="8C8C8C"/>
        <w:sz w:val="16"/>
        <w:szCs w:val="16"/>
        <w:lang w:val="en-US"/>
      </w:rPr>
      <w:t>www.gov.pl/web/rozwoj-technologia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5F6" w:rsidRDefault="00DB75F6">
      <w:r>
        <w:separator/>
      </w:r>
    </w:p>
  </w:footnote>
  <w:footnote w:type="continuationSeparator" w:id="0">
    <w:p w:rsidR="00DB75F6" w:rsidRDefault="00DB7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20" w:rsidRPr="00880FD8" w:rsidRDefault="00981420" w:rsidP="003A4986">
    <w:pPr>
      <w:pStyle w:val="Nagwek"/>
    </w:pPr>
    <w:r>
      <w:rPr>
        <w:noProof/>
      </w:rPr>
      <w:drawing>
        <wp:anchor distT="0" distB="0" distL="114300" distR="114300" simplePos="0" relativeHeight="251659264" behindDoc="1" locked="0" layoutInCell="1" allowOverlap="1" wp14:anchorId="7EC8D55A" wp14:editId="79ADE3AA">
          <wp:simplePos x="0" y="0"/>
          <wp:positionH relativeFrom="column">
            <wp:posOffset>-364808</wp:posOffset>
          </wp:positionH>
          <wp:positionV relativeFrom="paragraph">
            <wp:posOffset>459105</wp:posOffset>
          </wp:positionV>
          <wp:extent cx="3002398" cy="2076659"/>
          <wp:effectExtent l="0" t="0" r="0" b="0"/>
          <wp:wrapNone/>
          <wp:docPr id="1" name="Obraz 1" descr="Minister Rozwoju i Technolog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PMM.png"/>
                  <pic:cNvPicPr/>
                </pic:nvPicPr>
                <pic:blipFill>
                  <a:blip r:embed="rId1">
                    <a:extLst>
                      <a:ext uri="{28A0092B-C50C-407E-A947-70E740481C1C}">
                        <a14:useLocalDpi xmlns:a14="http://schemas.microsoft.com/office/drawing/2010/main" val="0"/>
                      </a:ext>
                    </a:extLst>
                  </a:blip>
                  <a:stretch>
                    <a:fillRect/>
                  </a:stretch>
                </pic:blipFill>
                <pic:spPr>
                  <a:xfrm>
                    <a:off x="0" y="0"/>
                    <a:ext cx="3002398" cy="20766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rPr>
        <w:b w:val="0"/>
        <w:bCs w:val="0"/>
        <w:i w:val="0"/>
        <w:iCs w:val="0"/>
        <w:smallCaps w:val="0"/>
        <w:strike w:val="0"/>
        <w:color w:val="000000"/>
        <w:spacing w:val="0"/>
        <w:w w:val="100"/>
        <w:position w:val="0"/>
        <w:sz w:val="22"/>
        <w:szCs w:val="22"/>
        <w:u w:val="none"/>
      </w:rPr>
    </w:lvl>
    <w:lvl w:ilvl="1">
      <w:start w:val="1"/>
      <w:numFmt w:val="lowerLetter"/>
      <w:lvlText w:val="%2)"/>
      <w:lvlJc w:val="left"/>
      <w:rPr>
        <w:b w:val="0"/>
        <w:bCs w:val="0"/>
        <w:i w:val="0"/>
        <w:iCs w:val="0"/>
        <w:smallCaps w:val="0"/>
        <w:strike w:val="0"/>
        <w:color w:val="000000"/>
        <w:spacing w:val="0"/>
        <w:w w:val="100"/>
        <w:position w:val="0"/>
        <w:sz w:val="22"/>
        <w:szCs w:val="22"/>
        <w:u w:val="none"/>
      </w:rPr>
    </w:lvl>
    <w:lvl w:ilvl="2">
      <w:start w:val="1"/>
      <w:numFmt w:val="lowerLetter"/>
      <w:lvlText w:val="%2)"/>
      <w:lvlJc w:val="left"/>
      <w:rPr>
        <w:b w:val="0"/>
        <w:bCs w:val="0"/>
        <w:i w:val="0"/>
        <w:iCs w:val="0"/>
        <w:smallCaps w:val="0"/>
        <w:strike w:val="0"/>
        <w:color w:val="000000"/>
        <w:spacing w:val="0"/>
        <w:w w:val="100"/>
        <w:position w:val="0"/>
        <w:sz w:val="22"/>
        <w:szCs w:val="22"/>
        <w:u w:val="none"/>
      </w:rPr>
    </w:lvl>
    <w:lvl w:ilvl="3">
      <w:start w:val="1"/>
      <w:numFmt w:val="lowerLetter"/>
      <w:lvlText w:val="%2)"/>
      <w:lvlJc w:val="left"/>
      <w:rPr>
        <w:b w:val="0"/>
        <w:bCs w:val="0"/>
        <w:i w:val="0"/>
        <w:iCs w:val="0"/>
        <w:smallCaps w:val="0"/>
        <w:strike w:val="0"/>
        <w:color w:val="000000"/>
        <w:spacing w:val="0"/>
        <w:w w:val="100"/>
        <w:position w:val="0"/>
        <w:sz w:val="22"/>
        <w:szCs w:val="22"/>
        <w:u w:val="none"/>
      </w:rPr>
    </w:lvl>
    <w:lvl w:ilvl="4">
      <w:start w:val="1"/>
      <w:numFmt w:val="lowerLetter"/>
      <w:lvlText w:val="%2)"/>
      <w:lvlJc w:val="left"/>
      <w:rPr>
        <w:b w:val="0"/>
        <w:bCs w:val="0"/>
        <w:i w:val="0"/>
        <w:iCs w:val="0"/>
        <w:smallCaps w:val="0"/>
        <w:strike w:val="0"/>
        <w:color w:val="000000"/>
        <w:spacing w:val="0"/>
        <w:w w:val="100"/>
        <w:position w:val="0"/>
        <w:sz w:val="22"/>
        <w:szCs w:val="22"/>
        <w:u w:val="none"/>
      </w:rPr>
    </w:lvl>
    <w:lvl w:ilvl="5">
      <w:start w:val="1"/>
      <w:numFmt w:val="lowerLetter"/>
      <w:lvlText w:val="%2)"/>
      <w:lvlJc w:val="left"/>
      <w:rPr>
        <w:b w:val="0"/>
        <w:bCs w:val="0"/>
        <w:i w:val="0"/>
        <w:iCs w:val="0"/>
        <w:smallCaps w:val="0"/>
        <w:strike w:val="0"/>
        <w:color w:val="000000"/>
        <w:spacing w:val="0"/>
        <w:w w:val="100"/>
        <w:position w:val="0"/>
        <w:sz w:val="22"/>
        <w:szCs w:val="22"/>
        <w:u w:val="none"/>
      </w:rPr>
    </w:lvl>
    <w:lvl w:ilvl="6">
      <w:start w:val="1"/>
      <w:numFmt w:val="lowerLetter"/>
      <w:lvlText w:val="%2)"/>
      <w:lvlJc w:val="left"/>
      <w:rPr>
        <w:b w:val="0"/>
        <w:bCs w:val="0"/>
        <w:i w:val="0"/>
        <w:iCs w:val="0"/>
        <w:smallCaps w:val="0"/>
        <w:strike w:val="0"/>
        <w:color w:val="000000"/>
        <w:spacing w:val="0"/>
        <w:w w:val="100"/>
        <w:position w:val="0"/>
        <w:sz w:val="22"/>
        <w:szCs w:val="22"/>
        <w:u w:val="none"/>
      </w:rPr>
    </w:lvl>
    <w:lvl w:ilvl="7">
      <w:start w:val="1"/>
      <w:numFmt w:val="lowerLetter"/>
      <w:lvlText w:val="%2)"/>
      <w:lvlJc w:val="left"/>
      <w:rPr>
        <w:b w:val="0"/>
        <w:bCs w:val="0"/>
        <w:i w:val="0"/>
        <w:iCs w:val="0"/>
        <w:smallCaps w:val="0"/>
        <w:strike w:val="0"/>
        <w:color w:val="000000"/>
        <w:spacing w:val="0"/>
        <w:w w:val="100"/>
        <w:position w:val="0"/>
        <w:sz w:val="22"/>
        <w:szCs w:val="22"/>
        <w:u w:val="none"/>
      </w:rPr>
    </w:lvl>
    <w:lvl w:ilvl="8">
      <w:start w:val="1"/>
      <w:numFmt w:val="lowerLetter"/>
      <w:lvlText w:val="%2)"/>
      <w:lvlJc w:val="left"/>
      <w:rPr>
        <w:b w:val="0"/>
        <w:bCs w:val="0"/>
        <w:i w:val="0"/>
        <w:iCs w:val="0"/>
        <w:smallCaps w:val="0"/>
        <w:strike w:val="0"/>
        <w:color w:val="000000"/>
        <w:spacing w:val="0"/>
        <w:w w:val="100"/>
        <w:position w:val="0"/>
        <w:sz w:val="22"/>
        <w:szCs w:val="22"/>
        <w:u w:val="none"/>
      </w:rPr>
    </w:lvl>
  </w:abstractNum>
  <w:abstractNum w:abstractNumId="1">
    <w:nsid w:val="038E1EE3"/>
    <w:multiLevelType w:val="hybridMultilevel"/>
    <w:tmpl w:val="22268EBA"/>
    <w:lvl w:ilvl="0" w:tplc="0AA0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82E105E"/>
    <w:multiLevelType w:val="hybridMultilevel"/>
    <w:tmpl w:val="2D0A4CAA"/>
    <w:lvl w:ilvl="0" w:tplc="C576B6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91D3E3F"/>
    <w:multiLevelType w:val="hybridMultilevel"/>
    <w:tmpl w:val="8FC4E93A"/>
    <w:lvl w:ilvl="0" w:tplc="0415000F">
      <w:start w:val="1"/>
      <w:numFmt w:val="decimal"/>
      <w:lvlText w:val="%1."/>
      <w:lvlJc w:val="lef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680EB5"/>
    <w:multiLevelType w:val="multilevel"/>
    <w:tmpl w:val="8DAA2EF6"/>
    <w:styleLink w:val="WW8Num23"/>
    <w:lvl w:ilvl="0">
      <w:start w:val="1"/>
      <w:numFmt w:val="decimal"/>
      <w:lvlText w:val="%1."/>
      <w:lvlJc w:val="left"/>
      <w:rPr>
        <w:rFonts w:ascii="Verdana" w:hAnsi="Verdana" w:cs="Verdana"/>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126604F0"/>
    <w:multiLevelType w:val="hybridMultilevel"/>
    <w:tmpl w:val="92FEB15C"/>
    <w:lvl w:ilvl="0" w:tplc="21AE9228">
      <w:start w:val="1"/>
      <w:numFmt w:val="bullet"/>
      <w:lvlText w:val=""/>
      <w:lvlJc w:val="center"/>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6">
    <w:nsid w:val="12E17E23"/>
    <w:multiLevelType w:val="hybridMultilevel"/>
    <w:tmpl w:val="AA923F40"/>
    <w:lvl w:ilvl="0" w:tplc="31700C0A">
      <w:start w:val="1"/>
      <w:numFmt w:val="upperRoman"/>
      <w:lvlText w:val="%1."/>
      <w:lvlJc w:val="right"/>
      <w:pPr>
        <w:ind w:left="502" w:hanging="360"/>
      </w:pPr>
      <w:rPr>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nsid w:val="17136A97"/>
    <w:multiLevelType w:val="multilevel"/>
    <w:tmpl w:val="BF8A9796"/>
    <w:styleLink w:val="WW8Num6"/>
    <w:lvl w:ilvl="0">
      <w:start w:val="1"/>
      <w:numFmt w:val="lowerLetter"/>
      <w:lvlText w:val="%1)"/>
      <w:lvlJc w:val="left"/>
      <w:pPr>
        <w:ind w:left="360" w:hanging="360"/>
      </w:pPr>
      <w:rPr>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1D0160B8"/>
    <w:multiLevelType w:val="hybridMultilevel"/>
    <w:tmpl w:val="1B921A58"/>
    <w:lvl w:ilvl="0" w:tplc="1870DA64">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9">
    <w:nsid w:val="24A331A5"/>
    <w:multiLevelType w:val="hybridMultilevel"/>
    <w:tmpl w:val="E41A7F4E"/>
    <w:lvl w:ilvl="0" w:tplc="6E04057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nsid w:val="253C25C3"/>
    <w:multiLevelType w:val="multilevel"/>
    <w:tmpl w:val="A72E2E72"/>
    <w:styleLink w:val="WW8Num15"/>
    <w:lvl w:ilvl="0">
      <w:start w:val="1"/>
      <w:numFmt w:val="upperRoman"/>
      <w:lvlText w:val="%1."/>
      <w:lvlJc w:val="left"/>
      <w:rPr>
        <w:rFonts w:ascii="Verdana" w:hAnsi="Verdana" w:cs="Verdan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30B42A26"/>
    <w:multiLevelType w:val="hybridMultilevel"/>
    <w:tmpl w:val="08BA1A5E"/>
    <w:lvl w:ilvl="0" w:tplc="0415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90C53BA"/>
    <w:multiLevelType w:val="hybridMultilevel"/>
    <w:tmpl w:val="D22A2624"/>
    <w:lvl w:ilvl="0" w:tplc="9674543E">
      <w:start w:val="1"/>
      <w:numFmt w:val="upperRoman"/>
      <w:lvlText w:val="%1."/>
      <w:lvlJc w:val="righ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39B46BDA"/>
    <w:multiLevelType w:val="hybridMultilevel"/>
    <w:tmpl w:val="9A80C1A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3D7F04F0"/>
    <w:multiLevelType w:val="hybridMultilevel"/>
    <w:tmpl w:val="34CCFE5A"/>
    <w:lvl w:ilvl="0" w:tplc="04150001">
      <w:start w:val="1"/>
      <w:numFmt w:val="bullet"/>
      <w:lvlText w:val=""/>
      <w:lvlJc w:val="left"/>
      <w:pPr>
        <w:ind w:left="1142" w:hanging="360"/>
      </w:pPr>
      <w:rPr>
        <w:rFonts w:ascii="Symbol" w:hAnsi="Symbol" w:hint="default"/>
      </w:rPr>
    </w:lvl>
    <w:lvl w:ilvl="1" w:tplc="04150003">
      <w:start w:val="1"/>
      <w:numFmt w:val="bullet"/>
      <w:lvlText w:val="o"/>
      <w:lvlJc w:val="left"/>
      <w:pPr>
        <w:ind w:left="1862" w:hanging="360"/>
      </w:pPr>
      <w:rPr>
        <w:rFonts w:ascii="Courier New" w:hAnsi="Courier New" w:cs="Courier New" w:hint="default"/>
      </w:rPr>
    </w:lvl>
    <w:lvl w:ilvl="2" w:tplc="04150005" w:tentative="1">
      <w:start w:val="1"/>
      <w:numFmt w:val="bullet"/>
      <w:lvlText w:val=""/>
      <w:lvlJc w:val="left"/>
      <w:pPr>
        <w:ind w:left="2582" w:hanging="360"/>
      </w:pPr>
      <w:rPr>
        <w:rFonts w:ascii="Wingdings" w:hAnsi="Wingdings" w:hint="default"/>
      </w:rPr>
    </w:lvl>
    <w:lvl w:ilvl="3" w:tplc="04150001" w:tentative="1">
      <w:start w:val="1"/>
      <w:numFmt w:val="bullet"/>
      <w:lvlText w:val=""/>
      <w:lvlJc w:val="left"/>
      <w:pPr>
        <w:ind w:left="3302" w:hanging="360"/>
      </w:pPr>
      <w:rPr>
        <w:rFonts w:ascii="Symbol" w:hAnsi="Symbol" w:hint="default"/>
      </w:rPr>
    </w:lvl>
    <w:lvl w:ilvl="4" w:tplc="04150003" w:tentative="1">
      <w:start w:val="1"/>
      <w:numFmt w:val="bullet"/>
      <w:lvlText w:val="o"/>
      <w:lvlJc w:val="left"/>
      <w:pPr>
        <w:ind w:left="4022" w:hanging="360"/>
      </w:pPr>
      <w:rPr>
        <w:rFonts w:ascii="Courier New" w:hAnsi="Courier New" w:cs="Courier New" w:hint="default"/>
      </w:rPr>
    </w:lvl>
    <w:lvl w:ilvl="5" w:tplc="04150005" w:tentative="1">
      <w:start w:val="1"/>
      <w:numFmt w:val="bullet"/>
      <w:lvlText w:val=""/>
      <w:lvlJc w:val="left"/>
      <w:pPr>
        <w:ind w:left="4742" w:hanging="360"/>
      </w:pPr>
      <w:rPr>
        <w:rFonts w:ascii="Wingdings" w:hAnsi="Wingdings" w:hint="default"/>
      </w:rPr>
    </w:lvl>
    <w:lvl w:ilvl="6" w:tplc="04150001" w:tentative="1">
      <w:start w:val="1"/>
      <w:numFmt w:val="bullet"/>
      <w:lvlText w:val=""/>
      <w:lvlJc w:val="left"/>
      <w:pPr>
        <w:ind w:left="5462" w:hanging="360"/>
      </w:pPr>
      <w:rPr>
        <w:rFonts w:ascii="Symbol" w:hAnsi="Symbol" w:hint="default"/>
      </w:rPr>
    </w:lvl>
    <w:lvl w:ilvl="7" w:tplc="04150003" w:tentative="1">
      <w:start w:val="1"/>
      <w:numFmt w:val="bullet"/>
      <w:lvlText w:val="o"/>
      <w:lvlJc w:val="left"/>
      <w:pPr>
        <w:ind w:left="6182" w:hanging="360"/>
      </w:pPr>
      <w:rPr>
        <w:rFonts w:ascii="Courier New" w:hAnsi="Courier New" w:cs="Courier New" w:hint="default"/>
      </w:rPr>
    </w:lvl>
    <w:lvl w:ilvl="8" w:tplc="04150005" w:tentative="1">
      <w:start w:val="1"/>
      <w:numFmt w:val="bullet"/>
      <w:lvlText w:val=""/>
      <w:lvlJc w:val="left"/>
      <w:pPr>
        <w:ind w:left="6902" w:hanging="360"/>
      </w:pPr>
      <w:rPr>
        <w:rFonts w:ascii="Wingdings" w:hAnsi="Wingdings" w:hint="default"/>
      </w:rPr>
    </w:lvl>
  </w:abstractNum>
  <w:abstractNum w:abstractNumId="15">
    <w:nsid w:val="3FBE121B"/>
    <w:multiLevelType w:val="hybridMultilevel"/>
    <w:tmpl w:val="B88EC446"/>
    <w:lvl w:ilvl="0" w:tplc="4C3280F2">
      <w:start w:val="1"/>
      <w:numFmt w:val="bullet"/>
      <w:lvlText w:val=""/>
      <w:lvlJc w:val="left"/>
      <w:pPr>
        <w:ind w:left="720" w:hanging="360"/>
      </w:pPr>
      <w:rPr>
        <w:rFonts w:ascii="Symbol" w:hAnsi="Symbol" w:hint="default"/>
      </w:rPr>
    </w:lvl>
    <w:lvl w:ilvl="1" w:tplc="68B8D97C">
      <w:start w:val="1"/>
      <w:numFmt w:val="bullet"/>
      <w:lvlText w:val="o"/>
      <w:lvlJc w:val="left"/>
      <w:pPr>
        <w:ind w:left="1440" w:hanging="360"/>
      </w:pPr>
      <w:rPr>
        <w:rFonts w:ascii="Courier New" w:hAnsi="Courier New" w:hint="default"/>
      </w:rPr>
    </w:lvl>
    <w:lvl w:ilvl="2" w:tplc="26947C74">
      <w:start w:val="1"/>
      <w:numFmt w:val="bullet"/>
      <w:lvlText w:val=""/>
      <w:lvlJc w:val="left"/>
      <w:pPr>
        <w:ind w:left="2160" w:hanging="360"/>
      </w:pPr>
      <w:rPr>
        <w:rFonts w:ascii="Wingdings" w:hAnsi="Wingdings" w:hint="default"/>
      </w:rPr>
    </w:lvl>
    <w:lvl w:ilvl="3" w:tplc="D2EC4FCA">
      <w:start w:val="1"/>
      <w:numFmt w:val="bullet"/>
      <w:lvlText w:val=""/>
      <w:lvlJc w:val="left"/>
      <w:pPr>
        <w:ind w:left="2880" w:hanging="360"/>
      </w:pPr>
      <w:rPr>
        <w:rFonts w:ascii="Symbol" w:hAnsi="Symbol" w:hint="default"/>
      </w:rPr>
    </w:lvl>
    <w:lvl w:ilvl="4" w:tplc="6FE042B0">
      <w:start w:val="1"/>
      <w:numFmt w:val="bullet"/>
      <w:lvlText w:val="o"/>
      <w:lvlJc w:val="left"/>
      <w:pPr>
        <w:ind w:left="3600" w:hanging="360"/>
      </w:pPr>
      <w:rPr>
        <w:rFonts w:ascii="Courier New" w:hAnsi="Courier New" w:hint="default"/>
      </w:rPr>
    </w:lvl>
    <w:lvl w:ilvl="5" w:tplc="B694F89C">
      <w:start w:val="1"/>
      <w:numFmt w:val="bullet"/>
      <w:lvlText w:val=""/>
      <w:lvlJc w:val="left"/>
      <w:pPr>
        <w:ind w:left="4320" w:hanging="360"/>
      </w:pPr>
      <w:rPr>
        <w:rFonts w:ascii="Wingdings" w:hAnsi="Wingdings" w:hint="default"/>
      </w:rPr>
    </w:lvl>
    <w:lvl w:ilvl="6" w:tplc="33A0DB64">
      <w:start w:val="1"/>
      <w:numFmt w:val="bullet"/>
      <w:lvlText w:val=""/>
      <w:lvlJc w:val="left"/>
      <w:pPr>
        <w:ind w:left="5040" w:hanging="360"/>
      </w:pPr>
      <w:rPr>
        <w:rFonts w:ascii="Symbol" w:hAnsi="Symbol" w:hint="default"/>
      </w:rPr>
    </w:lvl>
    <w:lvl w:ilvl="7" w:tplc="17A6C142">
      <w:start w:val="1"/>
      <w:numFmt w:val="bullet"/>
      <w:lvlText w:val="o"/>
      <w:lvlJc w:val="left"/>
      <w:pPr>
        <w:ind w:left="5760" w:hanging="360"/>
      </w:pPr>
      <w:rPr>
        <w:rFonts w:ascii="Courier New" w:hAnsi="Courier New" w:hint="default"/>
      </w:rPr>
    </w:lvl>
    <w:lvl w:ilvl="8" w:tplc="9F3C6020">
      <w:start w:val="1"/>
      <w:numFmt w:val="bullet"/>
      <w:lvlText w:val=""/>
      <w:lvlJc w:val="left"/>
      <w:pPr>
        <w:ind w:left="6480" w:hanging="360"/>
      </w:pPr>
      <w:rPr>
        <w:rFonts w:ascii="Wingdings" w:hAnsi="Wingdings" w:hint="default"/>
      </w:rPr>
    </w:lvl>
  </w:abstractNum>
  <w:abstractNum w:abstractNumId="16">
    <w:nsid w:val="421C5F7A"/>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24A5F16"/>
    <w:multiLevelType w:val="hybridMultilevel"/>
    <w:tmpl w:val="BBC888F2"/>
    <w:lvl w:ilvl="0" w:tplc="AA28588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nsid w:val="47890B32"/>
    <w:multiLevelType w:val="hybridMultilevel"/>
    <w:tmpl w:val="47D8BDA4"/>
    <w:lvl w:ilvl="0" w:tplc="1870DA6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nsid w:val="48A6447B"/>
    <w:multiLevelType w:val="hybridMultilevel"/>
    <w:tmpl w:val="E3A23D2A"/>
    <w:lvl w:ilvl="0" w:tplc="D80018A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4A9B586F"/>
    <w:multiLevelType w:val="hybridMultilevel"/>
    <w:tmpl w:val="0438368A"/>
    <w:lvl w:ilvl="0" w:tplc="78641B6C">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ED633FA"/>
    <w:multiLevelType w:val="hybridMultilevel"/>
    <w:tmpl w:val="CFDCDDBA"/>
    <w:lvl w:ilvl="0" w:tplc="D8721C9A">
      <w:start w:val="1"/>
      <w:numFmt w:val="bullet"/>
      <w:lvlText w:val=""/>
      <w:lvlJc w:val="left"/>
      <w:pPr>
        <w:ind w:left="780" w:hanging="360"/>
      </w:pPr>
      <w:rPr>
        <w:rFonts w:ascii="Symbol" w:hAnsi="Symbol" w:hint="default"/>
        <w:color w:val="auto"/>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22">
    <w:nsid w:val="4F856A9C"/>
    <w:multiLevelType w:val="hybridMultilevel"/>
    <w:tmpl w:val="6B7867C8"/>
    <w:lvl w:ilvl="0" w:tplc="0AA0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5346744A"/>
    <w:multiLevelType w:val="hybridMultilevel"/>
    <w:tmpl w:val="D67E5D80"/>
    <w:lvl w:ilvl="0" w:tplc="21AE9228">
      <w:start w:val="1"/>
      <w:numFmt w:val="bullet"/>
      <w:lvlText w:val=""/>
      <w:lvlJc w:val="center"/>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24">
    <w:nsid w:val="54E638C4"/>
    <w:multiLevelType w:val="hybridMultilevel"/>
    <w:tmpl w:val="63D8C772"/>
    <w:lvl w:ilvl="0" w:tplc="C576B6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nsid w:val="58061EBD"/>
    <w:multiLevelType w:val="hybridMultilevel"/>
    <w:tmpl w:val="FD007016"/>
    <w:lvl w:ilvl="0" w:tplc="1870DA64">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6">
    <w:nsid w:val="5952635A"/>
    <w:multiLevelType w:val="hybridMultilevel"/>
    <w:tmpl w:val="93BC36C4"/>
    <w:lvl w:ilvl="0" w:tplc="C576B6E8">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7">
    <w:nsid w:val="598B6F8D"/>
    <w:multiLevelType w:val="multilevel"/>
    <w:tmpl w:val="11F2BF92"/>
    <w:styleLink w:val="WW8Num26"/>
    <w:lvl w:ilvl="0">
      <w:start w:val="1"/>
      <w:numFmt w:val="decimal"/>
      <w:lvlText w:val="%1."/>
      <w:lvlJc w:val="left"/>
      <w:rPr>
        <w:rFonts w:ascii="Verdana" w:hAnsi="Verdana" w:cs="Verdana"/>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5F423225"/>
    <w:multiLevelType w:val="hybridMultilevel"/>
    <w:tmpl w:val="C9265B66"/>
    <w:lvl w:ilvl="0" w:tplc="5616198E">
      <w:start w:val="2"/>
      <w:numFmt w:val="decimal"/>
      <w:suff w:val="space"/>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5FC261A8"/>
    <w:multiLevelType w:val="hybridMultilevel"/>
    <w:tmpl w:val="5888EFEA"/>
    <w:lvl w:ilvl="0" w:tplc="0AA01B2E">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30">
    <w:nsid w:val="5FCC5818"/>
    <w:multiLevelType w:val="hybridMultilevel"/>
    <w:tmpl w:val="736A04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162266B"/>
    <w:multiLevelType w:val="hybridMultilevel"/>
    <w:tmpl w:val="E4F40398"/>
    <w:lvl w:ilvl="0" w:tplc="69DA2E4C">
      <w:start w:val="1"/>
      <w:numFmt w:val="decimal"/>
      <w:lvlText w:val="%1."/>
      <w:lvlJc w:val="left"/>
      <w:pPr>
        <w:ind w:left="360" w:hanging="360"/>
      </w:pPr>
      <w:rPr>
        <w:rFonts w:ascii="Arial" w:hAnsi="Arial" w:cs="Arial" w:hint="default"/>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61821177"/>
    <w:multiLevelType w:val="hybridMultilevel"/>
    <w:tmpl w:val="25FC92F2"/>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1D14996"/>
    <w:multiLevelType w:val="hybridMultilevel"/>
    <w:tmpl w:val="9912D2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7742D75"/>
    <w:multiLevelType w:val="hybridMultilevel"/>
    <w:tmpl w:val="89E22402"/>
    <w:lvl w:ilvl="0" w:tplc="DF46093A">
      <w:start w:val="1"/>
      <w:numFmt w:val="decimal"/>
      <w:lvlText w:val="%1."/>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6785139F"/>
    <w:multiLevelType w:val="hybridMultilevel"/>
    <w:tmpl w:val="B42466AA"/>
    <w:lvl w:ilvl="0" w:tplc="1870DA64">
      <w:start w:val="1"/>
      <w:numFmt w:val="bullet"/>
      <w:lvlText w:val=""/>
      <w:lvlJc w:val="left"/>
      <w:pPr>
        <w:ind w:left="717" w:hanging="360"/>
      </w:pPr>
      <w:rPr>
        <w:rFonts w:ascii="Symbol" w:hAnsi="Symbol" w:hint="default"/>
      </w:rPr>
    </w:lvl>
    <w:lvl w:ilvl="1" w:tplc="04150003">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36">
    <w:nsid w:val="68FA1065"/>
    <w:multiLevelType w:val="hybridMultilevel"/>
    <w:tmpl w:val="BA86409C"/>
    <w:lvl w:ilvl="0" w:tplc="5114CDB0">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nsid w:val="69256B9E"/>
    <w:multiLevelType w:val="hybridMultilevel"/>
    <w:tmpl w:val="FCF04226"/>
    <w:lvl w:ilvl="0" w:tplc="0AA01B2E">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38">
    <w:nsid w:val="6AF0455B"/>
    <w:multiLevelType w:val="multilevel"/>
    <w:tmpl w:val="184216DC"/>
    <w:lvl w:ilvl="0">
      <w:start w:val="4"/>
      <w:numFmt w:val="upperRoman"/>
      <w:lvlText w:val="%1."/>
      <w:lvlJc w:val="right"/>
      <w:pPr>
        <w:ind w:left="155" w:hanging="360"/>
      </w:pPr>
      <w:rPr>
        <w:rFonts w:hint="default"/>
        <w:b/>
        <w:sz w:val="20"/>
        <w:szCs w:val="20"/>
      </w:rPr>
    </w:lvl>
    <w:lvl w:ilvl="1">
      <w:start w:val="1"/>
      <w:numFmt w:val="lowerLetter"/>
      <w:lvlText w:val="%2."/>
      <w:lvlJc w:val="left"/>
      <w:pPr>
        <w:ind w:left="-3095" w:hanging="360"/>
      </w:pPr>
      <w:rPr>
        <w:rFonts w:hint="default"/>
      </w:rPr>
    </w:lvl>
    <w:lvl w:ilvl="2">
      <w:start w:val="1"/>
      <w:numFmt w:val="lowerRoman"/>
      <w:lvlText w:val="%3."/>
      <w:lvlJc w:val="right"/>
      <w:pPr>
        <w:ind w:left="-2375" w:hanging="180"/>
      </w:pPr>
      <w:rPr>
        <w:rFonts w:hint="default"/>
      </w:rPr>
    </w:lvl>
    <w:lvl w:ilvl="3">
      <w:start w:val="1"/>
      <w:numFmt w:val="decimal"/>
      <w:lvlText w:val="%4."/>
      <w:lvlJc w:val="left"/>
      <w:pPr>
        <w:ind w:left="-1655" w:hanging="360"/>
      </w:pPr>
      <w:rPr>
        <w:rFonts w:hint="default"/>
      </w:rPr>
    </w:lvl>
    <w:lvl w:ilvl="4">
      <w:start w:val="1"/>
      <w:numFmt w:val="lowerLetter"/>
      <w:lvlText w:val="%5."/>
      <w:lvlJc w:val="left"/>
      <w:pPr>
        <w:ind w:left="-935" w:hanging="360"/>
      </w:pPr>
      <w:rPr>
        <w:rFonts w:hint="default"/>
      </w:rPr>
    </w:lvl>
    <w:lvl w:ilvl="5">
      <w:start w:val="1"/>
      <w:numFmt w:val="lowerRoman"/>
      <w:lvlText w:val="%6."/>
      <w:lvlJc w:val="right"/>
      <w:pPr>
        <w:ind w:left="-215" w:hanging="180"/>
      </w:pPr>
      <w:rPr>
        <w:rFonts w:hint="default"/>
      </w:rPr>
    </w:lvl>
    <w:lvl w:ilvl="6">
      <w:start w:val="1"/>
      <w:numFmt w:val="decimal"/>
      <w:lvlText w:val="%7."/>
      <w:lvlJc w:val="left"/>
      <w:pPr>
        <w:ind w:left="505" w:hanging="360"/>
      </w:pPr>
      <w:rPr>
        <w:rFonts w:hint="default"/>
      </w:rPr>
    </w:lvl>
    <w:lvl w:ilvl="7">
      <w:start w:val="1"/>
      <w:numFmt w:val="lowerLetter"/>
      <w:lvlText w:val="%8."/>
      <w:lvlJc w:val="left"/>
      <w:pPr>
        <w:ind w:left="1225" w:hanging="360"/>
      </w:pPr>
      <w:rPr>
        <w:rFonts w:hint="default"/>
      </w:rPr>
    </w:lvl>
    <w:lvl w:ilvl="8">
      <w:start w:val="1"/>
      <w:numFmt w:val="lowerRoman"/>
      <w:lvlText w:val="%9."/>
      <w:lvlJc w:val="right"/>
      <w:pPr>
        <w:ind w:left="1945" w:hanging="180"/>
      </w:pPr>
      <w:rPr>
        <w:rFonts w:hint="default"/>
      </w:rPr>
    </w:lvl>
  </w:abstractNum>
  <w:abstractNum w:abstractNumId="39">
    <w:nsid w:val="6AFD468A"/>
    <w:multiLevelType w:val="hybridMultilevel"/>
    <w:tmpl w:val="3390923A"/>
    <w:lvl w:ilvl="0" w:tplc="21AE9228">
      <w:start w:val="1"/>
      <w:numFmt w:val="bullet"/>
      <w:lvlText w:val=""/>
      <w:lvlJc w:val="center"/>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0">
    <w:nsid w:val="6D2F6083"/>
    <w:multiLevelType w:val="hybridMultilevel"/>
    <w:tmpl w:val="7DB054C6"/>
    <w:lvl w:ilvl="0" w:tplc="40D0D5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nsid w:val="6D423DD4"/>
    <w:multiLevelType w:val="hybridMultilevel"/>
    <w:tmpl w:val="CE18209E"/>
    <w:lvl w:ilvl="0" w:tplc="0AA01B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DAE0D34"/>
    <w:multiLevelType w:val="hybridMultilevel"/>
    <w:tmpl w:val="318E8D76"/>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43">
    <w:nsid w:val="71505851"/>
    <w:multiLevelType w:val="hybridMultilevel"/>
    <w:tmpl w:val="F7700F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721A2F5D"/>
    <w:multiLevelType w:val="hybridMultilevel"/>
    <w:tmpl w:val="5810D808"/>
    <w:lvl w:ilvl="0" w:tplc="1902C872">
      <w:start w:val="1"/>
      <w:numFmt w:val="upperRoman"/>
      <w:lvlText w:val="%1."/>
      <w:lvlJc w:val="right"/>
      <w:pPr>
        <w:ind w:left="360" w:hanging="360"/>
      </w:pPr>
      <w:rPr>
        <w:rFonts w:ascii="Arial" w:hAnsi="Arial" w:cs="Arial" w:hint="default"/>
        <w:b/>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88309CF"/>
    <w:multiLevelType w:val="hybridMultilevel"/>
    <w:tmpl w:val="74D2193C"/>
    <w:lvl w:ilvl="0" w:tplc="5114CDB0">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nsid w:val="7AA429E9"/>
    <w:multiLevelType w:val="hybridMultilevel"/>
    <w:tmpl w:val="1F4AB7E8"/>
    <w:lvl w:ilvl="0" w:tplc="F73C7D40">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7B6B0690"/>
    <w:multiLevelType w:val="hybridMultilevel"/>
    <w:tmpl w:val="C19C3442"/>
    <w:lvl w:ilvl="0" w:tplc="1870DA64">
      <w:start w:val="1"/>
      <w:numFmt w:val="bullet"/>
      <w:lvlText w:val=""/>
      <w:lvlJc w:val="left"/>
      <w:pPr>
        <w:ind w:left="1073" w:hanging="360"/>
      </w:pPr>
      <w:rPr>
        <w:rFonts w:ascii="Symbol" w:hAnsi="Symbol" w:hint="default"/>
      </w:rPr>
    </w:lvl>
    <w:lvl w:ilvl="1" w:tplc="04150003">
      <w:start w:val="1"/>
      <w:numFmt w:val="bullet"/>
      <w:lvlText w:val="o"/>
      <w:lvlJc w:val="left"/>
      <w:pPr>
        <w:ind w:left="1793" w:hanging="360"/>
      </w:pPr>
      <w:rPr>
        <w:rFonts w:ascii="Courier New" w:hAnsi="Courier New" w:cs="Courier New" w:hint="default"/>
      </w:rPr>
    </w:lvl>
    <w:lvl w:ilvl="2" w:tplc="04150005" w:tentative="1">
      <w:start w:val="1"/>
      <w:numFmt w:val="bullet"/>
      <w:lvlText w:val=""/>
      <w:lvlJc w:val="left"/>
      <w:pPr>
        <w:ind w:left="2513" w:hanging="360"/>
      </w:pPr>
      <w:rPr>
        <w:rFonts w:ascii="Wingdings" w:hAnsi="Wingdings" w:hint="default"/>
      </w:rPr>
    </w:lvl>
    <w:lvl w:ilvl="3" w:tplc="04150001" w:tentative="1">
      <w:start w:val="1"/>
      <w:numFmt w:val="bullet"/>
      <w:lvlText w:val=""/>
      <w:lvlJc w:val="left"/>
      <w:pPr>
        <w:ind w:left="3233" w:hanging="360"/>
      </w:pPr>
      <w:rPr>
        <w:rFonts w:ascii="Symbol" w:hAnsi="Symbol" w:hint="default"/>
      </w:rPr>
    </w:lvl>
    <w:lvl w:ilvl="4" w:tplc="04150003" w:tentative="1">
      <w:start w:val="1"/>
      <w:numFmt w:val="bullet"/>
      <w:lvlText w:val="o"/>
      <w:lvlJc w:val="left"/>
      <w:pPr>
        <w:ind w:left="3953" w:hanging="360"/>
      </w:pPr>
      <w:rPr>
        <w:rFonts w:ascii="Courier New" w:hAnsi="Courier New" w:cs="Courier New" w:hint="default"/>
      </w:rPr>
    </w:lvl>
    <w:lvl w:ilvl="5" w:tplc="04150005" w:tentative="1">
      <w:start w:val="1"/>
      <w:numFmt w:val="bullet"/>
      <w:lvlText w:val=""/>
      <w:lvlJc w:val="left"/>
      <w:pPr>
        <w:ind w:left="4673" w:hanging="360"/>
      </w:pPr>
      <w:rPr>
        <w:rFonts w:ascii="Wingdings" w:hAnsi="Wingdings" w:hint="default"/>
      </w:rPr>
    </w:lvl>
    <w:lvl w:ilvl="6" w:tplc="04150001" w:tentative="1">
      <w:start w:val="1"/>
      <w:numFmt w:val="bullet"/>
      <w:lvlText w:val=""/>
      <w:lvlJc w:val="left"/>
      <w:pPr>
        <w:ind w:left="5393" w:hanging="360"/>
      </w:pPr>
      <w:rPr>
        <w:rFonts w:ascii="Symbol" w:hAnsi="Symbol" w:hint="default"/>
      </w:rPr>
    </w:lvl>
    <w:lvl w:ilvl="7" w:tplc="04150003" w:tentative="1">
      <w:start w:val="1"/>
      <w:numFmt w:val="bullet"/>
      <w:lvlText w:val="o"/>
      <w:lvlJc w:val="left"/>
      <w:pPr>
        <w:ind w:left="6113" w:hanging="360"/>
      </w:pPr>
      <w:rPr>
        <w:rFonts w:ascii="Courier New" w:hAnsi="Courier New" w:cs="Courier New" w:hint="default"/>
      </w:rPr>
    </w:lvl>
    <w:lvl w:ilvl="8" w:tplc="04150005" w:tentative="1">
      <w:start w:val="1"/>
      <w:numFmt w:val="bullet"/>
      <w:lvlText w:val=""/>
      <w:lvlJc w:val="left"/>
      <w:pPr>
        <w:ind w:left="6833" w:hanging="360"/>
      </w:pPr>
      <w:rPr>
        <w:rFonts w:ascii="Wingdings" w:hAnsi="Wingdings" w:hint="default"/>
      </w:rPr>
    </w:lvl>
  </w:abstractNum>
  <w:abstractNum w:abstractNumId="48">
    <w:nsid w:val="7CE23199"/>
    <w:multiLevelType w:val="hybridMultilevel"/>
    <w:tmpl w:val="D5BE728A"/>
    <w:lvl w:ilvl="0" w:tplc="1870DA64">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9">
    <w:nsid w:val="7DF90095"/>
    <w:multiLevelType w:val="hybridMultilevel"/>
    <w:tmpl w:val="10BAFE98"/>
    <w:lvl w:ilvl="0" w:tplc="0AA0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nsid w:val="7ED86FE9"/>
    <w:multiLevelType w:val="hybridMultilevel"/>
    <w:tmpl w:val="B95A2432"/>
    <w:lvl w:ilvl="0" w:tplc="1870DA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1"/>
  </w:num>
  <w:num w:numId="2">
    <w:abstractNumId w:val="44"/>
  </w:num>
  <w:num w:numId="3">
    <w:abstractNumId w:val="39"/>
  </w:num>
  <w:num w:numId="4">
    <w:abstractNumId w:val="5"/>
  </w:num>
  <w:num w:numId="5">
    <w:abstractNumId w:val="17"/>
  </w:num>
  <w:num w:numId="6">
    <w:abstractNumId w:val="50"/>
  </w:num>
  <w:num w:numId="7">
    <w:abstractNumId w:val="48"/>
  </w:num>
  <w:num w:numId="8">
    <w:abstractNumId w:val="40"/>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3"/>
  </w:num>
  <w:num w:numId="14">
    <w:abstractNumId w:val="3"/>
  </w:num>
  <w:num w:numId="15">
    <w:abstractNumId w:val="10"/>
  </w:num>
  <w:num w:numId="16">
    <w:abstractNumId w:val="4"/>
  </w:num>
  <w:num w:numId="17">
    <w:abstractNumId w:val="27"/>
  </w:num>
  <w:num w:numId="18">
    <w:abstractNumId w:val="7"/>
  </w:num>
  <w:num w:numId="19">
    <w:abstractNumId w:val="34"/>
  </w:num>
  <w:num w:numId="20">
    <w:abstractNumId w:val="21"/>
  </w:num>
  <w:num w:numId="21">
    <w:abstractNumId w:val="49"/>
  </w:num>
  <w:num w:numId="22">
    <w:abstractNumId w:val="22"/>
  </w:num>
  <w:num w:numId="23">
    <w:abstractNumId w:val="15"/>
  </w:num>
  <w:num w:numId="24">
    <w:abstractNumId w:val="1"/>
  </w:num>
  <w:num w:numId="25">
    <w:abstractNumId w:val="13"/>
  </w:num>
  <w:num w:numId="26">
    <w:abstractNumId w:val="37"/>
  </w:num>
  <w:num w:numId="27">
    <w:abstractNumId w:val="18"/>
  </w:num>
  <w:num w:numId="28">
    <w:abstractNumId w:val="20"/>
  </w:num>
  <w:num w:numId="29">
    <w:abstractNumId w:val="35"/>
  </w:num>
  <w:num w:numId="30">
    <w:abstractNumId w:val="47"/>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36"/>
  </w:num>
  <w:num w:numId="34">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6"/>
  </w:num>
  <w:num w:numId="37">
    <w:abstractNumId w:val="2"/>
  </w:num>
  <w:num w:numId="38">
    <w:abstractNumId w:val="43"/>
  </w:num>
  <w:num w:numId="39">
    <w:abstractNumId w:val="29"/>
  </w:num>
  <w:num w:numId="40">
    <w:abstractNumId w:val="41"/>
  </w:num>
  <w:num w:numId="41">
    <w:abstractNumId w:val="8"/>
  </w:num>
  <w:num w:numId="42">
    <w:abstractNumId w:val="42"/>
  </w:num>
  <w:num w:numId="43">
    <w:abstractNumId w:val="24"/>
  </w:num>
  <w:num w:numId="44">
    <w:abstractNumId w:val="25"/>
  </w:num>
  <w:num w:numId="45">
    <w:abstractNumId w:val="33"/>
  </w:num>
  <w:num w:numId="46">
    <w:abstractNumId w:val="38"/>
  </w:num>
  <w:num w:numId="47">
    <w:abstractNumId w:val="14"/>
  </w:num>
  <w:num w:numId="48">
    <w:abstractNumId w:val="11"/>
  </w:num>
  <w:num w:numId="49">
    <w:abstractNumId w:val="16"/>
  </w:num>
  <w:num w:numId="50">
    <w:abstractNumId w:val="32"/>
  </w:num>
  <w:num w:numId="51">
    <w:abstractNumId w:val="6"/>
  </w:num>
  <w:num w:numId="52">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373"/>
    <w:rsid w:val="000010A9"/>
    <w:rsid w:val="00013845"/>
    <w:rsid w:val="000150CA"/>
    <w:rsid w:val="00021D7A"/>
    <w:rsid w:val="00023967"/>
    <w:rsid w:val="00023E68"/>
    <w:rsid w:val="00025C9C"/>
    <w:rsid w:val="00025F53"/>
    <w:rsid w:val="0003004D"/>
    <w:rsid w:val="00030615"/>
    <w:rsid w:val="000416D5"/>
    <w:rsid w:val="000453AF"/>
    <w:rsid w:val="00047EE1"/>
    <w:rsid w:val="000602A6"/>
    <w:rsid w:val="0006092D"/>
    <w:rsid w:val="000675EC"/>
    <w:rsid w:val="00072985"/>
    <w:rsid w:val="00074FEF"/>
    <w:rsid w:val="0007688C"/>
    <w:rsid w:val="000806A1"/>
    <w:rsid w:val="000837A7"/>
    <w:rsid w:val="000840B8"/>
    <w:rsid w:val="000851B7"/>
    <w:rsid w:val="00091332"/>
    <w:rsid w:val="000973E6"/>
    <w:rsid w:val="000A2FB3"/>
    <w:rsid w:val="000A7CFA"/>
    <w:rsid w:val="000B0678"/>
    <w:rsid w:val="000B09C7"/>
    <w:rsid w:val="000B164A"/>
    <w:rsid w:val="000B378B"/>
    <w:rsid w:val="000B3867"/>
    <w:rsid w:val="000B4621"/>
    <w:rsid w:val="000C2E3C"/>
    <w:rsid w:val="000C50A6"/>
    <w:rsid w:val="000C5795"/>
    <w:rsid w:val="000D130C"/>
    <w:rsid w:val="000E24B7"/>
    <w:rsid w:val="000E5A65"/>
    <w:rsid w:val="000E63D4"/>
    <w:rsid w:val="000E6804"/>
    <w:rsid w:val="000F1E08"/>
    <w:rsid w:val="000F2698"/>
    <w:rsid w:val="000F3A6E"/>
    <w:rsid w:val="000F3F1F"/>
    <w:rsid w:val="000F4A00"/>
    <w:rsid w:val="000F561E"/>
    <w:rsid w:val="000F6A2F"/>
    <w:rsid w:val="000F7373"/>
    <w:rsid w:val="000F7832"/>
    <w:rsid w:val="00101DEB"/>
    <w:rsid w:val="00103779"/>
    <w:rsid w:val="001054B3"/>
    <w:rsid w:val="00106800"/>
    <w:rsid w:val="00107925"/>
    <w:rsid w:val="001105A2"/>
    <w:rsid w:val="0012212D"/>
    <w:rsid w:val="00124575"/>
    <w:rsid w:val="0012754F"/>
    <w:rsid w:val="00127F9C"/>
    <w:rsid w:val="0014245E"/>
    <w:rsid w:val="00147BFF"/>
    <w:rsid w:val="00150D3F"/>
    <w:rsid w:val="001566CC"/>
    <w:rsid w:val="00156B60"/>
    <w:rsid w:val="001725DC"/>
    <w:rsid w:val="00173418"/>
    <w:rsid w:val="00173431"/>
    <w:rsid w:val="00173D5B"/>
    <w:rsid w:val="00176F71"/>
    <w:rsid w:val="001854D9"/>
    <w:rsid w:val="0019029A"/>
    <w:rsid w:val="001949EB"/>
    <w:rsid w:val="00196F0C"/>
    <w:rsid w:val="00197FB6"/>
    <w:rsid w:val="001A6473"/>
    <w:rsid w:val="001A67C0"/>
    <w:rsid w:val="001A79BB"/>
    <w:rsid w:val="001B50EE"/>
    <w:rsid w:val="001B7A52"/>
    <w:rsid w:val="001C7D2C"/>
    <w:rsid w:val="001D6755"/>
    <w:rsid w:val="001E22A2"/>
    <w:rsid w:val="001E447F"/>
    <w:rsid w:val="001E6C2E"/>
    <w:rsid w:val="001E72F6"/>
    <w:rsid w:val="001F5063"/>
    <w:rsid w:val="00203071"/>
    <w:rsid w:val="00203315"/>
    <w:rsid w:val="00203C39"/>
    <w:rsid w:val="00204E51"/>
    <w:rsid w:val="0020680B"/>
    <w:rsid w:val="002144DB"/>
    <w:rsid w:val="0021729D"/>
    <w:rsid w:val="00220840"/>
    <w:rsid w:val="002214FE"/>
    <w:rsid w:val="00233F6D"/>
    <w:rsid w:val="0024139A"/>
    <w:rsid w:val="00241DE2"/>
    <w:rsid w:val="00245741"/>
    <w:rsid w:val="00253D6D"/>
    <w:rsid w:val="0026512D"/>
    <w:rsid w:val="002657A4"/>
    <w:rsid w:val="002671A3"/>
    <w:rsid w:val="00273D58"/>
    <w:rsid w:val="00276608"/>
    <w:rsid w:val="002A5D39"/>
    <w:rsid w:val="002A7E1B"/>
    <w:rsid w:val="002C3EC4"/>
    <w:rsid w:val="002C5D71"/>
    <w:rsid w:val="002C6309"/>
    <w:rsid w:val="002D0CB8"/>
    <w:rsid w:val="002D3B74"/>
    <w:rsid w:val="002D3CE3"/>
    <w:rsid w:val="002D3E99"/>
    <w:rsid w:val="002D5297"/>
    <w:rsid w:val="002D5A14"/>
    <w:rsid w:val="002F62C3"/>
    <w:rsid w:val="002F6F30"/>
    <w:rsid w:val="002F7968"/>
    <w:rsid w:val="002F7E19"/>
    <w:rsid w:val="00300380"/>
    <w:rsid w:val="0030472A"/>
    <w:rsid w:val="00323384"/>
    <w:rsid w:val="00323761"/>
    <w:rsid w:val="00325234"/>
    <w:rsid w:val="00331661"/>
    <w:rsid w:val="003321D7"/>
    <w:rsid w:val="00333136"/>
    <w:rsid w:val="003346B1"/>
    <w:rsid w:val="003415CD"/>
    <w:rsid w:val="0034184A"/>
    <w:rsid w:val="0034774E"/>
    <w:rsid w:val="00350923"/>
    <w:rsid w:val="003534A2"/>
    <w:rsid w:val="00355083"/>
    <w:rsid w:val="00356085"/>
    <w:rsid w:val="00357423"/>
    <w:rsid w:val="0036171B"/>
    <w:rsid w:val="00363933"/>
    <w:rsid w:val="00364280"/>
    <w:rsid w:val="0036434D"/>
    <w:rsid w:val="00365A64"/>
    <w:rsid w:val="00366AC3"/>
    <w:rsid w:val="003712E8"/>
    <w:rsid w:val="0037608C"/>
    <w:rsid w:val="003810FE"/>
    <w:rsid w:val="003818F4"/>
    <w:rsid w:val="0038302E"/>
    <w:rsid w:val="00385DA3"/>
    <w:rsid w:val="00397CCA"/>
    <w:rsid w:val="003A0C96"/>
    <w:rsid w:val="003A4986"/>
    <w:rsid w:val="003A4A63"/>
    <w:rsid w:val="003A7332"/>
    <w:rsid w:val="003B1811"/>
    <w:rsid w:val="003C22AA"/>
    <w:rsid w:val="003C40D3"/>
    <w:rsid w:val="003C541F"/>
    <w:rsid w:val="003C7C00"/>
    <w:rsid w:val="003D38DF"/>
    <w:rsid w:val="003D486C"/>
    <w:rsid w:val="003D4B2A"/>
    <w:rsid w:val="003E179A"/>
    <w:rsid w:val="003E3211"/>
    <w:rsid w:val="003E37C8"/>
    <w:rsid w:val="003E445D"/>
    <w:rsid w:val="003F17BB"/>
    <w:rsid w:val="003F1DF6"/>
    <w:rsid w:val="003F6A74"/>
    <w:rsid w:val="00400361"/>
    <w:rsid w:val="0040229A"/>
    <w:rsid w:val="00403CD4"/>
    <w:rsid w:val="00405B1B"/>
    <w:rsid w:val="00416AF5"/>
    <w:rsid w:val="00416B4E"/>
    <w:rsid w:val="004207FF"/>
    <w:rsid w:val="00422E9B"/>
    <w:rsid w:val="00427C16"/>
    <w:rsid w:val="004301CA"/>
    <w:rsid w:val="00434BE6"/>
    <w:rsid w:val="00436C55"/>
    <w:rsid w:val="00437A0A"/>
    <w:rsid w:val="00440B6E"/>
    <w:rsid w:val="00440E3E"/>
    <w:rsid w:val="00441460"/>
    <w:rsid w:val="00445EDB"/>
    <w:rsid w:val="004478F0"/>
    <w:rsid w:val="00447A5E"/>
    <w:rsid w:val="00450066"/>
    <w:rsid w:val="0045143E"/>
    <w:rsid w:val="0045219A"/>
    <w:rsid w:val="0045437E"/>
    <w:rsid w:val="00457F03"/>
    <w:rsid w:val="004603FE"/>
    <w:rsid w:val="0046126D"/>
    <w:rsid w:val="004664BE"/>
    <w:rsid w:val="00467884"/>
    <w:rsid w:val="00467FE4"/>
    <w:rsid w:val="004747A8"/>
    <w:rsid w:val="004772BB"/>
    <w:rsid w:val="00483277"/>
    <w:rsid w:val="004836DC"/>
    <w:rsid w:val="00490BF9"/>
    <w:rsid w:val="00494CF8"/>
    <w:rsid w:val="0049702D"/>
    <w:rsid w:val="00497FF8"/>
    <w:rsid w:val="004A1A8B"/>
    <w:rsid w:val="004A2997"/>
    <w:rsid w:val="004A2F2B"/>
    <w:rsid w:val="004A55D6"/>
    <w:rsid w:val="004B1810"/>
    <w:rsid w:val="004B21C0"/>
    <w:rsid w:val="004B2ACB"/>
    <w:rsid w:val="004B3568"/>
    <w:rsid w:val="004B7657"/>
    <w:rsid w:val="004C006E"/>
    <w:rsid w:val="004C319C"/>
    <w:rsid w:val="004C7F66"/>
    <w:rsid w:val="004D3218"/>
    <w:rsid w:val="004D5EB0"/>
    <w:rsid w:val="004E6DEC"/>
    <w:rsid w:val="004E71AA"/>
    <w:rsid w:val="004F7651"/>
    <w:rsid w:val="005026F2"/>
    <w:rsid w:val="00503AA3"/>
    <w:rsid w:val="005070C7"/>
    <w:rsid w:val="00515784"/>
    <w:rsid w:val="00517B01"/>
    <w:rsid w:val="0052179E"/>
    <w:rsid w:val="0053131B"/>
    <w:rsid w:val="00533634"/>
    <w:rsid w:val="00535C52"/>
    <w:rsid w:val="00547CBA"/>
    <w:rsid w:val="00551FF7"/>
    <w:rsid w:val="00554B81"/>
    <w:rsid w:val="005673A9"/>
    <w:rsid w:val="00570F1D"/>
    <w:rsid w:val="00572C27"/>
    <w:rsid w:val="00574B4B"/>
    <w:rsid w:val="00590019"/>
    <w:rsid w:val="00595018"/>
    <w:rsid w:val="005A1C1F"/>
    <w:rsid w:val="005A229E"/>
    <w:rsid w:val="005A467B"/>
    <w:rsid w:val="005A48C2"/>
    <w:rsid w:val="005A78C5"/>
    <w:rsid w:val="005A79F3"/>
    <w:rsid w:val="005B05D6"/>
    <w:rsid w:val="005C023E"/>
    <w:rsid w:val="005C2DA4"/>
    <w:rsid w:val="005C45D6"/>
    <w:rsid w:val="005C5A35"/>
    <w:rsid w:val="005C7BFF"/>
    <w:rsid w:val="005D09CC"/>
    <w:rsid w:val="005D3055"/>
    <w:rsid w:val="005D678E"/>
    <w:rsid w:val="005E1034"/>
    <w:rsid w:val="005E4955"/>
    <w:rsid w:val="005F446B"/>
    <w:rsid w:val="005F4A80"/>
    <w:rsid w:val="005F7258"/>
    <w:rsid w:val="00604ADE"/>
    <w:rsid w:val="00614E74"/>
    <w:rsid w:val="00614FB8"/>
    <w:rsid w:val="00615D4F"/>
    <w:rsid w:val="00617C33"/>
    <w:rsid w:val="00620F9C"/>
    <w:rsid w:val="00626B52"/>
    <w:rsid w:val="006279E0"/>
    <w:rsid w:val="00633230"/>
    <w:rsid w:val="00636186"/>
    <w:rsid w:val="00640346"/>
    <w:rsid w:val="006405FA"/>
    <w:rsid w:val="00642550"/>
    <w:rsid w:val="0064392D"/>
    <w:rsid w:val="00653B7B"/>
    <w:rsid w:val="00653EF9"/>
    <w:rsid w:val="0066112E"/>
    <w:rsid w:val="0066335F"/>
    <w:rsid w:val="00664181"/>
    <w:rsid w:val="00666846"/>
    <w:rsid w:val="00670799"/>
    <w:rsid w:val="00670856"/>
    <w:rsid w:val="006739F5"/>
    <w:rsid w:val="00690854"/>
    <w:rsid w:val="0069458F"/>
    <w:rsid w:val="006954CA"/>
    <w:rsid w:val="006A256A"/>
    <w:rsid w:val="006A3EB0"/>
    <w:rsid w:val="006A477E"/>
    <w:rsid w:val="006A498B"/>
    <w:rsid w:val="006B544D"/>
    <w:rsid w:val="006B5C6F"/>
    <w:rsid w:val="006C51CF"/>
    <w:rsid w:val="006C5373"/>
    <w:rsid w:val="006C6D1B"/>
    <w:rsid w:val="006C74FF"/>
    <w:rsid w:val="006D2227"/>
    <w:rsid w:val="006D2CA3"/>
    <w:rsid w:val="006D3D75"/>
    <w:rsid w:val="006D57CE"/>
    <w:rsid w:val="006D6B8C"/>
    <w:rsid w:val="006E4105"/>
    <w:rsid w:val="006E5369"/>
    <w:rsid w:val="006E69E1"/>
    <w:rsid w:val="006E6B7A"/>
    <w:rsid w:val="006F1A19"/>
    <w:rsid w:val="006F32E1"/>
    <w:rsid w:val="006F5ED9"/>
    <w:rsid w:val="00702CE3"/>
    <w:rsid w:val="00703E96"/>
    <w:rsid w:val="007042E8"/>
    <w:rsid w:val="007053F0"/>
    <w:rsid w:val="00711E3A"/>
    <w:rsid w:val="00712F51"/>
    <w:rsid w:val="00714027"/>
    <w:rsid w:val="007146D9"/>
    <w:rsid w:val="00715232"/>
    <w:rsid w:val="00715805"/>
    <w:rsid w:val="00715837"/>
    <w:rsid w:val="007163C8"/>
    <w:rsid w:val="00720B9A"/>
    <w:rsid w:val="007257CF"/>
    <w:rsid w:val="00725CE1"/>
    <w:rsid w:val="0073024C"/>
    <w:rsid w:val="0073047B"/>
    <w:rsid w:val="00736A28"/>
    <w:rsid w:val="00737624"/>
    <w:rsid w:val="007428C9"/>
    <w:rsid w:val="00745611"/>
    <w:rsid w:val="00757B46"/>
    <w:rsid w:val="00763191"/>
    <w:rsid w:val="00764AD5"/>
    <w:rsid w:val="0076658F"/>
    <w:rsid w:val="0076719E"/>
    <w:rsid w:val="007674BF"/>
    <w:rsid w:val="00767B37"/>
    <w:rsid w:val="007700CF"/>
    <w:rsid w:val="00774F6B"/>
    <w:rsid w:val="007764C5"/>
    <w:rsid w:val="007774C8"/>
    <w:rsid w:val="00781DCF"/>
    <w:rsid w:val="00785D5B"/>
    <w:rsid w:val="0078714E"/>
    <w:rsid w:val="00787593"/>
    <w:rsid w:val="007974D3"/>
    <w:rsid w:val="007A0C14"/>
    <w:rsid w:val="007A1B88"/>
    <w:rsid w:val="007A3AAD"/>
    <w:rsid w:val="007C0CFF"/>
    <w:rsid w:val="007D2B37"/>
    <w:rsid w:val="007D39D3"/>
    <w:rsid w:val="007D39DC"/>
    <w:rsid w:val="007D6146"/>
    <w:rsid w:val="007E3796"/>
    <w:rsid w:val="007E66DD"/>
    <w:rsid w:val="007F4102"/>
    <w:rsid w:val="007F73B1"/>
    <w:rsid w:val="008016B2"/>
    <w:rsid w:val="008021B4"/>
    <w:rsid w:val="00805E02"/>
    <w:rsid w:val="008065E1"/>
    <w:rsid w:val="00806AA5"/>
    <w:rsid w:val="00812CE1"/>
    <w:rsid w:val="00812D7F"/>
    <w:rsid w:val="00814211"/>
    <w:rsid w:val="008145FA"/>
    <w:rsid w:val="00815FEF"/>
    <w:rsid w:val="00830C10"/>
    <w:rsid w:val="00831AB3"/>
    <w:rsid w:val="00840C4A"/>
    <w:rsid w:val="00840EB7"/>
    <w:rsid w:val="008509A0"/>
    <w:rsid w:val="00861602"/>
    <w:rsid w:val="0086195E"/>
    <w:rsid w:val="008623F8"/>
    <w:rsid w:val="008701EE"/>
    <w:rsid w:val="0087415D"/>
    <w:rsid w:val="00877ACD"/>
    <w:rsid w:val="00884B8F"/>
    <w:rsid w:val="008850D0"/>
    <w:rsid w:val="00887A18"/>
    <w:rsid w:val="00891468"/>
    <w:rsid w:val="00892D3D"/>
    <w:rsid w:val="00894016"/>
    <w:rsid w:val="008953CB"/>
    <w:rsid w:val="00895B62"/>
    <w:rsid w:val="00896B10"/>
    <w:rsid w:val="008A4B00"/>
    <w:rsid w:val="008A7B82"/>
    <w:rsid w:val="008B27EC"/>
    <w:rsid w:val="008B683D"/>
    <w:rsid w:val="008C2FCE"/>
    <w:rsid w:val="008C39EE"/>
    <w:rsid w:val="008C44A2"/>
    <w:rsid w:val="008D0C41"/>
    <w:rsid w:val="008E38AE"/>
    <w:rsid w:val="008E4762"/>
    <w:rsid w:val="008E7678"/>
    <w:rsid w:val="008F2491"/>
    <w:rsid w:val="00901D94"/>
    <w:rsid w:val="00902605"/>
    <w:rsid w:val="0090714D"/>
    <w:rsid w:val="00915823"/>
    <w:rsid w:val="009164DD"/>
    <w:rsid w:val="0092089C"/>
    <w:rsid w:val="00921665"/>
    <w:rsid w:val="0092207A"/>
    <w:rsid w:val="009248AB"/>
    <w:rsid w:val="009259E6"/>
    <w:rsid w:val="00931804"/>
    <w:rsid w:val="009327E2"/>
    <w:rsid w:val="009336F4"/>
    <w:rsid w:val="00933E4A"/>
    <w:rsid w:val="00934646"/>
    <w:rsid w:val="00943DB8"/>
    <w:rsid w:val="009458D2"/>
    <w:rsid w:val="00947A21"/>
    <w:rsid w:val="0095286C"/>
    <w:rsid w:val="00957CCC"/>
    <w:rsid w:val="00957E69"/>
    <w:rsid w:val="009618A7"/>
    <w:rsid w:val="00962176"/>
    <w:rsid w:val="00967567"/>
    <w:rsid w:val="009719F8"/>
    <w:rsid w:val="00971C62"/>
    <w:rsid w:val="009770C5"/>
    <w:rsid w:val="00981420"/>
    <w:rsid w:val="0098243B"/>
    <w:rsid w:val="009829CC"/>
    <w:rsid w:val="0098323A"/>
    <w:rsid w:val="009872C0"/>
    <w:rsid w:val="00987301"/>
    <w:rsid w:val="009913F7"/>
    <w:rsid w:val="00992FBA"/>
    <w:rsid w:val="0099539F"/>
    <w:rsid w:val="009964FF"/>
    <w:rsid w:val="00997139"/>
    <w:rsid w:val="009A546E"/>
    <w:rsid w:val="009A5C3D"/>
    <w:rsid w:val="009A7533"/>
    <w:rsid w:val="009B7A51"/>
    <w:rsid w:val="009D10F9"/>
    <w:rsid w:val="009D1A1A"/>
    <w:rsid w:val="009D4425"/>
    <w:rsid w:val="009D5DF5"/>
    <w:rsid w:val="009D6EEF"/>
    <w:rsid w:val="009E271C"/>
    <w:rsid w:val="009E3AED"/>
    <w:rsid w:val="009E4551"/>
    <w:rsid w:val="009E60BE"/>
    <w:rsid w:val="009F7637"/>
    <w:rsid w:val="00A04287"/>
    <w:rsid w:val="00A065F1"/>
    <w:rsid w:val="00A11258"/>
    <w:rsid w:val="00A13795"/>
    <w:rsid w:val="00A15BEF"/>
    <w:rsid w:val="00A20394"/>
    <w:rsid w:val="00A22011"/>
    <w:rsid w:val="00A22D9D"/>
    <w:rsid w:val="00A2521A"/>
    <w:rsid w:val="00A27B95"/>
    <w:rsid w:val="00A3036A"/>
    <w:rsid w:val="00A31309"/>
    <w:rsid w:val="00A3559E"/>
    <w:rsid w:val="00A43D43"/>
    <w:rsid w:val="00A4425D"/>
    <w:rsid w:val="00A50689"/>
    <w:rsid w:val="00A545DD"/>
    <w:rsid w:val="00A558CC"/>
    <w:rsid w:val="00A577C6"/>
    <w:rsid w:val="00A61EBF"/>
    <w:rsid w:val="00A71C1A"/>
    <w:rsid w:val="00A7530F"/>
    <w:rsid w:val="00A75D33"/>
    <w:rsid w:val="00A75F8C"/>
    <w:rsid w:val="00A80B7D"/>
    <w:rsid w:val="00A8489D"/>
    <w:rsid w:val="00A86C32"/>
    <w:rsid w:val="00A90525"/>
    <w:rsid w:val="00A91741"/>
    <w:rsid w:val="00A944D1"/>
    <w:rsid w:val="00A959D0"/>
    <w:rsid w:val="00A95BE6"/>
    <w:rsid w:val="00A95FDE"/>
    <w:rsid w:val="00A961D5"/>
    <w:rsid w:val="00A96AB3"/>
    <w:rsid w:val="00A97035"/>
    <w:rsid w:val="00AA0CE8"/>
    <w:rsid w:val="00AA3274"/>
    <w:rsid w:val="00AA547B"/>
    <w:rsid w:val="00AA733C"/>
    <w:rsid w:val="00AB2616"/>
    <w:rsid w:val="00AB30F7"/>
    <w:rsid w:val="00AB44CD"/>
    <w:rsid w:val="00AB546C"/>
    <w:rsid w:val="00AB6056"/>
    <w:rsid w:val="00AB6B8F"/>
    <w:rsid w:val="00AC39BF"/>
    <w:rsid w:val="00AC6BB8"/>
    <w:rsid w:val="00AD0E33"/>
    <w:rsid w:val="00AD56D1"/>
    <w:rsid w:val="00AD76EE"/>
    <w:rsid w:val="00AE21CD"/>
    <w:rsid w:val="00AE3930"/>
    <w:rsid w:val="00AE7598"/>
    <w:rsid w:val="00AF60B2"/>
    <w:rsid w:val="00AF7E52"/>
    <w:rsid w:val="00B03CE0"/>
    <w:rsid w:val="00B07C2C"/>
    <w:rsid w:val="00B114ED"/>
    <w:rsid w:val="00B165A0"/>
    <w:rsid w:val="00B42669"/>
    <w:rsid w:val="00B51D3D"/>
    <w:rsid w:val="00B53186"/>
    <w:rsid w:val="00B54111"/>
    <w:rsid w:val="00B54815"/>
    <w:rsid w:val="00B54856"/>
    <w:rsid w:val="00B56160"/>
    <w:rsid w:val="00B561C8"/>
    <w:rsid w:val="00B56899"/>
    <w:rsid w:val="00B5759A"/>
    <w:rsid w:val="00B60B57"/>
    <w:rsid w:val="00B612B8"/>
    <w:rsid w:val="00B64B65"/>
    <w:rsid w:val="00B740DE"/>
    <w:rsid w:val="00B76447"/>
    <w:rsid w:val="00B76EDD"/>
    <w:rsid w:val="00BA0FCD"/>
    <w:rsid w:val="00BA2C3B"/>
    <w:rsid w:val="00BA3BBD"/>
    <w:rsid w:val="00BA4CF1"/>
    <w:rsid w:val="00BB057B"/>
    <w:rsid w:val="00BB153B"/>
    <w:rsid w:val="00BB3973"/>
    <w:rsid w:val="00BB7E90"/>
    <w:rsid w:val="00BC1B67"/>
    <w:rsid w:val="00BD07D8"/>
    <w:rsid w:val="00BD3DF0"/>
    <w:rsid w:val="00BD4D52"/>
    <w:rsid w:val="00BE47EB"/>
    <w:rsid w:val="00BF12E7"/>
    <w:rsid w:val="00BF19D2"/>
    <w:rsid w:val="00BF303A"/>
    <w:rsid w:val="00BF4410"/>
    <w:rsid w:val="00BF7D41"/>
    <w:rsid w:val="00C0008D"/>
    <w:rsid w:val="00C01361"/>
    <w:rsid w:val="00C016AA"/>
    <w:rsid w:val="00C03640"/>
    <w:rsid w:val="00C062B3"/>
    <w:rsid w:val="00C06786"/>
    <w:rsid w:val="00C12242"/>
    <w:rsid w:val="00C12253"/>
    <w:rsid w:val="00C12587"/>
    <w:rsid w:val="00C14858"/>
    <w:rsid w:val="00C14B48"/>
    <w:rsid w:val="00C14D23"/>
    <w:rsid w:val="00C2452A"/>
    <w:rsid w:val="00C271C9"/>
    <w:rsid w:val="00C33A28"/>
    <w:rsid w:val="00C358F8"/>
    <w:rsid w:val="00C40475"/>
    <w:rsid w:val="00C44F8A"/>
    <w:rsid w:val="00C53B4C"/>
    <w:rsid w:val="00C54367"/>
    <w:rsid w:val="00C5568B"/>
    <w:rsid w:val="00C55906"/>
    <w:rsid w:val="00C55DCC"/>
    <w:rsid w:val="00C57226"/>
    <w:rsid w:val="00C63AA0"/>
    <w:rsid w:val="00C81E62"/>
    <w:rsid w:val="00C961A2"/>
    <w:rsid w:val="00CA6C67"/>
    <w:rsid w:val="00CB59EA"/>
    <w:rsid w:val="00CB65FA"/>
    <w:rsid w:val="00CC479D"/>
    <w:rsid w:val="00CC7300"/>
    <w:rsid w:val="00CD24EA"/>
    <w:rsid w:val="00CE2A9A"/>
    <w:rsid w:val="00CE669C"/>
    <w:rsid w:val="00CE6A72"/>
    <w:rsid w:val="00CE711C"/>
    <w:rsid w:val="00CF27BB"/>
    <w:rsid w:val="00CF5FC1"/>
    <w:rsid w:val="00D00489"/>
    <w:rsid w:val="00D02EA1"/>
    <w:rsid w:val="00D03FF9"/>
    <w:rsid w:val="00D114B9"/>
    <w:rsid w:val="00D13818"/>
    <w:rsid w:val="00D146EC"/>
    <w:rsid w:val="00D177DA"/>
    <w:rsid w:val="00D24F8F"/>
    <w:rsid w:val="00D308D3"/>
    <w:rsid w:val="00D333F4"/>
    <w:rsid w:val="00D35AB6"/>
    <w:rsid w:val="00D40468"/>
    <w:rsid w:val="00D42259"/>
    <w:rsid w:val="00D428BC"/>
    <w:rsid w:val="00D43B04"/>
    <w:rsid w:val="00D45FC0"/>
    <w:rsid w:val="00D47A19"/>
    <w:rsid w:val="00D51F18"/>
    <w:rsid w:val="00D54CC4"/>
    <w:rsid w:val="00D55D2F"/>
    <w:rsid w:val="00D610D2"/>
    <w:rsid w:val="00D62ABD"/>
    <w:rsid w:val="00D62BEB"/>
    <w:rsid w:val="00D6387D"/>
    <w:rsid w:val="00D7518D"/>
    <w:rsid w:val="00D84EDC"/>
    <w:rsid w:val="00D866C0"/>
    <w:rsid w:val="00D9374F"/>
    <w:rsid w:val="00D97624"/>
    <w:rsid w:val="00DA103D"/>
    <w:rsid w:val="00DA2295"/>
    <w:rsid w:val="00DA5D55"/>
    <w:rsid w:val="00DA67C7"/>
    <w:rsid w:val="00DB75F6"/>
    <w:rsid w:val="00DC39C3"/>
    <w:rsid w:val="00DC6143"/>
    <w:rsid w:val="00DD6D9B"/>
    <w:rsid w:val="00DD6F02"/>
    <w:rsid w:val="00DE2B3A"/>
    <w:rsid w:val="00DE5C01"/>
    <w:rsid w:val="00DE76A8"/>
    <w:rsid w:val="00DF03D0"/>
    <w:rsid w:val="00DF3162"/>
    <w:rsid w:val="00DF6DF2"/>
    <w:rsid w:val="00E028A1"/>
    <w:rsid w:val="00E040BF"/>
    <w:rsid w:val="00E10714"/>
    <w:rsid w:val="00E114B0"/>
    <w:rsid w:val="00E11B19"/>
    <w:rsid w:val="00E12206"/>
    <w:rsid w:val="00E12460"/>
    <w:rsid w:val="00E1333A"/>
    <w:rsid w:val="00E1739E"/>
    <w:rsid w:val="00E24E5B"/>
    <w:rsid w:val="00E268BF"/>
    <w:rsid w:val="00E277A4"/>
    <w:rsid w:val="00E335B3"/>
    <w:rsid w:val="00E43F95"/>
    <w:rsid w:val="00E52CF1"/>
    <w:rsid w:val="00E55169"/>
    <w:rsid w:val="00E575FF"/>
    <w:rsid w:val="00E576C6"/>
    <w:rsid w:val="00E614F4"/>
    <w:rsid w:val="00E619AA"/>
    <w:rsid w:val="00E643C3"/>
    <w:rsid w:val="00E64A2B"/>
    <w:rsid w:val="00E733E9"/>
    <w:rsid w:val="00E74E2D"/>
    <w:rsid w:val="00E76C7D"/>
    <w:rsid w:val="00E77CF0"/>
    <w:rsid w:val="00E81BD7"/>
    <w:rsid w:val="00E83EBD"/>
    <w:rsid w:val="00E83F30"/>
    <w:rsid w:val="00E84DDC"/>
    <w:rsid w:val="00E85946"/>
    <w:rsid w:val="00E87AD0"/>
    <w:rsid w:val="00E906F8"/>
    <w:rsid w:val="00E91207"/>
    <w:rsid w:val="00E928E3"/>
    <w:rsid w:val="00E937C5"/>
    <w:rsid w:val="00EA0124"/>
    <w:rsid w:val="00EA24C1"/>
    <w:rsid w:val="00EA4F9E"/>
    <w:rsid w:val="00EA5891"/>
    <w:rsid w:val="00EB5996"/>
    <w:rsid w:val="00EB735C"/>
    <w:rsid w:val="00EC271B"/>
    <w:rsid w:val="00EC3F85"/>
    <w:rsid w:val="00ED30AB"/>
    <w:rsid w:val="00EE78FF"/>
    <w:rsid w:val="00EE7EFF"/>
    <w:rsid w:val="00F00847"/>
    <w:rsid w:val="00F04D05"/>
    <w:rsid w:val="00F054E1"/>
    <w:rsid w:val="00F1160F"/>
    <w:rsid w:val="00F11BB0"/>
    <w:rsid w:val="00F14BBE"/>
    <w:rsid w:val="00F16B2F"/>
    <w:rsid w:val="00F203D4"/>
    <w:rsid w:val="00F41323"/>
    <w:rsid w:val="00F50E6F"/>
    <w:rsid w:val="00F53753"/>
    <w:rsid w:val="00F5609D"/>
    <w:rsid w:val="00F604ED"/>
    <w:rsid w:val="00F618DB"/>
    <w:rsid w:val="00F65CF3"/>
    <w:rsid w:val="00F71A68"/>
    <w:rsid w:val="00F7213D"/>
    <w:rsid w:val="00F72C48"/>
    <w:rsid w:val="00F76133"/>
    <w:rsid w:val="00F767D3"/>
    <w:rsid w:val="00F76C59"/>
    <w:rsid w:val="00F82BAA"/>
    <w:rsid w:val="00F85655"/>
    <w:rsid w:val="00F92251"/>
    <w:rsid w:val="00F947E1"/>
    <w:rsid w:val="00FA159D"/>
    <w:rsid w:val="00FA1789"/>
    <w:rsid w:val="00FA7C34"/>
    <w:rsid w:val="00FB20FA"/>
    <w:rsid w:val="00FB23F1"/>
    <w:rsid w:val="00FB3602"/>
    <w:rsid w:val="00FD2B36"/>
    <w:rsid w:val="00FD3F0E"/>
    <w:rsid w:val="00FD6736"/>
    <w:rsid w:val="00FE2127"/>
    <w:rsid w:val="00FF1D2A"/>
    <w:rsid w:val="00FF1F58"/>
    <w:rsid w:val="00FF20DE"/>
    <w:rsid w:val="00FF2B35"/>
    <w:rsid w:val="00FF5F4A"/>
    <w:rsid w:val="00FF70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Indent 2" w:uiPriority="99"/>
    <w:lsdException w:name="Strong" w:semiHidden="0" w:uiPriority="22"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6DF2"/>
    <w:rPr>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link w:val="MapadokumentuZnak"/>
    <w:uiPriority w:val="99"/>
    <w:semiHidden/>
    <w:rsid w:val="0077374E"/>
    <w:pPr>
      <w:shd w:val="clear" w:color="auto" w:fill="000080"/>
    </w:pPr>
    <w:rPr>
      <w:rFonts w:ascii="Tahoma" w:hAnsi="Tahoma" w:cs="Tahoma"/>
      <w:sz w:val="20"/>
      <w:szCs w:val="20"/>
    </w:rPr>
  </w:style>
  <w:style w:type="paragraph" w:styleId="Tekstdymka">
    <w:name w:val="Balloon Text"/>
    <w:basedOn w:val="Normalny"/>
    <w:link w:val="TekstdymkaZnak"/>
    <w:uiPriority w:val="99"/>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uiPriority w:val="59"/>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uiPriority w:val="99"/>
    <w:semiHidden/>
    <w:unhideWhenUsed/>
    <w:rsid w:val="00620979"/>
    <w:rPr>
      <w:sz w:val="16"/>
      <w:szCs w:val="16"/>
    </w:rPr>
  </w:style>
  <w:style w:type="paragraph" w:styleId="Tekstkomentarza">
    <w:name w:val="annotation text"/>
    <w:basedOn w:val="Normalny"/>
    <w:link w:val="TekstkomentarzaZnak"/>
    <w:uiPriority w:val="99"/>
    <w:semiHidden/>
    <w:unhideWhenUsed/>
    <w:rsid w:val="00620979"/>
    <w:rPr>
      <w:sz w:val="20"/>
      <w:szCs w:val="20"/>
    </w:rPr>
  </w:style>
  <w:style w:type="character" w:customStyle="1" w:styleId="TekstkomentarzaZnak">
    <w:name w:val="Tekst komentarza Znak"/>
    <w:basedOn w:val="Domylnaczcionkaakapitu"/>
    <w:link w:val="Tekstkomentarza"/>
    <w:uiPriority w:val="99"/>
    <w:semiHidden/>
    <w:rsid w:val="00620979"/>
    <w:rPr>
      <w:lang w:val="pl-PL" w:eastAsia="pl-PL"/>
    </w:rPr>
  </w:style>
  <w:style w:type="paragraph" w:styleId="Tematkomentarza">
    <w:name w:val="annotation subject"/>
    <w:basedOn w:val="Tekstkomentarza"/>
    <w:next w:val="Tekstkomentarza"/>
    <w:link w:val="TematkomentarzaZnak"/>
    <w:uiPriority w:val="99"/>
    <w:semiHidden/>
    <w:unhideWhenUsed/>
    <w:rsid w:val="00620979"/>
    <w:rPr>
      <w:b/>
      <w:bCs/>
    </w:rPr>
  </w:style>
  <w:style w:type="character" w:customStyle="1" w:styleId="TematkomentarzaZnak">
    <w:name w:val="Temat komentarza Znak"/>
    <w:basedOn w:val="TekstkomentarzaZnak"/>
    <w:link w:val="Tematkomentarza"/>
    <w:uiPriority w:val="99"/>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aliases w:val="Nagłówek_ds_3"/>
    <w:basedOn w:val="Normalny"/>
    <w:link w:val="AkapitzlistZnak"/>
    <w:uiPriority w:val="34"/>
    <w:qFormat/>
    <w:rsid w:val="004A36F0"/>
    <w:pPr>
      <w:ind w:left="720"/>
      <w:contextualSpacing/>
    </w:pPr>
  </w:style>
  <w:style w:type="character" w:customStyle="1" w:styleId="Teksttreci2">
    <w:name w:val="Tekst treści (2)_"/>
    <w:link w:val="Teksttreci20"/>
    <w:rsid w:val="002C6309"/>
    <w:rPr>
      <w:b/>
      <w:bCs/>
      <w:shd w:val="clear" w:color="auto" w:fill="FFFFFF"/>
    </w:rPr>
  </w:style>
  <w:style w:type="paragraph" w:customStyle="1" w:styleId="Teksttreci20">
    <w:name w:val="Tekst treści (2)"/>
    <w:basedOn w:val="Normalny"/>
    <w:link w:val="Teksttreci2"/>
    <w:rsid w:val="002C6309"/>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iPriority w:val="99"/>
    <w:unhideWhenUsed/>
    <w:rsid w:val="002C630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C6309"/>
    <w:rPr>
      <w:sz w:val="24"/>
      <w:szCs w:val="24"/>
      <w:lang w:val="pl-PL" w:eastAsia="pl-PL"/>
    </w:rPr>
  </w:style>
  <w:style w:type="character" w:customStyle="1" w:styleId="AkapitzlistZnak">
    <w:name w:val="Akapit z listą Znak"/>
    <w:aliases w:val="Nagłówek_ds_3 Znak"/>
    <w:link w:val="Akapitzlist"/>
    <w:uiPriority w:val="34"/>
    <w:rsid w:val="00D62BEB"/>
    <w:rPr>
      <w:sz w:val="24"/>
      <w:szCs w:val="24"/>
      <w:lang w:val="pl-PL" w:eastAsia="pl-PL"/>
    </w:rPr>
  </w:style>
  <w:style w:type="paragraph" w:styleId="Tekstpodstawowy2">
    <w:name w:val="Body Text 2"/>
    <w:basedOn w:val="Normalny"/>
    <w:link w:val="Tekstpodstawowy2Znak"/>
    <w:unhideWhenUsed/>
    <w:rsid w:val="00A558CC"/>
    <w:pPr>
      <w:spacing w:after="120" w:line="480" w:lineRule="auto"/>
    </w:pPr>
  </w:style>
  <w:style w:type="character" w:customStyle="1" w:styleId="Tekstpodstawowy2Znak">
    <w:name w:val="Tekst podstawowy 2 Znak"/>
    <w:basedOn w:val="Domylnaczcionkaakapitu"/>
    <w:link w:val="Tekstpodstawowy2"/>
    <w:rsid w:val="00A558CC"/>
    <w:rPr>
      <w:sz w:val="24"/>
      <w:szCs w:val="24"/>
      <w:lang w:val="pl-PL" w:eastAsia="pl-PL"/>
    </w:rPr>
  </w:style>
  <w:style w:type="character" w:customStyle="1" w:styleId="Teksttreci">
    <w:name w:val="Tekst treści_"/>
    <w:basedOn w:val="Domylnaczcionkaakapitu"/>
    <w:link w:val="Teksttreci1"/>
    <w:uiPriority w:val="99"/>
    <w:locked/>
    <w:rsid w:val="00D9374F"/>
    <w:rPr>
      <w:rFonts w:ascii="Arial" w:hAnsi="Arial" w:cs="Arial"/>
      <w:sz w:val="18"/>
      <w:szCs w:val="18"/>
      <w:shd w:val="clear" w:color="auto" w:fill="FFFFFF"/>
    </w:rPr>
  </w:style>
  <w:style w:type="paragraph" w:customStyle="1" w:styleId="Teksttreci1">
    <w:name w:val="Tekst treści1"/>
    <w:basedOn w:val="Normalny"/>
    <w:link w:val="Teksttreci"/>
    <w:uiPriority w:val="99"/>
    <w:rsid w:val="00D9374F"/>
    <w:pPr>
      <w:widowControl w:val="0"/>
      <w:shd w:val="clear" w:color="auto" w:fill="FFFFFF"/>
      <w:spacing w:line="240" w:lineRule="atLeast"/>
    </w:pPr>
    <w:rPr>
      <w:rFonts w:ascii="Arial" w:hAnsi="Arial" w:cs="Arial"/>
      <w:sz w:val="18"/>
      <w:szCs w:val="18"/>
      <w:lang w:val="en-US" w:eastAsia="en-US"/>
    </w:rPr>
  </w:style>
  <w:style w:type="character" w:customStyle="1" w:styleId="info-list-value-uzasadnienie">
    <w:name w:val="info-list-value-uzasadnienie"/>
    <w:rsid w:val="0014245E"/>
  </w:style>
  <w:style w:type="paragraph" w:styleId="NormalnyWeb">
    <w:name w:val="Normal (Web)"/>
    <w:basedOn w:val="Normalny"/>
    <w:uiPriority w:val="99"/>
    <w:unhideWhenUsed/>
    <w:rsid w:val="00861602"/>
    <w:pPr>
      <w:spacing w:before="100" w:beforeAutospacing="1" w:after="100" w:afterAutospacing="1"/>
    </w:pPr>
  </w:style>
  <w:style w:type="paragraph" w:styleId="Bezodstpw">
    <w:name w:val="No Spacing"/>
    <w:uiPriority w:val="1"/>
    <w:qFormat/>
    <w:rsid w:val="00BA2C3B"/>
    <w:rPr>
      <w:rFonts w:ascii="Calibri" w:eastAsia="Calibri" w:hAnsi="Calibri"/>
      <w:sz w:val="22"/>
      <w:szCs w:val="22"/>
      <w:lang w:val="pl-PL"/>
    </w:rPr>
  </w:style>
  <w:style w:type="paragraph" w:customStyle="1" w:styleId="Teksttreci0">
    <w:name w:val="Tekst treści"/>
    <w:basedOn w:val="Normalny"/>
    <w:uiPriority w:val="99"/>
    <w:rsid w:val="00572C27"/>
    <w:pPr>
      <w:shd w:val="clear" w:color="auto" w:fill="FFFFFF"/>
      <w:spacing w:after="840" w:line="0" w:lineRule="atLeast"/>
      <w:ind w:hanging="1160"/>
    </w:pPr>
    <w:rPr>
      <w:shd w:val="clear" w:color="auto" w:fill="FFFFFF"/>
      <w:lang w:val="en-US" w:eastAsia="en-US"/>
    </w:rPr>
  </w:style>
  <w:style w:type="character" w:styleId="Hipercze">
    <w:name w:val="Hyperlink"/>
    <w:basedOn w:val="Domylnaczcionkaakapitu"/>
    <w:unhideWhenUsed/>
    <w:rsid w:val="00C14858"/>
    <w:rPr>
      <w:color w:val="0563C1" w:themeColor="hyperlink"/>
      <w:u w:val="single"/>
    </w:rPr>
  </w:style>
  <w:style w:type="character" w:customStyle="1" w:styleId="TeksttreciPogrubienie">
    <w:name w:val="Tekst treści + Pogrubienie"/>
    <w:basedOn w:val="Domylnaczcionkaakapitu"/>
    <w:rsid w:val="002C3EC4"/>
    <w:rPr>
      <w:rFonts w:ascii="Times New Roman" w:eastAsia="Times New Roman" w:hAnsi="Times New Roman" w:cs="Times New Roman"/>
      <w:b/>
      <w:bCs/>
      <w:i w:val="0"/>
      <w:iCs w:val="0"/>
      <w:smallCaps w:val="0"/>
      <w:strike w:val="0"/>
      <w:color w:val="000000"/>
      <w:spacing w:val="0"/>
      <w:w w:val="100"/>
      <w:position w:val="0"/>
      <w:sz w:val="24"/>
      <w:szCs w:val="24"/>
      <w:u w:val="none"/>
      <w:lang w:val="pl-PL"/>
    </w:rPr>
  </w:style>
  <w:style w:type="character" w:customStyle="1" w:styleId="PogrubienieTeksttreci105pt">
    <w:name w:val="Pogrubienie;Tekst treści + 10;5 pt"/>
    <w:basedOn w:val="Domylnaczcionkaakapitu"/>
    <w:rsid w:val="002C3EC4"/>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basedOn w:val="Domylnaczcionkaakapitu"/>
    <w:uiPriority w:val="99"/>
    <w:rsid w:val="002C3EC4"/>
    <w:rPr>
      <w:rFonts w:ascii="Times New Roman" w:eastAsia="Times New Roman" w:hAnsi="Times New Roman" w:cs="Times New Roman"/>
      <w:b w:val="0"/>
      <w:bCs w:val="0"/>
      <w:i/>
      <w:iCs/>
      <w:smallCaps w:val="0"/>
      <w:strike w:val="0"/>
      <w:color w:val="000000"/>
      <w:spacing w:val="0"/>
      <w:w w:val="100"/>
      <w:position w:val="0"/>
      <w:sz w:val="24"/>
      <w:szCs w:val="24"/>
      <w:u w:val="none"/>
      <w:lang w:val="pl-PL"/>
    </w:rPr>
  </w:style>
  <w:style w:type="paragraph" w:styleId="Tekstpodstawowywcity">
    <w:name w:val="Body Text Indent"/>
    <w:basedOn w:val="Normalny"/>
    <w:link w:val="TekstpodstawowywcityZnak"/>
    <w:unhideWhenUsed/>
    <w:rsid w:val="002C3EC4"/>
    <w:pPr>
      <w:spacing w:after="120"/>
      <w:ind w:left="283"/>
    </w:pPr>
  </w:style>
  <w:style w:type="character" w:customStyle="1" w:styleId="TekstpodstawowywcityZnak">
    <w:name w:val="Tekst podstawowy wcięty Znak"/>
    <w:basedOn w:val="Domylnaczcionkaakapitu"/>
    <w:link w:val="Tekstpodstawowywcity"/>
    <w:rsid w:val="002C3EC4"/>
    <w:rPr>
      <w:sz w:val="24"/>
      <w:szCs w:val="24"/>
      <w:lang w:val="pl-PL" w:eastAsia="pl-PL"/>
    </w:rPr>
  </w:style>
  <w:style w:type="paragraph" w:styleId="Poprawka">
    <w:name w:val="Revision"/>
    <w:hidden/>
    <w:uiPriority w:val="99"/>
    <w:semiHidden/>
    <w:rsid w:val="002C3EC4"/>
    <w:rPr>
      <w:sz w:val="24"/>
      <w:szCs w:val="24"/>
      <w:lang w:val="pl-PL" w:eastAsia="pl-PL"/>
    </w:rPr>
  </w:style>
  <w:style w:type="paragraph" w:styleId="Tekstpodstawowy">
    <w:name w:val="Body Text"/>
    <w:basedOn w:val="Normalny"/>
    <w:link w:val="TekstpodstawowyZnak"/>
    <w:unhideWhenUsed/>
    <w:rsid w:val="002C3EC4"/>
    <w:pPr>
      <w:spacing w:after="120"/>
    </w:pPr>
    <w:rPr>
      <w:rFonts w:ascii="Arial" w:hAnsi="Arial"/>
    </w:rPr>
  </w:style>
  <w:style w:type="character" w:customStyle="1" w:styleId="TekstpodstawowyZnak">
    <w:name w:val="Tekst podstawowy Znak"/>
    <w:basedOn w:val="Domylnaczcionkaakapitu"/>
    <w:link w:val="Tekstpodstawowy"/>
    <w:rsid w:val="002C3EC4"/>
    <w:rPr>
      <w:rFonts w:ascii="Arial" w:hAnsi="Arial"/>
      <w:sz w:val="24"/>
      <w:szCs w:val="24"/>
      <w:lang w:val="pl-PL" w:eastAsia="pl-PL"/>
    </w:rPr>
  </w:style>
  <w:style w:type="character" w:customStyle="1" w:styleId="Podpistabeli2">
    <w:name w:val="Podpis tabeli (2)_"/>
    <w:basedOn w:val="Domylnaczcionkaakapitu"/>
    <w:link w:val="Podpistabeli21"/>
    <w:uiPriority w:val="99"/>
    <w:rsid w:val="002C3EC4"/>
    <w:rPr>
      <w:rFonts w:ascii="Arial" w:hAnsi="Arial" w:cs="Arial"/>
      <w:shd w:val="clear" w:color="auto" w:fill="FFFFFF"/>
    </w:rPr>
  </w:style>
  <w:style w:type="paragraph" w:customStyle="1" w:styleId="Podpistabeli21">
    <w:name w:val="Podpis tabeli (2)1"/>
    <w:basedOn w:val="Normalny"/>
    <w:link w:val="Podpistabeli2"/>
    <w:uiPriority w:val="99"/>
    <w:rsid w:val="002C3EC4"/>
    <w:pPr>
      <w:widowControl w:val="0"/>
      <w:shd w:val="clear" w:color="auto" w:fill="FFFFFF"/>
      <w:spacing w:line="240" w:lineRule="atLeast"/>
    </w:pPr>
    <w:rPr>
      <w:rFonts w:ascii="Arial" w:hAnsi="Arial" w:cs="Arial"/>
      <w:sz w:val="20"/>
      <w:szCs w:val="20"/>
      <w:lang w:val="en-US" w:eastAsia="en-US"/>
    </w:rPr>
  </w:style>
  <w:style w:type="character" w:customStyle="1" w:styleId="NagwekZnak">
    <w:name w:val="Nagłówek Znak"/>
    <w:basedOn w:val="Domylnaczcionkaakapitu"/>
    <w:link w:val="Nagwek"/>
    <w:uiPriority w:val="99"/>
    <w:locked/>
    <w:rsid w:val="002C3EC4"/>
    <w:rPr>
      <w:sz w:val="24"/>
      <w:szCs w:val="24"/>
      <w:lang w:val="pl-PL" w:eastAsia="pl-PL"/>
    </w:rPr>
  </w:style>
  <w:style w:type="character" w:customStyle="1" w:styleId="MapadokumentuZnak">
    <w:name w:val="Mapa dokumentu Znak"/>
    <w:aliases w:val="Plan dokumentu Znak"/>
    <w:basedOn w:val="Domylnaczcionkaakapitu"/>
    <w:link w:val="Mapadokumentu"/>
    <w:uiPriority w:val="99"/>
    <w:semiHidden/>
    <w:locked/>
    <w:rsid w:val="002C3EC4"/>
    <w:rPr>
      <w:rFonts w:ascii="Tahoma" w:hAnsi="Tahoma" w:cs="Tahoma"/>
      <w:shd w:val="clear" w:color="auto" w:fill="000080"/>
      <w:lang w:val="pl-PL" w:eastAsia="pl-PL"/>
    </w:rPr>
  </w:style>
  <w:style w:type="character" w:customStyle="1" w:styleId="TekstdymkaZnak">
    <w:name w:val="Tekst dymka Znak"/>
    <w:basedOn w:val="Domylnaczcionkaakapitu"/>
    <w:link w:val="Tekstdymka"/>
    <w:uiPriority w:val="99"/>
    <w:semiHidden/>
    <w:rsid w:val="002C3EC4"/>
    <w:rPr>
      <w:rFonts w:ascii="Tahoma" w:hAnsi="Tahoma" w:cs="Tahoma"/>
      <w:sz w:val="16"/>
      <w:szCs w:val="16"/>
      <w:lang w:val="pl-PL" w:eastAsia="pl-PL"/>
    </w:rPr>
  </w:style>
  <w:style w:type="character" w:customStyle="1" w:styleId="h11">
    <w:name w:val="h11"/>
    <w:basedOn w:val="Domylnaczcionkaakapitu"/>
    <w:rsid w:val="002C3EC4"/>
    <w:rPr>
      <w:rFonts w:ascii="Verdana" w:hAnsi="Verdana" w:hint="default"/>
      <w:b/>
      <w:bCs/>
      <w:i w:val="0"/>
      <w:iCs w:val="0"/>
      <w:sz w:val="23"/>
      <w:szCs w:val="23"/>
    </w:rPr>
  </w:style>
  <w:style w:type="character" w:customStyle="1" w:styleId="akapit">
    <w:name w:val="akapit"/>
    <w:basedOn w:val="Domylnaczcionkaakapitu"/>
    <w:rsid w:val="002C3EC4"/>
  </w:style>
  <w:style w:type="paragraph" w:customStyle="1" w:styleId="Default">
    <w:name w:val="Default"/>
    <w:rsid w:val="002C3EC4"/>
    <w:pPr>
      <w:autoSpaceDE w:val="0"/>
      <w:autoSpaceDN w:val="0"/>
      <w:adjustRightInd w:val="0"/>
    </w:pPr>
    <w:rPr>
      <w:rFonts w:ascii="Verdana" w:hAnsi="Verdana" w:cs="Verdana"/>
      <w:color w:val="000000"/>
      <w:sz w:val="24"/>
      <w:szCs w:val="24"/>
      <w:lang w:val="pl-PL" w:eastAsia="pl-PL"/>
    </w:rPr>
  </w:style>
  <w:style w:type="paragraph" w:customStyle="1" w:styleId="Akapitzlist1">
    <w:name w:val="Akapit z listą1"/>
    <w:basedOn w:val="Normalny"/>
    <w:qFormat/>
    <w:rsid w:val="002C3EC4"/>
    <w:pPr>
      <w:suppressAutoHyphens/>
      <w:ind w:left="708"/>
    </w:pPr>
    <w:rPr>
      <w:lang w:eastAsia="ar-SA"/>
    </w:rPr>
  </w:style>
  <w:style w:type="character" w:styleId="Tekstzastpczy">
    <w:name w:val="Placeholder Text"/>
    <w:basedOn w:val="Domylnaczcionkaakapitu"/>
    <w:uiPriority w:val="99"/>
    <w:semiHidden/>
    <w:rsid w:val="002C3EC4"/>
    <w:rPr>
      <w:color w:val="808080"/>
    </w:rPr>
  </w:style>
  <w:style w:type="character" w:customStyle="1" w:styleId="Nierozpoznanawzmianka1">
    <w:name w:val="Nierozpoznana wzmianka1"/>
    <w:basedOn w:val="Domylnaczcionkaakapitu"/>
    <w:uiPriority w:val="99"/>
    <w:semiHidden/>
    <w:unhideWhenUsed/>
    <w:rsid w:val="002C3EC4"/>
    <w:rPr>
      <w:color w:val="605E5C"/>
      <w:shd w:val="clear" w:color="auto" w:fill="E1DFDD"/>
    </w:rPr>
  </w:style>
  <w:style w:type="paragraph" w:customStyle="1" w:styleId="paragraph">
    <w:name w:val="paragraph"/>
    <w:basedOn w:val="Normalny"/>
    <w:rsid w:val="002C3EC4"/>
    <w:pPr>
      <w:spacing w:before="100" w:beforeAutospacing="1" w:after="100" w:afterAutospacing="1"/>
    </w:pPr>
  </w:style>
  <w:style w:type="character" w:customStyle="1" w:styleId="normaltextrun">
    <w:name w:val="normaltextrun"/>
    <w:basedOn w:val="Domylnaczcionkaakapitu"/>
    <w:rsid w:val="002C3EC4"/>
  </w:style>
  <w:style w:type="character" w:customStyle="1" w:styleId="spellingerror">
    <w:name w:val="spellingerror"/>
    <w:basedOn w:val="Domylnaczcionkaakapitu"/>
    <w:rsid w:val="002C3EC4"/>
  </w:style>
  <w:style w:type="character" w:customStyle="1" w:styleId="eop">
    <w:name w:val="eop"/>
    <w:basedOn w:val="Domylnaczcionkaakapitu"/>
    <w:rsid w:val="002C3EC4"/>
  </w:style>
  <w:style w:type="character" w:customStyle="1" w:styleId="Bodytext">
    <w:name w:val="Body text_"/>
    <w:basedOn w:val="Domylnaczcionkaakapitu"/>
    <w:rsid w:val="002C3EC4"/>
    <w:rPr>
      <w:rFonts w:ascii="Times New Roman" w:eastAsia="Times New Roman" w:hAnsi="Times New Roman" w:cs="Times New Roman"/>
      <w:b w:val="0"/>
      <w:bCs w:val="0"/>
      <w:i w:val="0"/>
      <w:iCs w:val="0"/>
      <w:smallCaps w:val="0"/>
      <w:strike w:val="0"/>
      <w:sz w:val="23"/>
      <w:szCs w:val="23"/>
    </w:rPr>
  </w:style>
  <w:style w:type="character" w:customStyle="1" w:styleId="Bodytext2">
    <w:name w:val="Body text (2)_"/>
    <w:basedOn w:val="Domylnaczcionkaakapitu"/>
    <w:rsid w:val="002C3EC4"/>
    <w:rPr>
      <w:rFonts w:ascii="Times New Roman" w:eastAsia="Times New Roman" w:hAnsi="Times New Roman" w:cs="Times New Roman"/>
      <w:b w:val="0"/>
      <w:bCs w:val="0"/>
      <w:i w:val="0"/>
      <w:iCs w:val="0"/>
      <w:smallCaps w:val="0"/>
      <w:strike w:val="0"/>
      <w:spacing w:val="0"/>
      <w:sz w:val="23"/>
      <w:szCs w:val="23"/>
    </w:rPr>
  </w:style>
  <w:style w:type="character" w:customStyle="1" w:styleId="Heading1">
    <w:name w:val="Heading #1_"/>
    <w:basedOn w:val="Domylnaczcionkaakapitu"/>
    <w:rsid w:val="002C3EC4"/>
    <w:rPr>
      <w:rFonts w:ascii="Times New Roman" w:eastAsia="Times New Roman" w:hAnsi="Times New Roman" w:cs="Times New Roman"/>
      <w:b w:val="0"/>
      <w:bCs w:val="0"/>
      <w:i w:val="0"/>
      <w:iCs w:val="0"/>
      <w:smallCaps w:val="0"/>
      <w:strike w:val="0"/>
      <w:spacing w:val="0"/>
      <w:sz w:val="27"/>
      <w:szCs w:val="27"/>
    </w:rPr>
  </w:style>
  <w:style w:type="character" w:customStyle="1" w:styleId="Bodytext2NotBold">
    <w:name w:val="Body text (2) + Not Bold"/>
    <w:basedOn w:val="Bodytext2"/>
    <w:rsid w:val="002C3EC4"/>
    <w:rPr>
      <w:rFonts w:ascii="Times New Roman" w:eastAsia="Times New Roman" w:hAnsi="Times New Roman" w:cs="Times New Roman"/>
      <w:b/>
      <w:bCs/>
      <w:i w:val="0"/>
      <w:iCs w:val="0"/>
      <w:smallCaps w:val="0"/>
      <w:strike w:val="0"/>
      <w:spacing w:val="0"/>
      <w:sz w:val="23"/>
      <w:szCs w:val="23"/>
    </w:rPr>
  </w:style>
  <w:style w:type="character" w:customStyle="1" w:styleId="Bodytext20">
    <w:name w:val="Body text (2)"/>
    <w:basedOn w:val="Bodytext2"/>
    <w:rsid w:val="002C3EC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Bold">
    <w:name w:val="Body text + Bold"/>
    <w:basedOn w:val="Bodytext"/>
    <w:rsid w:val="002C3EC4"/>
    <w:rPr>
      <w:rFonts w:ascii="Times New Roman" w:eastAsia="Times New Roman" w:hAnsi="Times New Roman" w:cs="Times New Roman"/>
      <w:b/>
      <w:bCs/>
      <w:i w:val="0"/>
      <w:iCs w:val="0"/>
      <w:smallCaps w:val="0"/>
      <w:strike w:val="0"/>
      <w:spacing w:val="0"/>
      <w:sz w:val="23"/>
      <w:szCs w:val="23"/>
    </w:rPr>
  </w:style>
  <w:style w:type="character" w:customStyle="1" w:styleId="Heading2">
    <w:name w:val="Heading #2_"/>
    <w:basedOn w:val="Domylnaczcionkaakapitu"/>
    <w:rsid w:val="002C3EC4"/>
    <w:rPr>
      <w:rFonts w:ascii="Times New Roman" w:eastAsia="Times New Roman" w:hAnsi="Times New Roman" w:cs="Times New Roman"/>
      <w:b w:val="0"/>
      <w:bCs w:val="0"/>
      <w:i w:val="0"/>
      <w:iCs w:val="0"/>
      <w:smallCaps w:val="0"/>
      <w:strike w:val="0"/>
      <w:spacing w:val="0"/>
      <w:sz w:val="23"/>
      <w:szCs w:val="23"/>
    </w:rPr>
  </w:style>
  <w:style w:type="character" w:customStyle="1" w:styleId="Heading20">
    <w:name w:val="Heading #2"/>
    <w:basedOn w:val="Heading2"/>
    <w:rsid w:val="002C3EC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05ptBold">
    <w:name w:val="Body text + 10;5 pt;Bold"/>
    <w:basedOn w:val="Bodytext"/>
    <w:rsid w:val="002C3EC4"/>
    <w:rPr>
      <w:rFonts w:ascii="Times New Roman" w:eastAsia="Times New Roman" w:hAnsi="Times New Roman" w:cs="Times New Roman"/>
      <w:b/>
      <w:bCs/>
      <w:i w:val="0"/>
      <w:iCs w:val="0"/>
      <w:smallCaps w:val="0"/>
      <w:strike w:val="0"/>
      <w:spacing w:val="0"/>
      <w:sz w:val="21"/>
      <w:szCs w:val="21"/>
    </w:rPr>
  </w:style>
  <w:style w:type="character" w:customStyle="1" w:styleId="Bodytext2105ptNotBold">
    <w:name w:val="Body text (2) + 10;5 pt;Not Bold"/>
    <w:basedOn w:val="Bodytext2"/>
    <w:rsid w:val="002C3EC4"/>
    <w:rPr>
      <w:rFonts w:ascii="Times New Roman" w:eastAsia="Times New Roman" w:hAnsi="Times New Roman" w:cs="Times New Roman"/>
      <w:b/>
      <w:bCs/>
      <w:i w:val="0"/>
      <w:iCs w:val="0"/>
      <w:smallCaps w:val="0"/>
      <w:strike w:val="0"/>
      <w:spacing w:val="0"/>
      <w:sz w:val="21"/>
      <w:szCs w:val="21"/>
    </w:rPr>
  </w:style>
  <w:style w:type="character" w:customStyle="1" w:styleId="Bodytext211pt">
    <w:name w:val="Body text (2) + 11 pt"/>
    <w:basedOn w:val="Bodytext2"/>
    <w:rsid w:val="002C3EC4"/>
    <w:rPr>
      <w:rFonts w:ascii="Times New Roman" w:eastAsia="Times New Roman" w:hAnsi="Times New Roman" w:cs="Times New Roman"/>
      <w:b w:val="0"/>
      <w:bCs w:val="0"/>
      <w:i w:val="0"/>
      <w:iCs w:val="0"/>
      <w:smallCaps w:val="0"/>
      <w:strike w:val="0"/>
      <w:spacing w:val="0"/>
      <w:sz w:val="22"/>
      <w:szCs w:val="22"/>
    </w:rPr>
  </w:style>
  <w:style w:type="character" w:customStyle="1" w:styleId="Bodytext2105pt">
    <w:name w:val="Body text (2) + 10;5 pt"/>
    <w:basedOn w:val="Bodytext2"/>
    <w:rsid w:val="002C3EC4"/>
    <w:rPr>
      <w:rFonts w:ascii="Times New Roman" w:eastAsia="Times New Roman" w:hAnsi="Times New Roman" w:cs="Times New Roman"/>
      <w:b w:val="0"/>
      <w:bCs w:val="0"/>
      <w:i w:val="0"/>
      <w:iCs w:val="0"/>
      <w:smallCaps w:val="0"/>
      <w:strike w:val="0"/>
      <w:spacing w:val="0"/>
      <w:sz w:val="21"/>
      <w:szCs w:val="21"/>
    </w:rPr>
  </w:style>
  <w:style w:type="character" w:customStyle="1" w:styleId="Tablecaption">
    <w:name w:val="Table caption_"/>
    <w:basedOn w:val="Domylnaczcionkaakapitu"/>
    <w:rsid w:val="002C3EC4"/>
    <w:rPr>
      <w:rFonts w:ascii="Times New Roman" w:eastAsia="Times New Roman" w:hAnsi="Times New Roman" w:cs="Times New Roman"/>
      <w:b w:val="0"/>
      <w:bCs w:val="0"/>
      <w:i w:val="0"/>
      <w:iCs w:val="0"/>
      <w:smallCaps w:val="0"/>
      <w:strike w:val="0"/>
      <w:spacing w:val="0"/>
      <w:sz w:val="23"/>
      <w:szCs w:val="23"/>
    </w:rPr>
  </w:style>
  <w:style w:type="character" w:customStyle="1" w:styleId="Bodytext5">
    <w:name w:val="Body text (5)_"/>
    <w:basedOn w:val="Domylnaczcionkaakapitu"/>
    <w:link w:val="Bodytext50"/>
    <w:rsid w:val="002C3EC4"/>
    <w:rPr>
      <w:sz w:val="8"/>
      <w:szCs w:val="8"/>
      <w:shd w:val="clear" w:color="auto" w:fill="FFFFFF"/>
    </w:rPr>
  </w:style>
  <w:style w:type="character" w:customStyle="1" w:styleId="Bodytext6">
    <w:name w:val="Body text (6)_"/>
    <w:basedOn w:val="Domylnaczcionkaakapitu"/>
    <w:link w:val="Bodytext60"/>
    <w:rsid w:val="002C3EC4"/>
    <w:rPr>
      <w:sz w:val="8"/>
      <w:szCs w:val="8"/>
      <w:shd w:val="clear" w:color="auto" w:fill="FFFFFF"/>
    </w:rPr>
  </w:style>
  <w:style w:type="character" w:customStyle="1" w:styleId="Bodytext4">
    <w:name w:val="Body text (4)_"/>
    <w:basedOn w:val="Domylnaczcionkaakapitu"/>
    <w:link w:val="Bodytext40"/>
    <w:rsid w:val="002C3EC4"/>
    <w:rPr>
      <w:sz w:val="8"/>
      <w:szCs w:val="8"/>
      <w:shd w:val="clear" w:color="auto" w:fill="FFFFFF"/>
    </w:rPr>
  </w:style>
  <w:style w:type="character" w:customStyle="1" w:styleId="Bodytext3">
    <w:name w:val="Body text (3)_"/>
    <w:basedOn w:val="Domylnaczcionkaakapitu"/>
    <w:link w:val="Bodytext30"/>
    <w:rsid w:val="002C3EC4"/>
    <w:rPr>
      <w:shd w:val="clear" w:color="auto" w:fill="FFFFFF"/>
    </w:rPr>
  </w:style>
  <w:style w:type="character" w:customStyle="1" w:styleId="Bodytext7">
    <w:name w:val="Body text (7)_"/>
    <w:basedOn w:val="Domylnaczcionkaakapitu"/>
    <w:link w:val="Bodytext70"/>
    <w:rsid w:val="002C3EC4"/>
    <w:rPr>
      <w:sz w:val="8"/>
      <w:szCs w:val="8"/>
      <w:shd w:val="clear" w:color="auto" w:fill="FFFFFF"/>
    </w:rPr>
  </w:style>
  <w:style w:type="character" w:customStyle="1" w:styleId="Bodytext8">
    <w:name w:val="Body text (8)_"/>
    <w:basedOn w:val="Domylnaczcionkaakapitu"/>
    <w:link w:val="Bodytext80"/>
    <w:rsid w:val="002C3EC4"/>
    <w:rPr>
      <w:sz w:val="8"/>
      <w:szCs w:val="8"/>
      <w:shd w:val="clear" w:color="auto" w:fill="FFFFFF"/>
    </w:rPr>
  </w:style>
  <w:style w:type="character" w:customStyle="1" w:styleId="Bodytext9">
    <w:name w:val="Body text (9)_"/>
    <w:basedOn w:val="Domylnaczcionkaakapitu"/>
    <w:link w:val="Bodytext90"/>
    <w:rsid w:val="002C3EC4"/>
    <w:rPr>
      <w:sz w:val="8"/>
      <w:szCs w:val="8"/>
      <w:shd w:val="clear" w:color="auto" w:fill="FFFFFF"/>
    </w:rPr>
  </w:style>
  <w:style w:type="character" w:customStyle="1" w:styleId="Bodytext12">
    <w:name w:val="Body text (12)_"/>
    <w:basedOn w:val="Domylnaczcionkaakapitu"/>
    <w:link w:val="Bodytext120"/>
    <w:rsid w:val="002C3EC4"/>
    <w:rPr>
      <w:sz w:val="9"/>
      <w:szCs w:val="9"/>
      <w:shd w:val="clear" w:color="auto" w:fill="FFFFFF"/>
    </w:rPr>
  </w:style>
  <w:style w:type="character" w:customStyle="1" w:styleId="Bodytext10">
    <w:name w:val="Body text (10)_"/>
    <w:basedOn w:val="Domylnaczcionkaakapitu"/>
    <w:link w:val="Bodytext100"/>
    <w:rsid w:val="002C3EC4"/>
    <w:rPr>
      <w:sz w:val="8"/>
      <w:szCs w:val="8"/>
      <w:shd w:val="clear" w:color="auto" w:fill="FFFFFF"/>
    </w:rPr>
  </w:style>
  <w:style w:type="character" w:customStyle="1" w:styleId="Bodytext11">
    <w:name w:val="Body text (11)_"/>
    <w:basedOn w:val="Domylnaczcionkaakapitu"/>
    <w:link w:val="Bodytext110"/>
    <w:rsid w:val="002C3EC4"/>
    <w:rPr>
      <w:sz w:val="8"/>
      <w:szCs w:val="8"/>
      <w:shd w:val="clear" w:color="auto" w:fill="FFFFFF"/>
    </w:rPr>
  </w:style>
  <w:style w:type="character" w:customStyle="1" w:styleId="Bodytext13">
    <w:name w:val="Body text (13)_"/>
    <w:basedOn w:val="Domylnaczcionkaakapitu"/>
    <w:link w:val="Bodytext130"/>
    <w:rsid w:val="002C3EC4"/>
    <w:rPr>
      <w:sz w:val="9"/>
      <w:szCs w:val="9"/>
      <w:shd w:val="clear" w:color="auto" w:fill="FFFFFF"/>
    </w:rPr>
  </w:style>
  <w:style w:type="character" w:customStyle="1" w:styleId="Bodytext15">
    <w:name w:val="Body text (15)_"/>
    <w:basedOn w:val="Domylnaczcionkaakapitu"/>
    <w:link w:val="Bodytext150"/>
    <w:rsid w:val="002C3EC4"/>
    <w:rPr>
      <w:sz w:val="9"/>
      <w:szCs w:val="9"/>
      <w:shd w:val="clear" w:color="auto" w:fill="FFFFFF"/>
    </w:rPr>
  </w:style>
  <w:style w:type="character" w:customStyle="1" w:styleId="Bodytext14">
    <w:name w:val="Body text (14)_"/>
    <w:basedOn w:val="Domylnaczcionkaakapitu"/>
    <w:link w:val="Bodytext140"/>
    <w:rsid w:val="002C3EC4"/>
    <w:rPr>
      <w:sz w:val="8"/>
      <w:szCs w:val="8"/>
      <w:shd w:val="clear" w:color="auto" w:fill="FFFFFF"/>
    </w:rPr>
  </w:style>
  <w:style w:type="character" w:customStyle="1" w:styleId="Bodytext19">
    <w:name w:val="Body text (19)_"/>
    <w:basedOn w:val="Domylnaczcionkaakapitu"/>
    <w:link w:val="Bodytext190"/>
    <w:rsid w:val="002C3EC4"/>
    <w:rPr>
      <w:sz w:val="9"/>
      <w:szCs w:val="9"/>
      <w:shd w:val="clear" w:color="auto" w:fill="FFFFFF"/>
    </w:rPr>
  </w:style>
  <w:style w:type="character" w:customStyle="1" w:styleId="Bodytext18">
    <w:name w:val="Body text (18)_"/>
    <w:basedOn w:val="Domylnaczcionkaakapitu"/>
    <w:link w:val="Bodytext180"/>
    <w:rsid w:val="002C3EC4"/>
    <w:rPr>
      <w:sz w:val="14"/>
      <w:szCs w:val="14"/>
      <w:shd w:val="clear" w:color="auto" w:fill="FFFFFF"/>
    </w:rPr>
  </w:style>
  <w:style w:type="character" w:customStyle="1" w:styleId="Bodytext16">
    <w:name w:val="Body text (16)_"/>
    <w:basedOn w:val="Domylnaczcionkaakapitu"/>
    <w:link w:val="Bodytext160"/>
    <w:rsid w:val="002C3EC4"/>
    <w:rPr>
      <w:sz w:val="8"/>
      <w:szCs w:val="8"/>
      <w:shd w:val="clear" w:color="auto" w:fill="FFFFFF"/>
    </w:rPr>
  </w:style>
  <w:style w:type="character" w:customStyle="1" w:styleId="Bodytext17">
    <w:name w:val="Body text (17)_"/>
    <w:basedOn w:val="Domylnaczcionkaakapitu"/>
    <w:link w:val="Bodytext170"/>
    <w:rsid w:val="002C3EC4"/>
    <w:rPr>
      <w:sz w:val="8"/>
      <w:szCs w:val="8"/>
      <w:shd w:val="clear" w:color="auto" w:fill="FFFFFF"/>
    </w:rPr>
  </w:style>
  <w:style w:type="character" w:customStyle="1" w:styleId="Bodytext21">
    <w:name w:val="Body text (21)_"/>
    <w:basedOn w:val="Domylnaczcionkaakapitu"/>
    <w:link w:val="Bodytext210"/>
    <w:rsid w:val="002C3EC4"/>
    <w:rPr>
      <w:sz w:val="9"/>
      <w:szCs w:val="9"/>
      <w:shd w:val="clear" w:color="auto" w:fill="FFFFFF"/>
    </w:rPr>
  </w:style>
  <w:style w:type="character" w:customStyle="1" w:styleId="Bodytext200">
    <w:name w:val="Body text (20)_"/>
    <w:basedOn w:val="Domylnaczcionkaakapitu"/>
    <w:link w:val="Bodytext201"/>
    <w:rsid w:val="002C3EC4"/>
    <w:rPr>
      <w:sz w:val="11"/>
      <w:szCs w:val="11"/>
      <w:shd w:val="clear" w:color="auto" w:fill="FFFFFF"/>
    </w:rPr>
  </w:style>
  <w:style w:type="character" w:customStyle="1" w:styleId="Bodytext22">
    <w:name w:val="Body text (22)_"/>
    <w:basedOn w:val="Domylnaczcionkaakapitu"/>
    <w:link w:val="Bodytext220"/>
    <w:rsid w:val="002C3EC4"/>
    <w:rPr>
      <w:sz w:val="8"/>
      <w:szCs w:val="8"/>
      <w:shd w:val="clear" w:color="auto" w:fill="FFFFFF"/>
    </w:rPr>
  </w:style>
  <w:style w:type="character" w:customStyle="1" w:styleId="Tekstpodstawowy1">
    <w:name w:val="Tekst podstawowy1"/>
    <w:basedOn w:val="Bodytext"/>
    <w:rsid w:val="002C3EC4"/>
    <w:rPr>
      <w:rFonts w:ascii="Times New Roman" w:eastAsia="Times New Roman" w:hAnsi="Times New Roman" w:cs="Times New Roman"/>
      <w:b w:val="0"/>
      <w:bCs w:val="0"/>
      <w:i w:val="0"/>
      <w:iCs w:val="0"/>
      <w:smallCaps w:val="0"/>
      <w:strike w:val="0"/>
      <w:sz w:val="23"/>
      <w:szCs w:val="23"/>
      <w:u w:val="single"/>
    </w:rPr>
  </w:style>
  <w:style w:type="character" w:customStyle="1" w:styleId="BodytextItalic">
    <w:name w:val="Body text + Italic"/>
    <w:basedOn w:val="Bodytext"/>
    <w:rsid w:val="002C3EC4"/>
    <w:rPr>
      <w:rFonts w:ascii="Times New Roman" w:eastAsia="Times New Roman" w:hAnsi="Times New Roman" w:cs="Times New Roman"/>
      <w:b w:val="0"/>
      <w:bCs w:val="0"/>
      <w:i/>
      <w:iCs/>
      <w:smallCaps w:val="0"/>
      <w:strike w:val="0"/>
      <w:spacing w:val="0"/>
      <w:sz w:val="23"/>
      <w:szCs w:val="23"/>
      <w:u w:val="single"/>
    </w:rPr>
  </w:style>
  <w:style w:type="character" w:customStyle="1" w:styleId="Heading10">
    <w:name w:val="Heading #1"/>
    <w:basedOn w:val="Heading1"/>
    <w:rsid w:val="002C3EC4"/>
    <w:rPr>
      <w:rFonts w:ascii="Times New Roman" w:eastAsia="Times New Roman" w:hAnsi="Times New Roman" w:cs="Times New Roman"/>
      <w:b w:val="0"/>
      <w:bCs w:val="0"/>
      <w:i w:val="0"/>
      <w:iCs w:val="0"/>
      <w:smallCaps w:val="0"/>
      <w:strike w:val="0"/>
      <w:spacing w:val="0"/>
      <w:sz w:val="27"/>
      <w:szCs w:val="27"/>
    </w:rPr>
  </w:style>
  <w:style w:type="character" w:customStyle="1" w:styleId="Tablecaption0">
    <w:name w:val="Table caption"/>
    <w:basedOn w:val="Tablecaption"/>
    <w:rsid w:val="002C3EC4"/>
    <w:rPr>
      <w:rFonts w:ascii="Times New Roman" w:eastAsia="Times New Roman" w:hAnsi="Times New Roman" w:cs="Times New Roman"/>
      <w:b w:val="0"/>
      <w:bCs w:val="0"/>
      <w:i w:val="0"/>
      <w:iCs w:val="0"/>
      <w:smallCaps w:val="0"/>
      <w:strike w:val="0"/>
      <w:spacing w:val="0"/>
      <w:sz w:val="23"/>
      <w:szCs w:val="23"/>
    </w:rPr>
  </w:style>
  <w:style w:type="character" w:customStyle="1" w:styleId="Bodytext23">
    <w:name w:val="Body text (23)_"/>
    <w:basedOn w:val="Domylnaczcionkaakapitu"/>
    <w:rsid w:val="002C3EC4"/>
    <w:rPr>
      <w:rFonts w:ascii="Times New Roman" w:eastAsia="Times New Roman" w:hAnsi="Times New Roman" w:cs="Times New Roman"/>
      <w:b w:val="0"/>
      <w:bCs w:val="0"/>
      <w:i w:val="0"/>
      <w:iCs w:val="0"/>
      <w:smallCaps w:val="0"/>
      <w:strike w:val="0"/>
      <w:spacing w:val="0"/>
      <w:sz w:val="23"/>
      <w:szCs w:val="23"/>
    </w:rPr>
  </w:style>
  <w:style w:type="character" w:customStyle="1" w:styleId="Bodytext230">
    <w:name w:val="Body text (23)"/>
    <w:basedOn w:val="Bodytext23"/>
    <w:rsid w:val="002C3EC4"/>
    <w:rPr>
      <w:rFonts w:ascii="Times New Roman" w:eastAsia="Times New Roman" w:hAnsi="Times New Roman" w:cs="Times New Roman"/>
      <w:b w:val="0"/>
      <w:bCs w:val="0"/>
      <w:i w:val="0"/>
      <w:iCs w:val="0"/>
      <w:smallCaps w:val="0"/>
      <w:strike w:val="0"/>
      <w:spacing w:val="0"/>
      <w:sz w:val="23"/>
      <w:szCs w:val="23"/>
    </w:rPr>
  </w:style>
  <w:style w:type="character" w:customStyle="1" w:styleId="Bodytext24">
    <w:name w:val="Body text (24)_"/>
    <w:basedOn w:val="Domylnaczcionkaakapitu"/>
    <w:link w:val="Bodytext240"/>
    <w:rsid w:val="002C3EC4"/>
    <w:rPr>
      <w:rFonts w:ascii="MS Gothic" w:eastAsia="MS Gothic" w:hAnsi="MS Gothic" w:cs="MS Gothic"/>
      <w:sz w:val="8"/>
      <w:szCs w:val="8"/>
      <w:shd w:val="clear" w:color="auto" w:fill="FFFFFF"/>
    </w:rPr>
  </w:style>
  <w:style w:type="character" w:customStyle="1" w:styleId="Bodytext11pt">
    <w:name w:val="Body text + 11 pt"/>
    <w:basedOn w:val="Bodytext"/>
    <w:rsid w:val="002C3EC4"/>
    <w:rPr>
      <w:rFonts w:ascii="Times New Roman" w:eastAsia="Times New Roman" w:hAnsi="Times New Roman" w:cs="Times New Roman"/>
      <w:b w:val="0"/>
      <w:bCs w:val="0"/>
      <w:i w:val="0"/>
      <w:iCs w:val="0"/>
      <w:smallCaps w:val="0"/>
      <w:strike w:val="0"/>
      <w:spacing w:val="0"/>
      <w:sz w:val="22"/>
      <w:szCs w:val="22"/>
    </w:rPr>
  </w:style>
  <w:style w:type="character" w:customStyle="1" w:styleId="Bodytext26">
    <w:name w:val="Body text (26)_"/>
    <w:basedOn w:val="Domylnaczcionkaakapitu"/>
    <w:link w:val="Bodytext260"/>
    <w:rsid w:val="002C3EC4"/>
    <w:rPr>
      <w:rFonts w:ascii="MS Gothic" w:eastAsia="MS Gothic" w:hAnsi="MS Gothic" w:cs="MS Gothic"/>
      <w:sz w:val="8"/>
      <w:szCs w:val="8"/>
      <w:shd w:val="clear" w:color="auto" w:fill="FFFFFF"/>
    </w:rPr>
  </w:style>
  <w:style w:type="character" w:customStyle="1" w:styleId="Bodytext25">
    <w:name w:val="Body text (25)_"/>
    <w:basedOn w:val="Domylnaczcionkaakapitu"/>
    <w:link w:val="Bodytext250"/>
    <w:rsid w:val="002C3EC4"/>
    <w:rPr>
      <w:rFonts w:ascii="MS Gothic" w:eastAsia="MS Gothic" w:hAnsi="MS Gothic" w:cs="MS Gothic"/>
      <w:sz w:val="8"/>
      <w:szCs w:val="8"/>
      <w:shd w:val="clear" w:color="auto" w:fill="FFFFFF"/>
    </w:rPr>
  </w:style>
  <w:style w:type="character" w:customStyle="1" w:styleId="Bodytext27">
    <w:name w:val="Body text (27)_"/>
    <w:basedOn w:val="Domylnaczcionkaakapitu"/>
    <w:link w:val="Bodytext270"/>
    <w:rsid w:val="002C3EC4"/>
    <w:rPr>
      <w:spacing w:val="10"/>
      <w:sz w:val="21"/>
      <w:szCs w:val="21"/>
      <w:shd w:val="clear" w:color="auto" w:fill="FFFFFF"/>
    </w:rPr>
  </w:style>
  <w:style w:type="character" w:customStyle="1" w:styleId="Bodytext28">
    <w:name w:val="Body text (28)_"/>
    <w:basedOn w:val="Domylnaczcionkaakapitu"/>
    <w:link w:val="Bodytext280"/>
    <w:rsid w:val="002C3EC4"/>
    <w:rPr>
      <w:sz w:val="8"/>
      <w:szCs w:val="8"/>
      <w:shd w:val="clear" w:color="auto" w:fill="FFFFFF"/>
    </w:rPr>
  </w:style>
  <w:style w:type="character" w:customStyle="1" w:styleId="Bodytext29">
    <w:name w:val="Body text (29)_"/>
    <w:basedOn w:val="Domylnaczcionkaakapitu"/>
    <w:link w:val="Bodytext290"/>
    <w:rsid w:val="002C3EC4"/>
    <w:rPr>
      <w:sz w:val="9"/>
      <w:szCs w:val="9"/>
      <w:shd w:val="clear" w:color="auto" w:fill="FFFFFF"/>
    </w:rPr>
  </w:style>
  <w:style w:type="character" w:customStyle="1" w:styleId="Bodytext300">
    <w:name w:val="Body text (30)_"/>
    <w:basedOn w:val="Domylnaczcionkaakapitu"/>
    <w:link w:val="Bodytext301"/>
    <w:rsid w:val="002C3EC4"/>
    <w:rPr>
      <w:rFonts w:ascii="Candara" w:eastAsia="Candara" w:hAnsi="Candara" w:cs="Candara"/>
      <w:sz w:val="11"/>
      <w:szCs w:val="11"/>
      <w:shd w:val="clear" w:color="auto" w:fill="FFFFFF"/>
    </w:rPr>
  </w:style>
  <w:style w:type="character" w:customStyle="1" w:styleId="Tablecaption2">
    <w:name w:val="Table caption (2)_"/>
    <w:basedOn w:val="Domylnaczcionkaakapitu"/>
    <w:link w:val="Tablecaption20"/>
    <w:rsid w:val="002C3EC4"/>
    <w:rPr>
      <w:sz w:val="23"/>
      <w:szCs w:val="23"/>
      <w:shd w:val="clear" w:color="auto" w:fill="FFFFFF"/>
    </w:rPr>
  </w:style>
  <w:style w:type="character" w:customStyle="1" w:styleId="Bodytext31">
    <w:name w:val="Body text (31)_"/>
    <w:basedOn w:val="Domylnaczcionkaakapitu"/>
    <w:link w:val="Bodytext310"/>
    <w:rsid w:val="002C3EC4"/>
    <w:rPr>
      <w:sz w:val="8"/>
      <w:szCs w:val="8"/>
      <w:shd w:val="clear" w:color="auto" w:fill="FFFFFF"/>
    </w:rPr>
  </w:style>
  <w:style w:type="character" w:customStyle="1" w:styleId="Bodytext32">
    <w:name w:val="Body text (32)_"/>
    <w:basedOn w:val="Domylnaczcionkaakapitu"/>
    <w:link w:val="Bodytext320"/>
    <w:rsid w:val="002C3EC4"/>
    <w:rPr>
      <w:sz w:val="9"/>
      <w:szCs w:val="9"/>
      <w:shd w:val="clear" w:color="auto" w:fill="FFFFFF"/>
    </w:rPr>
  </w:style>
  <w:style w:type="character" w:customStyle="1" w:styleId="BodytextSpacing1pt">
    <w:name w:val="Body text + Spacing 1 pt"/>
    <w:basedOn w:val="Bodytext"/>
    <w:rsid w:val="002C3EC4"/>
    <w:rPr>
      <w:rFonts w:ascii="Times New Roman" w:eastAsia="Times New Roman" w:hAnsi="Times New Roman" w:cs="Times New Roman"/>
      <w:b w:val="0"/>
      <w:bCs w:val="0"/>
      <w:i w:val="0"/>
      <w:iCs w:val="0"/>
      <w:smallCaps w:val="0"/>
      <w:strike w:val="0"/>
      <w:spacing w:val="30"/>
      <w:sz w:val="23"/>
      <w:szCs w:val="23"/>
    </w:rPr>
  </w:style>
  <w:style w:type="character" w:customStyle="1" w:styleId="Heading12">
    <w:name w:val="Heading #1 (2)_"/>
    <w:basedOn w:val="Domylnaczcionkaakapitu"/>
    <w:rsid w:val="002C3EC4"/>
    <w:rPr>
      <w:rFonts w:ascii="Times New Roman" w:eastAsia="Times New Roman" w:hAnsi="Times New Roman" w:cs="Times New Roman"/>
      <w:b w:val="0"/>
      <w:bCs w:val="0"/>
      <w:i w:val="0"/>
      <w:iCs w:val="0"/>
      <w:smallCaps w:val="0"/>
      <w:strike w:val="0"/>
      <w:spacing w:val="0"/>
      <w:sz w:val="23"/>
      <w:szCs w:val="23"/>
    </w:rPr>
  </w:style>
  <w:style w:type="character" w:customStyle="1" w:styleId="Heading120">
    <w:name w:val="Heading #1 (2)"/>
    <w:basedOn w:val="Heading12"/>
    <w:rsid w:val="002C3EC4"/>
    <w:rPr>
      <w:rFonts w:ascii="Times New Roman" w:eastAsia="Times New Roman" w:hAnsi="Times New Roman" w:cs="Times New Roman"/>
      <w:b w:val="0"/>
      <w:bCs w:val="0"/>
      <w:i w:val="0"/>
      <w:iCs w:val="0"/>
      <w:smallCaps w:val="0"/>
      <w:strike w:val="0"/>
      <w:spacing w:val="0"/>
      <w:sz w:val="23"/>
      <w:szCs w:val="23"/>
    </w:rPr>
  </w:style>
  <w:style w:type="paragraph" w:customStyle="1" w:styleId="Bodytext50">
    <w:name w:val="Body text (5)"/>
    <w:basedOn w:val="Normalny"/>
    <w:link w:val="Bodytext5"/>
    <w:rsid w:val="002C3EC4"/>
    <w:pPr>
      <w:shd w:val="clear" w:color="auto" w:fill="FFFFFF"/>
      <w:spacing w:line="0" w:lineRule="atLeast"/>
    </w:pPr>
    <w:rPr>
      <w:sz w:val="8"/>
      <w:szCs w:val="8"/>
      <w:lang w:val="en-US" w:eastAsia="en-US"/>
    </w:rPr>
  </w:style>
  <w:style w:type="paragraph" w:customStyle="1" w:styleId="Bodytext60">
    <w:name w:val="Body text (6)"/>
    <w:basedOn w:val="Normalny"/>
    <w:link w:val="Bodytext6"/>
    <w:rsid w:val="002C3EC4"/>
    <w:pPr>
      <w:shd w:val="clear" w:color="auto" w:fill="FFFFFF"/>
      <w:spacing w:line="0" w:lineRule="atLeast"/>
    </w:pPr>
    <w:rPr>
      <w:sz w:val="8"/>
      <w:szCs w:val="8"/>
      <w:lang w:val="en-US" w:eastAsia="en-US"/>
    </w:rPr>
  </w:style>
  <w:style w:type="paragraph" w:customStyle="1" w:styleId="Bodytext40">
    <w:name w:val="Body text (4)"/>
    <w:basedOn w:val="Normalny"/>
    <w:link w:val="Bodytext4"/>
    <w:rsid w:val="002C3EC4"/>
    <w:pPr>
      <w:shd w:val="clear" w:color="auto" w:fill="FFFFFF"/>
      <w:spacing w:line="0" w:lineRule="atLeast"/>
    </w:pPr>
    <w:rPr>
      <w:sz w:val="8"/>
      <w:szCs w:val="8"/>
      <w:lang w:val="en-US" w:eastAsia="en-US"/>
    </w:rPr>
  </w:style>
  <w:style w:type="paragraph" w:customStyle="1" w:styleId="Bodytext30">
    <w:name w:val="Body text (3)"/>
    <w:basedOn w:val="Normalny"/>
    <w:link w:val="Bodytext3"/>
    <w:rsid w:val="002C3EC4"/>
    <w:pPr>
      <w:shd w:val="clear" w:color="auto" w:fill="FFFFFF"/>
      <w:spacing w:line="0" w:lineRule="atLeast"/>
    </w:pPr>
    <w:rPr>
      <w:sz w:val="20"/>
      <w:szCs w:val="20"/>
      <w:lang w:val="en-US" w:eastAsia="en-US"/>
    </w:rPr>
  </w:style>
  <w:style w:type="paragraph" w:customStyle="1" w:styleId="Bodytext70">
    <w:name w:val="Body text (7)"/>
    <w:basedOn w:val="Normalny"/>
    <w:link w:val="Bodytext7"/>
    <w:rsid w:val="002C3EC4"/>
    <w:pPr>
      <w:shd w:val="clear" w:color="auto" w:fill="FFFFFF"/>
      <w:spacing w:line="0" w:lineRule="atLeast"/>
    </w:pPr>
    <w:rPr>
      <w:sz w:val="8"/>
      <w:szCs w:val="8"/>
      <w:lang w:val="en-US" w:eastAsia="en-US"/>
    </w:rPr>
  </w:style>
  <w:style w:type="paragraph" w:customStyle="1" w:styleId="Bodytext80">
    <w:name w:val="Body text (8)"/>
    <w:basedOn w:val="Normalny"/>
    <w:link w:val="Bodytext8"/>
    <w:rsid w:val="002C3EC4"/>
    <w:pPr>
      <w:shd w:val="clear" w:color="auto" w:fill="FFFFFF"/>
      <w:spacing w:line="0" w:lineRule="atLeast"/>
    </w:pPr>
    <w:rPr>
      <w:sz w:val="8"/>
      <w:szCs w:val="8"/>
      <w:lang w:val="en-US" w:eastAsia="en-US"/>
    </w:rPr>
  </w:style>
  <w:style w:type="paragraph" w:customStyle="1" w:styleId="Bodytext90">
    <w:name w:val="Body text (9)"/>
    <w:basedOn w:val="Normalny"/>
    <w:link w:val="Bodytext9"/>
    <w:rsid w:val="002C3EC4"/>
    <w:pPr>
      <w:shd w:val="clear" w:color="auto" w:fill="FFFFFF"/>
      <w:spacing w:line="0" w:lineRule="atLeast"/>
    </w:pPr>
    <w:rPr>
      <w:sz w:val="8"/>
      <w:szCs w:val="8"/>
      <w:lang w:val="en-US" w:eastAsia="en-US"/>
    </w:rPr>
  </w:style>
  <w:style w:type="paragraph" w:customStyle="1" w:styleId="Bodytext120">
    <w:name w:val="Body text (12)"/>
    <w:basedOn w:val="Normalny"/>
    <w:link w:val="Bodytext12"/>
    <w:rsid w:val="002C3EC4"/>
    <w:pPr>
      <w:shd w:val="clear" w:color="auto" w:fill="FFFFFF"/>
      <w:spacing w:line="0" w:lineRule="atLeast"/>
    </w:pPr>
    <w:rPr>
      <w:sz w:val="9"/>
      <w:szCs w:val="9"/>
      <w:lang w:val="en-US" w:eastAsia="en-US"/>
    </w:rPr>
  </w:style>
  <w:style w:type="paragraph" w:customStyle="1" w:styleId="Bodytext100">
    <w:name w:val="Body text (10)"/>
    <w:basedOn w:val="Normalny"/>
    <w:link w:val="Bodytext10"/>
    <w:rsid w:val="002C3EC4"/>
    <w:pPr>
      <w:shd w:val="clear" w:color="auto" w:fill="FFFFFF"/>
      <w:spacing w:line="0" w:lineRule="atLeast"/>
    </w:pPr>
    <w:rPr>
      <w:sz w:val="8"/>
      <w:szCs w:val="8"/>
      <w:lang w:val="en-US" w:eastAsia="en-US"/>
    </w:rPr>
  </w:style>
  <w:style w:type="paragraph" w:customStyle="1" w:styleId="Bodytext110">
    <w:name w:val="Body text (11)"/>
    <w:basedOn w:val="Normalny"/>
    <w:link w:val="Bodytext11"/>
    <w:rsid w:val="002C3EC4"/>
    <w:pPr>
      <w:shd w:val="clear" w:color="auto" w:fill="FFFFFF"/>
      <w:spacing w:line="0" w:lineRule="atLeast"/>
    </w:pPr>
    <w:rPr>
      <w:sz w:val="8"/>
      <w:szCs w:val="8"/>
      <w:lang w:val="en-US" w:eastAsia="en-US"/>
    </w:rPr>
  </w:style>
  <w:style w:type="paragraph" w:customStyle="1" w:styleId="Bodytext130">
    <w:name w:val="Body text (13)"/>
    <w:basedOn w:val="Normalny"/>
    <w:link w:val="Bodytext13"/>
    <w:rsid w:val="002C3EC4"/>
    <w:pPr>
      <w:shd w:val="clear" w:color="auto" w:fill="FFFFFF"/>
      <w:spacing w:line="0" w:lineRule="atLeast"/>
    </w:pPr>
    <w:rPr>
      <w:sz w:val="9"/>
      <w:szCs w:val="9"/>
      <w:lang w:val="en-US" w:eastAsia="en-US"/>
    </w:rPr>
  </w:style>
  <w:style w:type="paragraph" w:customStyle="1" w:styleId="Bodytext150">
    <w:name w:val="Body text (15)"/>
    <w:basedOn w:val="Normalny"/>
    <w:link w:val="Bodytext15"/>
    <w:rsid w:val="002C3EC4"/>
    <w:pPr>
      <w:shd w:val="clear" w:color="auto" w:fill="FFFFFF"/>
      <w:spacing w:line="0" w:lineRule="atLeast"/>
    </w:pPr>
    <w:rPr>
      <w:sz w:val="9"/>
      <w:szCs w:val="9"/>
      <w:lang w:val="en-US" w:eastAsia="en-US"/>
    </w:rPr>
  </w:style>
  <w:style w:type="paragraph" w:customStyle="1" w:styleId="Bodytext140">
    <w:name w:val="Body text (14)"/>
    <w:basedOn w:val="Normalny"/>
    <w:link w:val="Bodytext14"/>
    <w:rsid w:val="002C3EC4"/>
    <w:pPr>
      <w:shd w:val="clear" w:color="auto" w:fill="FFFFFF"/>
      <w:spacing w:line="0" w:lineRule="atLeast"/>
    </w:pPr>
    <w:rPr>
      <w:sz w:val="8"/>
      <w:szCs w:val="8"/>
      <w:lang w:val="en-US" w:eastAsia="en-US"/>
    </w:rPr>
  </w:style>
  <w:style w:type="paragraph" w:customStyle="1" w:styleId="Bodytext190">
    <w:name w:val="Body text (19)"/>
    <w:basedOn w:val="Normalny"/>
    <w:link w:val="Bodytext19"/>
    <w:rsid w:val="002C3EC4"/>
    <w:pPr>
      <w:shd w:val="clear" w:color="auto" w:fill="FFFFFF"/>
      <w:spacing w:line="0" w:lineRule="atLeast"/>
    </w:pPr>
    <w:rPr>
      <w:sz w:val="9"/>
      <w:szCs w:val="9"/>
      <w:lang w:val="en-US" w:eastAsia="en-US"/>
    </w:rPr>
  </w:style>
  <w:style w:type="paragraph" w:customStyle="1" w:styleId="Bodytext180">
    <w:name w:val="Body text (18)"/>
    <w:basedOn w:val="Normalny"/>
    <w:link w:val="Bodytext18"/>
    <w:rsid w:val="002C3EC4"/>
    <w:pPr>
      <w:shd w:val="clear" w:color="auto" w:fill="FFFFFF"/>
      <w:spacing w:line="0" w:lineRule="atLeast"/>
    </w:pPr>
    <w:rPr>
      <w:sz w:val="14"/>
      <w:szCs w:val="14"/>
      <w:lang w:val="en-US" w:eastAsia="en-US"/>
    </w:rPr>
  </w:style>
  <w:style w:type="paragraph" w:customStyle="1" w:styleId="Bodytext160">
    <w:name w:val="Body text (16)"/>
    <w:basedOn w:val="Normalny"/>
    <w:link w:val="Bodytext16"/>
    <w:rsid w:val="002C3EC4"/>
    <w:pPr>
      <w:shd w:val="clear" w:color="auto" w:fill="FFFFFF"/>
      <w:spacing w:line="0" w:lineRule="atLeast"/>
    </w:pPr>
    <w:rPr>
      <w:sz w:val="8"/>
      <w:szCs w:val="8"/>
      <w:lang w:val="en-US" w:eastAsia="en-US"/>
    </w:rPr>
  </w:style>
  <w:style w:type="paragraph" w:customStyle="1" w:styleId="Bodytext170">
    <w:name w:val="Body text (17)"/>
    <w:basedOn w:val="Normalny"/>
    <w:link w:val="Bodytext17"/>
    <w:rsid w:val="002C3EC4"/>
    <w:pPr>
      <w:shd w:val="clear" w:color="auto" w:fill="FFFFFF"/>
      <w:spacing w:line="0" w:lineRule="atLeast"/>
    </w:pPr>
    <w:rPr>
      <w:sz w:val="8"/>
      <w:szCs w:val="8"/>
      <w:lang w:val="en-US" w:eastAsia="en-US"/>
    </w:rPr>
  </w:style>
  <w:style w:type="paragraph" w:customStyle="1" w:styleId="Bodytext210">
    <w:name w:val="Body text (21)"/>
    <w:basedOn w:val="Normalny"/>
    <w:link w:val="Bodytext21"/>
    <w:rsid w:val="002C3EC4"/>
    <w:pPr>
      <w:shd w:val="clear" w:color="auto" w:fill="FFFFFF"/>
      <w:spacing w:line="0" w:lineRule="atLeast"/>
    </w:pPr>
    <w:rPr>
      <w:sz w:val="9"/>
      <w:szCs w:val="9"/>
      <w:lang w:val="en-US" w:eastAsia="en-US"/>
    </w:rPr>
  </w:style>
  <w:style w:type="paragraph" w:customStyle="1" w:styleId="Bodytext201">
    <w:name w:val="Body text (20)"/>
    <w:basedOn w:val="Normalny"/>
    <w:link w:val="Bodytext200"/>
    <w:rsid w:val="002C3EC4"/>
    <w:pPr>
      <w:shd w:val="clear" w:color="auto" w:fill="FFFFFF"/>
      <w:spacing w:before="60" w:line="0" w:lineRule="atLeast"/>
    </w:pPr>
    <w:rPr>
      <w:sz w:val="11"/>
      <w:szCs w:val="11"/>
      <w:lang w:val="en-US" w:eastAsia="en-US"/>
    </w:rPr>
  </w:style>
  <w:style w:type="paragraph" w:customStyle="1" w:styleId="Bodytext220">
    <w:name w:val="Body text (22)"/>
    <w:basedOn w:val="Normalny"/>
    <w:link w:val="Bodytext22"/>
    <w:rsid w:val="002C3EC4"/>
    <w:pPr>
      <w:shd w:val="clear" w:color="auto" w:fill="FFFFFF"/>
      <w:spacing w:line="0" w:lineRule="atLeast"/>
    </w:pPr>
    <w:rPr>
      <w:sz w:val="8"/>
      <w:szCs w:val="8"/>
      <w:lang w:val="en-US" w:eastAsia="en-US"/>
    </w:rPr>
  </w:style>
  <w:style w:type="paragraph" w:customStyle="1" w:styleId="Bodytext240">
    <w:name w:val="Body text (24)"/>
    <w:basedOn w:val="Normalny"/>
    <w:link w:val="Bodytext24"/>
    <w:rsid w:val="002C3EC4"/>
    <w:pPr>
      <w:shd w:val="clear" w:color="auto" w:fill="FFFFFF"/>
      <w:spacing w:line="0" w:lineRule="atLeast"/>
      <w:jc w:val="both"/>
    </w:pPr>
    <w:rPr>
      <w:rFonts w:ascii="MS Gothic" w:eastAsia="MS Gothic" w:hAnsi="MS Gothic" w:cs="MS Gothic"/>
      <w:sz w:val="8"/>
      <w:szCs w:val="8"/>
      <w:lang w:val="en-US" w:eastAsia="en-US"/>
    </w:rPr>
  </w:style>
  <w:style w:type="paragraph" w:customStyle="1" w:styleId="Bodytext260">
    <w:name w:val="Body text (26)"/>
    <w:basedOn w:val="Normalny"/>
    <w:link w:val="Bodytext26"/>
    <w:rsid w:val="002C3EC4"/>
    <w:pPr>
      <w:shd w:val="clear" w:color="auto" w:fill="FFFFFF"/>
      <w:spacing w:line="0" w:lineRule="atLeast"/>
    </w:pPr>
    <w:rPr>
      <w:rFonts w:ascii="MS Gothic" w:eastAsia="MS Gothic" w:hAnsi="MS Gothic" w:cs="MS Gothic"/>
      <w:sz w:val="8"/>
      <w:szCs w:val="8"/>
      <w:lang w:val="en-US" w:eastAsia="en-US"/>
    </w:rPr>
  </w:style>
  <w:style w:type="paragraph" w:customStyle="1" w:styleId="Bodytext250">
    <w:name w:val="Body text (25)"/>
    <w:basedOn w:val="Normalny"/>
    <w:link w:val="Bodytext25"/>
    <w:rsid w:val="002C3EC4"/>
    <w:pPr>
      <w:shd w:val="clear" w:color="auto" w:fill="FFFFFF"/>
      <w:spacing w:line="0" w:lineRule="atLeast"/>
    </w:pPr>
    <w:rPr>
      <w:rFonts w:ascii="MS Gothic" w:eastAsia="MS Gothic" w:hAnsi="MS Gothic" w:cs="MS Gothic"/>
      <w:sz w:val="8"/>
      <w:szCs w:val="8"/>
      <w:lang w:val="en-US" w:eastAsia="en-US"/>
    </w:rPr>
  </w:style>
  <w:style w:type="paragraph" w:customStyle="1" w:styleId="Bodytext270">
    <w:name w:val="Body text (27)"/>
    <w:basedOn w:val="Normalny"/>
    <w:link w:val="Bodytext27"/>
    <w:rsid w:val="002C3EC4"/>
    <w:pPr>
      <w:shd w:val="clear" w:color="auto" w:fill="FFFFFF"/>
      <w:spacing w:line="274" w:lineRule="exact"/>
      <w:jc w:val="both"/>
    </w:pPr>
    <w:rPr>
      <w:spacing w:val="10"/>
      <w:sz w:val="21"/>
      <w:szCs w:val="21"/>
      <w:lang w:val="en-US" w:eastAsia="en-US"/>
    </w:rPr>
  </w:style>
  <w:style w:type="paragraph" w:customStyle="1" w:styleId="Bodytext280">
    <w:name w:val="Body text (28)"/>
    <w:basedOn w:val="Normalny"/>
    <w:link w:val="Bodytext28"/>
    <w:rsid w:val="002C3EC4"/>
    <w:pPr>
      <w:shd w:val="clear" w:color="auto" w:fill="FFFFFF"/>
      <w:spacing w:line="0" w:lineRule="atLeast"/>
      <w:jc w:val="both"/>
    </w:pPr>
    <w:rPr>
      <w:sz w:val="8"/>
      <w:szCs w:val="8"/>
      <w:lang w:val="en-US" w:eastAsia="en-US"/>
    </w:rPr>
  </w:style>
  <w:style w:type="paragraph" w:customStyle="1" w:styleId="Bodytext290">
    <w:name w:val="Body text (29)"/>
    <w:basedOn w:val="Normalny"/>
    <w:link w:val="Bodytext29"/>
    <w:rsid w:val="002C3EC4"/>
    <w:pPr>
      <w:shd w:val="clear" w:color="auto" w:fill="FFFFFF"/>
      <w:spacing w:line="0" w:lineRule="atLeast"/>
    </w:pPr>
    <w:rPr>
      <w:sz w:val="9"/>
      <w:szCs w:val="9"/>
      <w:lang w:val="en-US" w:eastAsia="en-US"/>
    </w:rPr>
  </w:style>
  <w:style w:type="paragraph" w:customStyle="1" w:styleId="Bodytext301">
    <w:name w:val="Body text (30)"/>
    <w:basedOn w:val="Normalny"/>
    <w:link w:val="Bodytext300"/>
    <w:rsid w:val="002C3EC4"/>
    <w:pPr>
      <w:shd w:val="clear" w:color="auto" w:fill="FFFFFF"/>
      <w:spacing w:after="60" w:line="0" w:lineRule="atLeast"/>
    </w:pPr>
    <w:rPr>
      <w:rFonts w:ascii="Candara" w:eastAsia="Candara" w:hAnsi="Candara" w:cs="Candara"/>
      <w:sz w:val="11"/>
      <w:szCs w:val="11"/>
      <w:lang w:val="en-US" w:eastAsia="en-US"/>
    </w:rPr>
  </w:style>
  <w:style w:type="paragraph" w:customStyle="1" w:styleId="Tablecaption20">
    <w:name w:val="Table caption (2)"/>
    <w:basedOn w:val="Normalny"/>
    <w:link w:val="Tablecaption2"/>
    <w:rsid w:val="002C3EC4"/>
    <w:pPr>
      <w:shd w:val="clear" w:color="auto" w:fill="FFFFFF"/>
      <w:spacing w:line="0" w:lineRule="atLeast"/>
    </w:pPr>
    <w:rPr>
      <w:sz w:val="23"/>
      <w:szCs w:val="23"/>
      <w:lang w:val="en-US" w:eastAsia="en-US"/>
    </w:rPr>
  </w:style>
  <w:style w:type="paragraph" w:customStyle="1" w:styleId="Bodytext310">
    <w:name w:val="Body text (31)"/>
    <w:basedOn w:val="Normalny"/>
    <w:link w:val="Bodytext31"/>
    <w:rsid w:val="002C3EC4"/>
    <w:pPr>
      <w:shd w:val="clear" w:color="auto" w:fill="FFFFFF"/>
      <w:spacing w:line="0" w:lineRule="atLeast"/>
    </w:pPr>
    <w:rPr>
      <w:sz w:val="8"/>
      <w:szCs w:val="8"/>
      <w:lang w:val="en-US" w:eastAsia="en-US"/>
    </w:rPr>
  </w:style>
  <w:style w:type="paragraph" w:customStyle="1" w:styleId="Bodytext320">
    <w:name w:val="Body text (32)"/>
    <w:basedOn w:val="Normalny"/>
    <w:link w:val="Bodytext32"/>
    <w:rsid w:val="002C3EC4"/>
    <w:pPr>
      <w:shd w:val="clear" w:color="auto" w:fill="FFFFFF"/>
      <w:spacing w:line="0" w:lineRule="atLeast"/>
    </w:pPr>
    <w:rPr>
      <w:sz w:val="9"/>
      <w:szCs w:val="9"/>
      <w:lang w:val="en-US" w:eastAsia="en-US"/>
    </w:rPr>
  </w:style>
  <w:style w:type="paragraph" w:customStyle="1" w:styleId="Standard">
    <w:name w:val="Standard"/>
    <w:rsid w:val="002C3EC4"/>
    <w:pPr>
      <w:widowControl w:val="0"/>
      <w:suppressAutoHyphens/>
      <w:autoSpaceDN w:val="0"/>
      <w:spacing w:line="283" w:lineRule="exact"/>
      <w:jc w:val="both"/>
      <w:textAlignment w:val="baseline"/>
    </w:pPr>
    <w:rPr>
      <w:rFonts w:ascii="Arial" w:eastAsia="Arial Unicode MS" w:hAnsi="Arial" w:cs="Tahoma"/>
      <w:kern w:val="3"/>
      <w:szCs w:val="24"/>
      <w:lang w:val="pl-PL" w:eastAsia="pl-PL"/>
    </w:rPr>
  </w:style>
  <w:style w:type="numbering" w:customStyle="1" w:styleId="WW8Num15">
    <w:name w:val="WW8Num15"/>
    <w:basedOn w:val="Bezlisty"/>
    <w:rsid w:val="002C3EC4"/>
    <w:pPr>
      <w:numPr>
        <w:numId w:val="15"/>
      </w:numPr>
    </w:pPr>
  </w:style>
  <w:style w:type="numbering" w:customStyle="1" w:styleId="WW8Num23">
    <w:name w:val="WW8Num23"/>
    <w:basedOn w:val="Bezlisty"/>
    <w:rsid w:val="002C3EC4"/>
    <w:pPr>
      <w:numPr>
        <w:numId w:val="16"/>
      </w:numPr>
    </w:pPr>
  </w:style>
  <w:style w:type="numbering" w:customStyle="1" w:styleId="WW8Num26">
    <w:name w:val="WW8Num26"/>
    <w:basedOn w:val="Bezlisty"/>
    <w:rsid w:val="002C3EC4"/>
    <w:pPr>
      <w:numPr>
        <w:numId w:val="17"/>
      </w:numPr>
    </w:pPr>
  </w:style>
  <w:style w:type="numbering" w:customStyle="1" w:styleId="WW8Num6">
    <w:name w:val="WW8Num6"/>
    <w:basedOn w:val="Bezlisty"/>
    <w:rsid w:val="002C3EC4"/>
    <w:pPr>
      <w:numPr>
        <w:numId w:val="18"/>
      </w:numPr>
    </w:pPr>
  </w:style>
  <w:style w:type="character" w:customStyle="1" w:styleId="Teksttreci2Tahoma11pt">
    <w:name w:val="Tekst treści (2) + Tahoma;11 pt"/>
    <w:rsid w:val="002C3EC4"/>
    <w:rPr>
      <w:rFonts w:ascii="Tahoma" w:eastAsia="Tahoma" w:hAnsi="Tahoma" w:cs="Tahoma"/>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Pogrubienie3">
    <w:name w:val="Tekst treści + Pogrubienie3"/>
    <w:basedOn w:val="Teksttreci"/>
    <w:uiPriority w:val="99"/>
    <w:rsid w:val="002C3EC4"/>
    <w:rPr>
      <w:rFonts w:ascii="Arial" w:hAnsi="Arial" w:cs="Arial"/>
      <w:b/>
      <w:bCs/>
      <w:sz w:val="20"/>
      <w:szCs w:val="20"/>
      <w:u w:val="none"/>
      <w:shd w:val="clear" w:color="auto" w:fill="FFFFFF"/>
    </w:rPr>
  </w:style>
  <w:style w:type="paragraph" w:styleId="Tekstprzypisukocowego">
    <w:name w:val="endnote text"/>
    <w:basedOn w:val="Normalny"/>
    <w:link w:val="TekstprzypisukocowegoZnak"/>
    <w:semiHidden/>
    <w:unhideWhenUsed/>
    <w:rsid w:val="002C3EC4"/>
    <w:rPr>
      <w:sz w:val="20"/>
      <w:szCs w:val="20"/>
    </w:rPr>
  </w:style>
  <w:style w:type="character" w:customStyle="1" w:styleId="TekstprzypisukocowegoZnak">
    <w:name w:val="Tekst przypisu końcowego Znak"/>
    <w:basedOn w:val="Domylnaczcionkaakapitu"/>
    <w:link w:val="Tekstprzypisukocowego"/>
    <w:semiHidden/>
    <w:rsid w:val="002C3EC4"/>
    <w:rPr>
      <w:lang w:val="pl-PL" w:eastAsia="pl-PL"/>
    </w:rPr>
  </w:style>
  <w:style w:type="character" w:styleId="Odwoanieprzypisukocowego">
    <w:name w:val="endnote reference"/>
    <w:basedOn w:val="Domylnaczcionkaakapitu"/>
    <w:semiHidden/>
    <w:unhideWhenUsed/>
    <w:rsid w:val="002C3EC4"/>
    <w:rPr>
      <w:vertAlign w:val="superscript"/>
    </w:rPr>
  </w:style>
  <w:style w:type="character" w:customStyle="1" w:styleId="Teksttreci3">
    <w:name w:val="Tekst treści (3)_"/>
    <w:basedOn w:val="Domylnaczcionkaakapitu"/>
    <w:link w:val="Teksttreci31"/>
    <w:uiPriority w:val="99"/>
    <w:rsid w:val="008C44A2"/>
    <w:rPr>
      <w:sz w:val="22"/>
      <w:szCs w:val="22"/>
      <w:shd w:val="clear" w:color="auto" w:fill="FFFFFF"/>
    </w:rPr>
  </w:style>
  <w:style w:type="character" w:customStyle="1" w:styleId="Teksttreci32">
    <w:name w:val="Tekst treści (3)2"/>
    <w:basedOn w:val="Teksttreci3"/>
    <w:uiPriority w:val="99"/>
    <w:rsid w:val="008C44A2"/>
    <w:rPr>
      <w:sz w:val="22"/>
      <w:szCs w:val="22"/>
      <w:shd w:val="clear" w:color="auto" w:fill="FFFFFF"/>
    </w:rPr>
  </w:style>
  <w:style w:type="paragraph" w:customStyle="1" w:styleId="Teksttreci31">
    <w:name w:val="Tekst treści (3)1"/>
    <w:basedOn w:val="Normalny"/>
    <w:link w:val="Teksttreci3"/>
    <w:uiPriority w:val="99"/>
    <w:rsid w:val="008C44A2"/>
    <w:pPr>
      <w:widowControl w:val="0"/>
      <w:shd w:val="clear" w:color="auto" w:fill="FFFFFF"/>
      <w:spacing w:line="240" w:lineRule="atLeast"/>
    </w:pPr>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Indent 2" w:uiPriority="99"/>
    <w:lsdException w:name="Strong" w:semiHidden="0" w:uiPriority="22"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6DF2"/>
    <w:rPr>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link w:val="MapadokumentuZnak"/>
    <w:uiPriority w:val="99"/>
    <w:semiHidden/>
    <w:rsid w:val="0077374E"/>
    <w:pPr>
      <w:shd w:val="clear" w:color="auto" w:fill="000080"/>
    </w:pPr>
    <w:rPr>
      <w:rFonts w:ascii="Tahoma" w:hAnsi="Tahoma" w:cs="Tahoma"/>
      <w:sz w:val="20"/>
      <w:szCs w:val="20"/>
    </w:rPr>
  </w:style>
  <w:style w:type="paragraph" w:styleId="Tekstdymka">
    <w:name w:val="Balloon Text"/>
    <w:basedOn w:val="Normalny"/>
    <w:link w:val="TekstdymkaZnak"/>
    <w:uiPriority w:val="99"/>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uiPriority w:val="59"/>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uiPriority w:val="99"/>
    <w:semiHidden/>
    <w:unhideWhenUsed/>
    <w:rsid w:val="00620979"/>
    <w:rPr>
      <w:sz w:val="16"/>
      <w:szCs w:val="16"/>
    </w:rPr>
  </w:style>
  <w:style w:type="paragraph" w:styleId="Tekstkomentarza">
    <w:name w:val="annotation text"/>
    <w:basedOn w:val="Normalny"/>
    <w:link w:val="TekstkomentarzaZnak"/>
    <w:uiPriority w:val="99"/>
    <w:semiHidden/>
    <w:unhideWhenUsed/>
    <w:rsid w:val="00620979"/>
    <w:rPr>
      <w:sz w:val="20"/>
      <w:szCs w:val="20"/>
    </w:rPr>
  </w:style>
  <w:style w:type="character" w:customStyle="1" w:styleId="TekstkomentarzaZnak">
    <w:name w:val="Tekst komentarza Znak"/>
    <w:basedOn w:val="Domylnaczcionkaakapitu"/>
    <w:link w:val="Tekstkomentarza"/>
    <w:uiPriority w:val="99"/>
    <w:semiHidden/>
    <w:rsid w:val="00620979"/>
    <w:rPr>
      <w:lang w:val="pl-PL" w:eastAsia="pl-PL"/>
    </w:rPr>
  </w:style>
  <w:style w:type="paragraph" w:styleId="Tematkomentarza">
    <w:name w:val="annotation subject"/>
    <w:basedOn w:val="Tekstkomentarza"/>
    <w:next w:val="Tekstkomentarza"/>
    <w:link w:val="TematkomentarzaZnak"/>
    <w:uiPriority w:val="99"/>
    <w:semiHidden/>
    <w:unhideWhenUsed/>
    <w:rsid w:val="00620979"/>
    <w:rPr>
      <w:b/>
      <w:bCs/>
    </w:rPr>
  </w:style>
  <w:style w:type="character" w:customStyle="1" w:styleId="TematkomentarzaZnak">
    <w:name w:val="Temat komentarza Znak"/>
    <w:basedOn w:val="TekstkomentarzaZnak"/>
    <w:link w:val="Tematkomentarza"/>
    <w:uiPriority w:val="99"/>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aliases w:val="Nagłówek_ds_3"/>
    <w:basedOn w:val="Normalny"/>
    <w:link w:val="AkapitzlistZnak"/>
    <w:uiPriority w:val="34"/>
    <w:qFormat/>
    <w:rsid w:val="004A36F0"/>
    <w:pPr>
      <w:ind w:left="720"/>
      <w:contextualSpacing/>
    </w:pPr>
  </w:style>
  <w:style w:type="character" w:customStyle="1" w:styleId="Teksttreci2">
    <w:name w:val="Tekst treści (2)_"/>
    <w:link w:val="Teksttreci20"/>
    <w:rsid w:val="002C6309"/>
    <w:rPr>
      <w:b/>
      <w:bCs/>
      <w:shd w:val="clear" w:color="auto" w:fill="FFFFFF"/>
    </w:rPr>
  </w:style>
  <w:style w:type="paragraph" w:customStyle="1" w:styleId="Teksttreci20">
    <w:name w:val="Tekst treści (2)"/>
    <w:basedOn w:val="Normalny"/>
    <w:link w:val="Teksttreci2"/>
    <w:rsid w:val="002C6309"/>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iPriority w:val="99"/>
    <w:unhideWhenUsed/>
    <w:rsid w:val="002C630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C6309"/>
    <w:rPr>
      <w:sz w:val="24"/>
      <w:szCs w:val="24"/>
      <w:lang w:val="pl-PL" w:eastAsia="pl-PL"/>
    </w:rPr>
  </w:style>
  <w:style w:type="character" w:customStyle="1" w:styleId="AkapitzlistZnak">
    <w:name w:val="Akapit z listą Znak"/>
    <w:aliases w:val="Nagłówek_ds_3 Znak"/>
    <w:link w:val="Akapitzlist"/>
    <w:uiPriority w:val="34"/>
    <w:rsid w:val="00D62BEB"/>
    <w:rPr>
      <w:sz w:val="24"/>
      <w:szCs w:val="24"/>
      <w:lang w:val="pl-PL" w:eastAsia="pl-PL"/>
    </w:rPr>
  </w:style>
  <w:style w:type="paragraph" w:styleId="Tekstpodstawowy2">
    <w:name w:val="Body Text 2"/>
    <w:basedOn w:val="Normalny"/>
    <w:link w:val="Tekstpodstawowy2Znak"/>
    <w:unhideWhenUsed/>
    <w:rsid w:val="00A558CC"/>
    <w:pPr>
      <w:spacing w:after="120" w:line="480" w:lineRule="auto"/>
    </w:pPr>
  </w:style>
  <w:style w:type="character" w:customStyle="1" w:styleId="Tekstpodstawowy2Znak">
    <w:name w:val="Tekst podstawowy 2 Znak"/>
    <w:basedOn w:val="Domylnaczcionkaakapitu"/>
    <w:link w:val="Tekstpodstawowy2"/>
    <w:rsid w:val="00A558CC"/>
    <w:rPr>
      <w:sz w:val="24"/>
      <w:szCs w:val="24"/>
      <w:lang w:val="pl-PL" w:eastAsia="pl-PL"/>
    </w:rPr>
  </w:style>
  <w:style w:type="character" w:customStyle="1" w:styleId="Teksttreci">
    <w:name w:val="Tekst treści_"/>
    <w:basedOn w:val="Domylnaczcionkaakapitu"/>
    <w:link w:val="Teksttreci1"/>
    <w:uiPriority w:val="99"/>
    <w:locked/>
    <w:rsid w:val="00D9374F"/>
    <w:rPr>
      <w:rFonts w:ascii="Arial" w:hAnsi="Arial" w:cs="Arial"/>
      <w:sz w:val="18"/>
      <w:szCs w:val="18"/>
      <w:shd w:val="clear" w:color="auto" w:fill="FFFFFF"/>
    </w:rPr>
  </w:style>
  <w:style w:type="paragraph" w:customStyle="1" w:styleId="Teksttreci1">
    <w:name w:val="Tekst treści1"/>
    <w:basedOn w:val="Normalny"/>
    <w:link w:val="Teksttreci"/>
    <w:uiPriority w:val="99"/>
    <w:rsid w:val="00D9374F"/>
    <w:pPr>
      <w:widowControl w:val="0"/>
      <w:shd w:val="clear" w:color="auto" w:fill="FFFFFF"/>
      <w:spacing w:line="240" w:lineRule="atLeast"/>
    </w:pPr>
    <w:rPr>
      <w:rFonts w:ascii="Arial" w:hAnsi="Arial" w:cs="Arial"/>
      <w:sz w:val="18"/>
      <w:szCs w:val="18"/>
      <w:lang w:val="en-US" w:eastAsia="en-US"/>
    </w:rPr>
  </w:style>
  <w:style w:type="character" w:customStyle="1" w:styleId="info-list-value-uzasadnienie">
    <w:name w:val="info-list-value-uzasadnienie"/>
    <w:rsid w:val="0014245E"/>
  </w:style>
  <w:style w:type="paragraph" w:styleId="NormalnyWeb">
    <w:name w:val="Normal (Web)"/>
    <w:basedOn w:val="Normalny"/>
    <w:uiPriority w:val="99"/>
    <w:unhideWhenUsed/>
    <w:rsid w:val="00861602"/>
    <w:pPr>
      <w:spacing w:before="100" w:beforeAutospacing="1" w:after="100" w:afterAutospacing="1"/>
    </w:pPr>
  </w:style>
  <w:style w:type="paragraph" w:styleId="Bezodstpw">
    <w:name w:val="No Spacing"/>
    <w:uiPriority w:val="1"/>
    <w:qFormat/>
    <w:rsid w:val="00BA2C3B"/>
    <w:rPr>
      <w:rFonts w:ascii="Calibri" w:eastAsia="Calibri" w:hAnsi="Calibri"/>
      <w:sz w:val="22"/>
      <w:szCs w:val="22"/>
      <w:lang w:val="pl-PL"/>
    </w:rPr>
  </w:style>
  <w:style w:type="paragraph" w:customStyle="1" w:styleId="Teksttreci0">
    <w:name w:val="Tekst treści"/>
    <w:basedOn w:val="Normalny"/>
    <w:uiPriority w:val="99"/>
    <w:rsid w:val="00572C27"/>
    <w:pPr>
      <w:shd w:val="clear" w:color="auto" w:fill="FFFFFF"/>
      <w:spacing w:after="840" w:line="0" w:lineRule="atLeast"/>
      <w:ind w:hanging="1160"/>
    </w:pPr>
    <w:rPr>
      <w:shd w:val="clear" w:color="auto" w:fill="FFFFFF"/>
      <w:lang w:val="en-US" w:eastAsia="en-US"/>
    </w:rPr>
  </w:style>
  <w:style w:type="character" w:styleId="Hipercze">
    <w:name w:val="Hyperlink"/>
    <w:basedOn w:val="Domylnaczcionkaakapitu"/>
    <w:unhideWhenUsed/>
    <w:rsid w:val="00C14858"/>
    <w:rPr>
      <w:color w:val="0563C1" w:themeColor="hyperlink"/>
      <w:u w:val="single"/>
    </w:rPr>
  </w:style>
  <w:style w:type="character" w:customStyle="1" w:styleId="TeksttreciPogrubienie">
    <w:name w:val="Tekst treści + Pogrubienie"/>
    <w:basedOn w:val="Domylnaczcionkaakapitu"/>
    <w:rsid w:val="002C3EC4"/>
    <w:rPr>
      <w:rFonts w:ascii="Times New Roman" w:eastAsia="Times New Roman" w:hAnsi="Times New Roman" w:cs="Times New Roman"/>
      <w:b/>
      <w:bCs/>
      <w:i w:val="0"/>
      <w:iCs w:val="0"/>
      <w:smallCaps w:val="0"/>
      <w:strike w:val="0"/>
      <w:color w:val="000000"/>
      <w:spacing w:val="0"/>
      <w:w w:val="100"/>
      <w:position w:val="0"/>
      <w:sz w:val="24"/>
      <w:szCs w:val="24"/>
      <w:u w:val="none"/>
      <w:lang w:val="pl-PL"/>
    </w:rPr>
  </w:style>
  <w:style w:type="character" w:customStyle="1" w:styleId="PogrubienieTeksttreci105pt">
    <w:name w:val="Pogrubienie;Tekst treści + 10;5 pt"/>
    <w:basedOn w:val="Domylnaczcionkaakapitu"/>
    <w:rsid w:val="002C3EC4"/>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basedOn w:val="Domylnaczcionkaakapitu"/>
    <w:uiPriority w:val="99"/>
    <w:rsid w:val="002C3EC4"/>
    <w:rPr>
      <w:rFonts w:ascii="Times New Roman" w:eastAsia="Times New Roman" w:hAnsi="Times New Roman" w:cs="Times New Roman"/>
      <w:b w:val="0"/>
      <w:bCs w:val="0"/>
      <w:i/>
      <w:iCs/>
      <w:smallCaps w:val="0"/>
      <w:strike w:val="0"/>
      <w:color w:val="000000"/>
      <w:spacing w:val="0"/>
      <w:w w:val="100"/>
      <w:position w:val="0"/>
      <w:sz w:val="24"/>
      <w:szCs w:val="24"/>
      <w:u w:val="none"/>
      <w:lang w:val="pl-PL"/>
    </w:rPr>
  </w:style>
  <w:style w:type="paragraph" w:styleId="Tekstpodstawowywcity">
    <w:name w:val="Body Text Indent"/>
    <w:basedOn w:val="Normalny"/>
    <w:link w:val="TekstpodstawowywcityZnak"/>
    <w:unhideWhenUsed/>
    <w:rsid w:val="002C3EC4"/>
    <w:pPr>
      <w:spacing w:after="120"/>
      <w:ind w:left="283"/>
    </w:pPr>
  </w:style>
  <w:style w:type="character" w:customStyle="1" w:styleId="TekstpodstawowywcityZnak">
    <w:name w:val="Tekst podstawowy wcięty Znak"/>
    <w:basedOn w:val="Domylnaczcionkaakapitu"/>
    <w:link w:val="Tekstpodstawowywcity"/>
    <w:rsid w:val="002C3EC4"/>
    <w:rPr>
      <w:sz w:val="24"/>
      <w:szCs w:val="24"/>
      <w:lang w:val="pl-PL" w:eastAsia="pl-PL"/>
    </w:rPr>
  </w:style>
  <w:style w:type="paragraph" w:styleId="Poprawka">
    <w:name w:val="Revision"/>
    <w:hidden/>
    <w:uiPriority w:val="99"/>
    <w:semiHidden/>
    <w:rsid w:val="002C3EC4"/>
    <w:rPr>
      <w:sz w:val="24"/>
      <w:szCs w:val="24"/>
      <w:lang w:val="pl-PL" w:eastAsia="pl-PL"/>
    </w:rPr>
  </w:style>
  <w:style w:type="paragraph" w:styleId="Tekstpodstawowy">
    <w:name w:val="Body Text"/>
    <w:basedOn w:val="Normalny"/>
    <w:link w:val="TekstpodstawowyZnak"/>
    <w:unhideWhenUsed/>
    <w:rsid w:val="002C3EC4"/>
    <w:pPr>
      <w:spacing w:after="120"/>
    </w:pPr>
    <w:rPr>
      <w:rFonts w:ascii="Arial" w:hAnsi="Arial"/>
    </w:rPr>
  </w:style>
  <w:style w:type="character" w:customStyle="1" w:styleId="TekstpodstawowyZnak">
    <w:name w:val="Tekst podstawowy Znak"/>
    <w:basedOn w:val="Domylnaczcionkaakapitu"/>
    <w:link w:val="Tekstpodstawowy"/>
    <w:rsid w:val="002C3EC4"/>
    <w:rPr>
      <w:rFonts w:ascii="Arial" w:hAnsi="Arial"/>
      <w:sz w:val="24"/>
      <w:szCs w:val="24"/>
      <w:lang w:val="pl-PL" w:eastAsia="pl-PL"/>
    </w:rPr>
  </w:style>
  <w:style w:type="character" w:customStyle="1" w:styleId="Podpistabeli2">
    <w:name w:val="Podpis tabeli (2)_"/>
    <w:basedOn w:val="Domylnaczcionkaakapitu"/>
    <w:link w:val="Podpistabeli21"/>
    <w:uiPriority w:val="99"/>
    <w:rsid w:val="002C3EC4"/>
    <w:rPr>
      <w:rFonts w:ascii="Arial" w:hAnsi="Arial" w:cs="Arial"/>
      <w:shd w:val="clear" w:color="auto" w:fill="FFFFFF"/>
    </w:rPr>
  </w:style>
  <w:style w:type="paragraph" w:customStyle="1" w:styleId="Podpistabeli21">
    <w:name w:val="Podpis tabeli (2)1"/>
    <w:basedOn w:val="Normalny"/>
    <w:link w:val="Podpistabeli2"/>
    <w:uiPriority w:val="99"/>
    <w:rsid w:val="002C3EC4"/>
    <w:pPr>
      <w:widowControl w:val="0"/>
      <w:shd w:val="clear" w:color="auto" w:fill="FFFFFF"/>
      <w:spacing w:line="240" w:lineRule="atLeast"/>
    </w:pPr>
    <w:rPr>
      <w:rFonts w:ascii="Arial" w:hAnsi="Arial" w:cs="Arial"/>
      <w:sz w:val="20"/>
      <w:szCs w:val="20"/>
      <w:lang w:val="en-US" w:eastAsia="en-US"/>
    </w:rPr>
  </w:style>
  <w:style w:type="character" w:customStyle="1" w:styleId="NagwekZnak">
    <w:name w:val="Nagłówek Znak"/>
    <w:basedOn w:val="Domylnaczcionkaakapitu"/>
    <w:link w:val="Nagwek"/>
    <w:uiPriority w:val="99"/>
    <w:locked/>
    <w:rsid w:val="002C3EC4"/>
    <w:rPr>
      <w:sz w:val="24"/>
      <w:szCs w:val="24"/>
      <w:lang w:val="pl-PL" w:eastAsia="pl-PL"/>
    </w:rPr>
  </w:style>
  <w:style w:type="character" w:customStyle="1" w:styleId="MapadokumentuZnak">
    <w:name w:val="Mapa dokumentu Znak"/>
    <w:aliases w:val="Plan dokumentu Znak"/>
    <w:basedOn w:val="Domylnaczcionkaakapitu"/>
    <w:link w:val="Mapadokumentu"/>
    <w:uiPriority w:val="99"/>
    <w:semiHidden/>
    <w:locked/>
    <w:rsid w:val="002C3EC4"/>
    <w:rPr>
      <w:rFonts w:ascii="Tahoma" w:hAnsi="Tahoma" w:cs="Tahoma"/>
      <w:shd w:val="clear" w:color="auto" w:fill="000080"/>
      <w:lang w:val="pl-PL" w:eastAsia="pl-PL"/>
    </w:rPr>
  </w:style>
  <w:style w:type="character" w:customStyle="1" w:styleId="TekstdymkaZnak">
    <w:name w:val="Tekst dymka Znak"/>
    <w:basedOn w:val="Domylnaczcionkaakapitu"/>
    <w:link w:val="Tekstdymka"/>
    <w:uiPriority w:val="99"/>
    <w:semiHidden/>
    <w:rsid w:val="002C3EC4"/>
    <w:rPr>
      <w:rFonts w:ascii="Tahoma" w:hAnsi="Tahoma" w:cs="Tahoma"/>
      <w:sz w:val="16"/>
      <w:szCs w:val="16"/>
      <w:lang w:val="pl-PL" w:eastAsia="pl-PL"/>
    </w:rPr>
  </w:style>
  <w:style w:type="character" w:customStyle="1" w:styleId="h11">
    <w:name w:val="h11"/>
    <w:basedOn w:val="Domylnaczcionkaakapitu"/>
    <w:rsid w:val="002C3EC4"/>
    <w:rPr>
      <w:rFonts w:ascii="Verdana" w:hAnsi="Verdana" w:hint="default"/>
      <w:b/>
      <w:bCs/>
      <w:i w:val="0"/>
      <w:iCs w:val="0"/>
      <w:sz w:val="23"/>
      <w:szCs w:val="23"/>
    </w:rPr>
  </w:style>
  <w:style w:type="character" w:customStyle="1" w:styleId="akapit">
    <w:name w:val="akapit"/>
    <w:basedOn w:val="Domylnaczcionkaakapitu"/>
    <w:rsid w:val="002C3EC4"/>
  </w:style>
  <w:style w:type="paragraph" w:customStyle="1" w:styleId="Default">
    <w:name w:val="Default"/>
    <w:rsid w:val="002C3EC4"/>
    <w:pPr>
      <w:autoSpaceDE w:val="0"/>
      <w:autoSpaceDN w:val="0"/>
      <w:adjustRightInd w:val="0"/>
    </w:pPr>
    <w:rPr>
      <w:rFonts w:ascii="Verdana" w:hAnsi="Verdana" w:cs="Verdana"/>
      <w:color w:val="000000"/>
      <w:sz w:val="24"/>
      <w:szCs w:val="24"/>
      <w:lang w:val="pl-PL" w:eastAsia="pl-PL"/>
    </w:rPr>
  </w:style>
  <w:style w:type="paragraph" w:customStyle="1" w:styleId="Akapitzlist1">
    <w:name w:val="Akapit z listą1"/>
    <w:basedOn w:val="Normalny"/>
    <w:qFormat/>
    <w:rsid w:val="002C3EC4"/>
    <w:pPr>
      <w:suppressAutoHyphens/>
      <w:ind w:left="708"/>
    </w:pPr>
    <w:rPr>
      <w:lang w:eastAsia="ar-SA"/>
    </w:rPr>
  </w:style>
  <w:style w:type="character" w:styleId="Tekstzastpczy">
    <w:name w:val="Placeholder Text"/>
    <w:basedOn w:val="Domylnaczcionkaakapitu"/>
    <w:uiPriority w:val="99"/>
    <w:semiHidden/>
    <w:rsid w:val="002C3EC4"/>
    <w:rPr>
      <w:color w:val="808080"/>
    </w:rPr>
  </w:style>
  <w:style w:type="character" w:customStyle="1" w:styleId="Nierozpoznanawzmianka1">
    <w:name w:val="Nierozpoznana wzmianka1"/>
    <w:basedOn w:val="Domylnaczcionkaakapitu"/>
    <w:uiPriority w:val="99"/>
    <w:semiHidden/>
    <w:unhideWhenUsed/>
    <w:rsid w:val="002C3EC4"/>
    <w:rPr>
      <w:color w:val="605E5C"/>
      <w:shd w:val="clear" w:color="auto" w:fill="E1DFDD"/>
    </w:rPr>
  </w:style>
  <w:style w:type="paragraph" w:customStyle="1" w:styleId="paragraph">
    <w:name w:val="paragraph"/>
    <w:basedOn w:val="Normalny"/>
    <w:rsid w:val="002C3EC4"/>
    <w:pPr>
      <w:spacing w:before="100" w:beforeAutospacing="1" w:after="100" w:afterAutospacing="1"/>
    </w:pPr>
  </w:style>
  <w:style w:type="character" w:customStyle="1" w:styleId="normaltextrun">
    <w:name w:val="normaltextrun"/>
    <w:basedOn w:val="Domylnaczcionkaakapitu"/>
    <w:rsid w:val="002C3EC4"/>
  </w:style>
  <w:style w:type="character" w:customStyle="1" w:styleId="spellingerror">
    <w:name w:val="spellingerror"/>
    <w:basedOn w:val="Domylnaczcionkaakapitu"/>
    <w:rsid w:val="002C3EC4"/>
  </w:style>
  <w:style w:type="character" w:customStyle="1" w:styleId="eop">
    <w:name w:val="eop"/>
    <w:basedOn w:val="Domylnaczcionkaakapitu"/>
    <w:rsid w:val="002C3EC4"/>
  </w:style>
  <w:style w:type="character" w:customStyle="1" w:styleId="Bodytext">
    <w:name w:val="Body text_"/>
    <w:basedOn w:val="Domylnaczcionkaakapitu"/>
    <w:rsid w:val="002C3EC4"/>
    <w:rPr>
      <w:rFonts w:ascii="Times New Roman" w:eastAsia="Times New Roman" w:hAnsi="Times New Roman" w:cs="Times New Roman"/>
      <w:b w:val="0"/>
      <w:bCs w:val="0"/>
      <w:i w:val="0"/>
      <w:iCs w:val="0"/>
      <w:smallCaps w:val="0"/>
      <w:strike w:val="0"/>
      <w:sz w:val="23"/>
      <w:szCs w:val="23"/>
    </w:rPr>
  </w:style>
  <w:style w:type="character" w:customStyle="1" w:styleId="Bodytext2">
    <w:name w:val="Body text (2)_"/>
    <w:basedOn w:val="Domylnaczcionkaakapitu"/>
    <w:rsid w:val="002C3EC4"/>
    <w:rPr>
      <w:rFonts w:ascii="Times New Roman" w:eastAsia="Times New Roman" w:hAnsi="Times New Roman" w:cs="Times New Roman"/>
      <w:b w:val="0"/>
      <w:bCs w:val="0"/>
      <w:i w:val="0"/>
      <w:iCs w:val="0"/>
      <w:smallCaps w:val="0"/>
      <w:strike w:val="0"/>
      <w:spacing w:val="0"/>
      <w:sz w:val="23"/>
      <w:szCs w:val="23"/>
    </w:rPr>
  </w:style>
  <w:style w:type="character" w:customStyle="1" w:styleId="Heading1">
    <w:name w:val="Heading #1_"/>
    <w:basedOn w:val="Domylnaczcionkaakapitu"/>
    <w:rsid w:val="002C3EC4"/>
    <w:rPr>
      <w:rFonts w:ascii="Times New Roman" w:eastAsia="Times New Roman" w:hAnsi="Times New Roman" w:cs="Times New Roman"/>
      <w:b w:val="0"/>
      <w:bCs w:val="0"/>
      <w:i w:val="0"/>
      <w:iCs w:val="0"/>
      <w:smallCaps w:val="0"/>
      <w:strike w:val="0"/>
      <w:spacing w:val="0"/>
      <w:sz w:val="27"/>
      <w:szCs w:val="27"/>
    </w:rPr>
  </w:style>
  <w:style w:type="character" w:customStyle="1" w:styleId="Bodytext2NotBold">
    <w:name w:val="Body text (2) + Not Bold"/>
    <w:basedOn w:val="Bodytext2"/>
    <w:rsid w:val="002C3EC4"/>
    <w:rPr>
      <w:rFonts w:ascii="Times New Roman" w:eastAsia="Times New Roman" w:hAnsi="Times New Roman" w:cs="Times New Roman"/>
      <w:b/>
      <w:bCs/>
      <w:i w:val="0"/>
      <w:iCs w:val="0"/>
      <w:smallCaps w:val="0"/>
      <w:strike w:val="0"/>
      <w:spacing w:val="0"/>
      <w:sz w:val="23"/>
      <w:szCs w:val="23"/>
    </w:rPr>
  </w:style>
  <w:style w:type="character" w:customStyle="1" w:styleId="Bodytext20">
    <w:name w:val="Body text (2)"/>
    <w:basedOn w:val="Bodytext2"/>
    <w:rsid w:val="002C3EC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Bold">
    <w:name w:val="Body text + Bold"/>
    <w:basedOn w:val="Bodytext"/>
    <w:rsid w:val="002C3EC4"/>
    <w:rPr>
      <w:rFonts w:ascii="Times New Roman" w:eastAsia="Times New Roman" w:hAnsi="Times New Roman" w:cs="Times New Roman"/>
      <w:b/>
      <w:bCs/>
      <w:i w:val="0"/>
      <w:iCs w:val="0"/>
      <w:smallCaps w:val="0"/>
      <w:strike w:val="0"/>
      <w:spacing w:val="0"/>
      <w:sz w:val="23"/>
      <w:szCs w:val="23"/>
    </w:rPr>
  </w:style>
  <w:style w:type="character" w:customStyle="1" w:styleId="Heading2">
    <w:name w:val="Heading #2_"/>
    <w:basedOn w:val="Domylnaczcionkaakapitu"/>
    <w:rsid w:val="002C3EC4"/>
    <w:rPr>
      <w:rFonts w:ascii="Times New Roman" w:eastAsia="Times New Roman" w:hAnsi="Times New Roman" w:cs="Times New Roman"/>
      <w:b w:val="0"/>
      <w:bCs w:val="0"/>
      <w:i w:val="0"/>
      <w:iCs w:val="0"/>
      <w:smallCaps w:val="0"/>
      <w:strike w:val="0"/>
      <w:spacing w:val="0"/>
      <w:sz w:val="23"/>
      <w:szCs w:val="23"/>
    </w:rPr>
  </w:style>
  <w:style w:type="character" w:customStyle="1" w:styleId="Heading20">
    <w:name w:val="Heading #2"/>
    <w:basedOn w:val="Heading2"/>
    <w:rsid w:val="002C3EC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05ptBold">
    <w:name w:val="Body text + 10;5 pt;Bold"/>
    <w:basedOn w:val="Bodytext"/>
    <w:rsid w:val="002C3EC4"/>
    <w:rPr>
      <w:rFonts w:ascii="Times New Roman" w:eastAsia="Times New Roman" w:hAnsi="Times New Roman" w:cs="Times New Roman"/>
      <w:b/>
      <w:bCs/>
      <w:i w:val="0"/>
      <w:iCs w:val="0"/>
      <w:smallCaps w:val="0"/>
      <w:strike w:val="0"/>
      <w:spacing w:val="0"/>
      <w:sz w:val="21"/>
      <w:szCs w:val="21"/>
    </w:rPr>
  </w:style>
  <w:style w:type="character" w:customStyle="1" w:styleId="Bodytext2105ptNotBold">
    <w:name w:val="Body text (2) + 10;5 pt;Not Bold"/>
    <w:basedOn w:val="Bodytext2"/>
    <w:rsid w:val="002C3EC4"/>
    <w:rPr>
      <w:rFonts w:ascii="Times New Roman" w:eastAsia="Times New Roman" w:hAnsi="Times New Roman" w:cs="Times New Roman"/>
      <w:b/>
      <w:bCs/>
      <w:i w:val="0"/>
      <w:iCs w:val="0"/>
      <w:smallCaps w:val="0"/>
      <w:strike w:val="0"/>
      <w:spacing w:val="0"/>
      <w:sz w:val="21"/>
      <w:szCs w:val="21"/>
    </w:rPr>
  </w:style>
  <w:style w:type="character" w:customStyle="1" w:styleId="Bodytext211pt">
    <w:name w:val="Body text (2) + 11 pt"/>
    <w:basedOn w:val="Bodytext2"/>
    <w:rsid w:val="002C3EC4"/>
    <w:rPr>
      <w:rFonts w:ascii="Times New Roman" w:eastAsia="Times New Roman" w:hAnsi="Times New Roman" w:cs="Times New Roman"/>
      <w:b w:val="0"/>
      <w:bCs w:val="0"/>
      <w:i w:val="0"/>
      <w:iCs w:val="0"/>
      <w:smallCaps w:val="0"/>
      <w:strike w:val="0"/>
      <w:spacing w:val="0"/>
      <w:sz w:val="22"/>
      <w:szCs w:val="22"/>
    </w:rPr>
  </w:style>
  <w:style w:type="character" w:customStyle="1" w:styleId="Bodytext2105pt">
    <w:name w:val="Body text (2) + 10;5 pt"/>
    <w:basedOn w:val="Bodytext2"/>
    <w:rsid w:val="002C3EC4"/>
    <w:rPr>
      <w:rFonts w:ascii="Times New Roman" w:eastAsia="Times New Roman" w:hAnsi="Times New Roman" w:cs="Times New Roman"/>
      <w:b w:val="0"/>
      <w:bCs w:val="0"/>
      <w:i w:val="0"/>
      <w:iCs w:val="0"/>
      <w:smallCaps w:val="0"/>
      <w:strike w:val="0"/>
      <w:spacing w:val="0"/>
      <w:sz w:val="21"/>
      <w:szCs w:val="21"/>
    </w:rPr>
  </w:style>
  <w:style w:type="character" w:customStyle="1" w:styleId="Tablecaption">
    <w:name w:val="Table caption_"/>
    <w:basedOn w:val="Domylnaczcionkaakapitu"/>
    <w:rsid w:val="002C3EC4"/>
    <w:rPr>
      <w:rFonts w:ascii="Times New Roman" w:eastAsia="Times New Roman" w:hAnsi="Times New Roman" w:cs="Times New Roman"/>
      <w:b w:val="0"/>
      <w:bCs w:val="0"/>
      <w:i w:val="0"/>
      <w:iCs w:val="0"/>
      <w:smallCaps w:val="0"/>
      <w:strike w:val="0"/>
      <w:spacing w:val="0"/>
      <w:sz w:val="23"/>
      <w:szCs w:val="23"/>
    </w:rPr>
  </w:style>
  <w:style w:type="character" w:customStyle="1" w:styleId="Bodytext5">
    <w:name w:val="Body text (5)_"/>
    <w:basedOn w:val="Domylnaczcionkaakapitu"/>
    <w:link w:val="Bodytext50"/>
    <w:rsid w:val="002C3EC4"/>
    <w:rPr>
      <w:sz w:val="8"/>
      <w:szCs w:val="8"/>
      <w:shd w:val="clear" w:color="auto" w:fill="FFFFFF"/>
    </w:rPr>
  </w:style>
  <w:style w:type="character" w:customStyle="1" w:styleId="Bodytext6">
    <w:name w:val="Body text (6)_"/>
    <w:basedOn w:val="Domylnaczcionkaakapitu"/>
    <w:link w:val="Bodytext60"/>
    <w:rsid w:val="002C3EC4"/>
    <w:rPr>
      <w:sz w:val="8"/>
      <w:szCs w:val="8"/>
      <w:shd w:val="clear" w:color="auto" w:fill="FFFFFF"/>
    </w:rPr>
  </w:style>
  <w:style w:type="character" w:customStyle="1" w:styleId="Bodytext4">
    <w:name w:val="Body text (4)_"/>
    <w:basedOn w:val="Domylnaczcionkaakapitu"/>
    <w:link w:val="Bodytext40"/>
    <w:rsid w:val="002C3EC4"/>
    <w:rPr>
      <w:sz w:val="8"/>
      <w:szCs w:val="8"/>
      <w:shd w:val="clear" w:color="auto" w:fill="FFFFFF"/>
    </w:rPr>
  </w:style>
  <w:style w:type="character" w:customStyle="1" w:styleId="Bodytext3">
    <w:name w:val="Body text (3)_"/>
    <w:basedOn w:val="Domylnaczcionkaakapitu"/>
    <w:link w:val="Bodytext30"/>
    <w:rsid w:val="002C3EC4"/>
    <w:rPr>
      <w:shd w:val="clear" w:color="auto" w:fill="FFFFFF"/>
    </w:rPr>
  </w:style>
  <w:style w:type="character" w:customStyle="1" w:styleId="Bodytext7">
    <w:name w:val="Body text (7)_"/>
    <w:basedOn w:val="Domylnaczcionkaakapitu"/>
    <w:link w:val="Bodytext70"/>
    <w:rsid w:val="002C3EC4"/>
    <w:rPr>
      <w:sz w:val="8"/>
      <w:szCs w:val="8"/>
      <w:shd w:val="clear" w:color="auto" w:fill="FFFFFF"/>
    </w:rPr>
  </w:style>
  <w:style w:type="character" w:customStyle="1" w:styleId="Bodytext8">
    <w:name w:val="Body text (8)_"/>
    <w:basedOn w:val="Domylnaczcionkaakapitu"/>
    <w:link w:val="Bodytext80"/>
    <w:rsid w:val="002C3EC4"/>
    <w:rPr>
      <w:sz w:val="8"/>
      <w:szCs w:val="8"/>
      <w:shd w:val="clear" w:color="auto" w:fill="FFFFFF"/>
    </w:rPr>
  </w:style>
  <w:style w:type="character" w:customStyle="1" w:styleId="Bodytext9">
    <w:name w:val="Body text (9)_"/>
    <w:basedOn w:val="Domylnaczcionkaakapitu"/>
    <w:link w:val="Bodytext90"/>
    <w:rsid w:val="002C3EC4"/>
    <w:rPr>
      <w:sz w:val="8"/>
      <w:szCs w:val="8"/>
      <w:shd w:val="clear" w:color="auto" w:fill="FFFFFF"/>
    </w:rPr>
  </w:style>
  <w:style w:type="character" w:customStyle="1" w:styleId="Bodytext12">
    <w:name w:val="Body text (12)_"/>
    <w:basedOn w:val="Domylnaczcionkaakapitu"/>
    <w:link w:val="Bodytext120"/>
    <w:rsid w:val="002C3EC4"/>
    <w:rPr>
      <w:sz w:val="9"/>
      <w:szCs w:val="9"/>
      <w:shd w:val="clear" w:color="auto" w:fill="FFFFFF"/>
    </w:rPr>
  </w:style>
  <w:style w:type="character" w:customStyle="1" w:styleId="Bodytext10">
    <w:name w:val="Body text (10)_"/>
    <w:basedOn w:val="Domylnaczcionkaakapitu"/>
    <w:link w:val="Bodytext100"/>
    <w:rsid w:val="002C3EC4"/>
    <w:rPr>
      <w:sz w:val="8"/>
      <w:szCs w:val="8"/>
      <w:shd w:val="clear" w:color="auto" w:fill="FFFFFF"/>
    </w:rPr>
  </w:style>
  <w:style w:type="character" w:customStyle="1" w:styleId="Bodytext11">
    <w:name w:val="Body text (11)_"/>
    <w:basedOn w:val="Domylnaczcionkaakapitu"/>
    <w:link w:val="Bodytext110"/>
    <w:rsid w:val="002C3EC4"/>
    <w:rPr>
      <w:sz w:val="8"/>
      <w:szCs w:val="8"/>
      <w:shd w:val="clear" w:color="auto" w:fill="FFFFFF"/>
    </w:rPr>
  </w:style>
  <w:style w:type="character" w:customStyle="1" w:styleId="Bodytext13">
    <w:name w:val="Body text (13)_"/>
    <w:basedOn w:val="Domylnaczcionkaakapitu"/>
    <w:link w:val="Bodytext130"/>
    <w:rsid w:val="002C3EC4"/>
    <w:rPr>
      <w:sz w:val="9"/>
      <w:szCs w:val="9"/>
      <w:shd w:val="clear" w:color="auto" w:fill="FFFFFF"/>
    </w:rPr>
  </w:style>
  <w:style w:type="character" w:customStyle="1" w:styleId="Bodytext15">
    <w:name w:val="Body text (15)_"/>
    <w:basedOn w:val="Domylnaczcionkaakapitu"/>
    <w:link w:val="Bodytext150"/>
    <w:rsid w:val="002C3EC4"/>
    <w:rPr>
      <w:sz w:val="9"/>
      <w:szCs w:val="9"/>
      <w:shd w:val="clear" w:color="auto" w:fill="FFFFFF"/>
    </w:rPr>
  </w:style>
  <w:style w:type="character" w:customStyle="1" w:styleId="Bodytext14">
    <w:name w:val="Body text (14)_"/>
    <w:basedOn w:val="Domylnaczcionkaakapitu"/>
    <w:link w:val="Bodytext140"/>
    <w:rsid w:val="002C3EC4"/>
    <w:rPr>
      <w:sz w:val="8"/>
      <w:szCs w:val="8"/>
      <w:shd w:val="clear" w:color="auto" w:fill="FFFFFF"/>
    </w:rPr>
  </w:style>
  <w:style w:type="character" w:customStyle="1" w:styleId="Bodytext19">
    <w:name w:val="Body text (19)_"/>
    <w:basedOn w:val="Domylnaczcionkaakapitu"/>
    <w:link w:val="Bodytext190"/>
    <w:rsid w:val="002C3EC4"/>
    <w:rPr>
      <w:sz w:val="9"/>
      <w:szCs w:val="9"/>
      <w:shd w:val="clear" w:color="auto" w:fill="FFFFFF"/>
    </w:rPr>
  </w:style>
  <w:style w:type="character" w:customStyle="1" w:styleId="Bodytext18">
    <w:name w:val="Body text (18)_"/>
    <w:basedOn w:val="Domylnaczcionkaakapitu"/>
    <w:link w:val="Bodytext180"/>
    <w:rsid w:val="002C3EC4"/>
    <w:rPr>
      <w:sz w:val="14"/>
      <w:szCs w:val="14"/>
      <w:shd w:val="clear" w:color="auto" w:fill="FFFFFF"/>
    </w:rPr>
  </w:style>
  <w:style w:type="character" w:customStyle="1" w:styleId="Bodytext16">
    <w:name w:val="Body text (16)_"/>
    <w:basedOn w:val="Domylnaczcionkaakapitu"/>
    <w:link w:val="Bodytext160"/>
    <w:rsid w:val="002C3EC4"/>
    <w:rPr>
      <w:sz w:val="8"/>
      <w:szCs w:val="8"/>
      <w:shd w:val="clear" w:color="auto" w:fill="FFFFFF"/>
    </w:rPr>
  </w:style>
  <w:style w:type="character" w:customStyle="1" w:styleId="Bodytext17">
    <w:name w:val="Body text (17)_"/>
    <w:basedOn w:val="Domylnaczcionkaakapitu"/>
    <w:link w:val="Bodytext170"/>
    <w:rsid w:val="002C3EC4"/>
    <w:rPr>
      <w:sz w:val="8"/>
      <w:szCs w:val="8"/>
      <w:shd w:val="clear" w:color="auto" w:fill="FFFFFF"/>
    </w:rPr>
  </w:style>
  <w:style w:type="character" w:customStyle="1" w:styleId="Bodytext21">
    <w:name w:val="Body text (21)_"/>
    <w:basedOn w:val="Domylnaczcionkaakapitu"/>
    <w:link w:val="Bodytext210"/>
    <w:rsid w:val="002C3EC4"/>
    <w:rPr>
      <w:sz w:val="9"/>
      <w:szCs w:val="9"/>
      <w:shd w:val="clear" w:color="auto" w:fill="FFFFFF"/>
    </w:rPr>
  </w:style>
  <w:style w:type="character" w:customStyle="1" w:styleId="Bodytext200">
    <w:name w:val="Body text (20)_"/>
    <w:basedOn w:val="Domylnaczcionkaakapitu"/>
    <w:link w:val="Bodytext201"/>
    <w:rsid w:val="002C3EC4"/>
    <w:rPr>
      <w:sz w:val="11"/>
      <w:szCs w:val="11"/>
      <w:shd w:val="clear" w:color="auto" w:fill="FFFFFF"/>
    </w:rPr>
  </w:style>
  <w:style w:type="character" w:customStyle="1" w:styleId="Bodytext22">
    <w:name w:val="Body text (22)_"/>
    <w:basedOn w:val="Domylnaczcionkaakapitu"/>
    <w:link w:val="Bodytext220"/>
    <w:rsid w:val="002C3EC4"/>
    <w:rPr>
      <w:sz w:val="8"/>
      <w:szCs w:val="8"/>
      <w:shd w:val="clear" w:color="auto" w:fill="FFFFFF"/>
    </w:rPr>
  </w:style>
  <w:style w:type="character" w:customStyle="1" w:styleId="Tekstpodstawowy1">
    <w:name w:val="Tekst podstawowy1"/>
    <w:basedOn w:val="Bodytext"/>
    <w:rsid w:val="002C3EC4"/>
    <w:rPr>
      <w:rFonts w:ascii="Times New Roman" w:eastAsia="Times New Roman" w:hAnsi="Times New Roman" w:cs="Times New Roman"/>
      <w:b w:val="0"/>
      <w:bCs w:val="0"/>
      <w:i w:val="0"/>
      <w:iCs w:val="0"/>
      <w:smallCaps w:val="0"/>
      <w:strike w:val="0"/>
      <w:sz w:val="23"/>
      <w:szCs w:val="23"/>
      <w:u w:val="single"/>
    </w:rPr>
  </w:style>
  <w:style w:type="character" w:customStyle="1" w:styleId="BodytextItalic">
    <w:name w:val="Body text + Italic"/>
    <w:basedOn w:val="Bodytext"/>
    <w:rsid w:val="002C3EC4"/>
    <w:rPr>
      <w:rFonts w:ascii="Times New Roman" w:eastAsia="Times New Roman" w:hAnsi="Times New Roman" w:cs="Times New Roman"/>
      <w:b w:val="0"/>
      <w:bCs w:val="0"/>
      <w:i/>
      <w:iCs/>
      <w:smallCaps w:val="0"/>
      <w:strike w:val="0"/>
      <w:spacing w:val="0"/>
      <w:sz w:val="23"/>
      <w:szCs w:val="23"/>
      <w:u w:val="single"/>
    </w:rPr>
  </w:style>
  <w:style w:type="character" w:customStyle="1" w:styleId="Heading10">
    <w:name w:val="Heading #1"/>
    <w:basedOn w:val="Heading1"/>
    <w:rsid w:val="002C3EC4"/>
    <w:rPr>
      <w:rFonts w:ascii="Times New Roman" w:eastAsia="Times New Roman" w:hAnsi="Times New Roman" w:cs="Times New Roman"/>
      <w:b w:val="0"/>
      <w:bCs w:val="0"/>
      <w:i w:val="0"/>
      <w:iCs w:val="0"/>
      <w:smallCaps w:val="0"/>
      <w:strike w:val="0"/>
      <w:spacing w:val="0"/>
      <w:sz w:val="27"/>
      <w:szCs w:val="27"/>
    </w:rPr>
  </w:style>
  <w:style w:type="character" w:customStyle="1" w:styleId="Tablecaption0">
    <w:name w:val="Table caption"/>
    <w:basedOn w:val="Tablecaption"/>
    <w:rsid w:val="002C3EC4"/>
    <w:rPr>
      <w:rFonts w:ascii="Times New Roman" w:eastAsia="Times New Roman" w:hAnsi="Times New Roman" w:cs="Times New Roman"/>
      <w:b w:val="0"/>
      <w:bCs w:val="0"/>
      <w:i w:val="0"/>
      <w:iCs w:val="0"/>
      <w:smallCaps w:val="0"/>
      <w:strike w:val="0"/>
      <w:spacing w:val="0"/>
      <w:sz w:val="23"/>
      <w:szCs w:val="23"/>
    </w:rPr>
  </w:style>
  <w:style w:type="character" w:customStyle="1" w:styleId="Bodytext23">
    <w:name w:val="Body text (23)_"/>
    <w:basedOn w:val="Domylnaczcionkaakapitu"/>
    <w:rsid w:val="002C3EC4"/>
    <w:rPr>
      <w:rFonts w:ascii="Times New Roman" w:eastAsia="Times New Roman" w:hAnsi="Times New Roman" w:cs="Times New Roman"/>
      <w:b w:val="0"/>
      <w:bCs w:val="0"/>
      <w:i w:val="0"/>
      <w:iCs w:val="0"/>
      <w:smallCaps w:val="0"/>
      <w:strike w:val="0"/>
      <w:spacing w:val="0"/>
      <w:sz w:val="23"/>
      <w:szCs w:val="23"/>
    </w:rPr>
  </w:style>
  <w:style w:type="character" w:customStyle="1" w:styleId="Bodytext230">
    <w:name w:val="Body text (23)"/>
    <w:basedOn w:val="Bodytext23"/>
    <w:rsid w:val="002C3EC4"/>
    <w:rPr>
      <w:rFonts w:ascii="Times New Roman" w:eastAsia="Times New Roman" w:hAnsi="Times New Roman" w:cs="Times New Roman"/>
      <w:b w:val="0"/>
      <w:bCs w:val="0"/>
      <w:i w:val="0"/>
      <w:iCs w:val="0"/>
      <w:smallCaps w:val="0"/>
      <w:strike w:val="0"/>
      <w:spacing w:val="0"/>
      <w:sz w:val="23"/>
      <w:szCs w:val="23"/>
    </w:rPr>
  </w:style>
  <w:style w:type="character" w:customStyle="1" w:styleId="Bodytext24">
    <w:name w:val="Body text (24)_"/>
    <w:basedOn w:val="Domylnaczcionkaakapitu"/>
    <w:link w:val="Bodytext240"/>
    <w:rsid w:val="002C3EC4"/>
    <w:rPr>
      <w:rFonts w:ascii="MS Gothic" w:eastAsia="MS Gothic" w:hAnsi="MS Gothic" w:cs="MS Gothic"/>
      <w:sz w:val="8"/>
      <w:szCs w:val="8"/>
      <w:shd w:val="clear" w:color="auto" w:fill="FFFFFF"/>
    </w:rPr>
  </w:style>
  <w:style w:type="character" w:customStyle="1" w:styleId="Bodytext11pt">
    <w:name w:val="Body text + 11 pt"/>
    <w:basedOn w:val="Bodytext"/>
    <w:rsid w:val="002C3EC4"/>
    <w:rPr>
      <w:rFonts w:ascii="Times New Roman" w:eastAsia="Times New Roman" w:hAnsi="Times New Roman" w:cs="Times New Roman"/>
      <w:b w:val="0"/>
      <w:bCs w:val="0"/>
      <w:i w:val="0"/>
      <w:iCs w:val="0"/>
      <w:smallCaps w:val="0"/>
      <w:strike w:val="0"/>
      <w:spacing w:val="0"/>
      <w:sz w:val="22"/>
      <w:szCs w:val="22"/>
    </w:rPr>
  </w:style>
  <w:style w:type="character" w:customStyle="1" w:styleId="Bodytext26">
    <w:name w:val="Body text (26)_"/>
    <w:basedOn w:val="Domylnaczcionkaakapitu"/>
    <w:link w:val="Bodytext260"/>
    <w:rsid w:val="002C3EC4"/>
    <w:rPr>
      <w:rFonts w:ascii="MS Gothic" w:eastAsia="MS Gothic" w:hAnsi="MS Gothic" w:cs="MS Gothic"/>
      <w:sz w:val="8"/>
      <w:szCs w:val="8"/>
      <w:shd w:val="clear" w:color="auto" w:fill="FFFFFF"/>
    </w:rPr>
  </w:style>
  <w:style w:type="character" w:customStyle="1" w:styleId="Bodytext25">
    <w:name w:val="Body text (25)_"/>
    <w:basedOn w:val="Domylnaczcionkaakapitu"/>
    <w:link w:val="Bodytext250"/>
    <w:rsid w:val="002C3EC4"/>
    <w:rPr>
      <w:rFonts w:ascii="MS Gothic" w:eastAsia="MS Gothic" w:hAnsi="MS Gothic" w:cs="MS Gothic"/>
      <w:sz w:val="8"/>
      <w:szCs w:val="8"/>
      <w:shd w:val="clear" w:color="auto" w:fill="FFFFFF"/>
    </w:rPr>
  </w:style>
  <w:style w:type="character" w:customStyle="1" w:styleId="Bodytext27">
    <w:name w:val="Body text (27)_"/>
    <w:basedOn w:val="Domylnaczcionkaakapitu"/>
    <w:link w:val="Bodytext270"/>
    <w:rsid w:val="002C3EC4"/>
    <w:rPr>
      <w:spacing w:val="10"/>
      <w:sz w:val="21"/>
      <w:szCs w:val="21"/>
      <w:shd w:val="clear" w:color="auto" w:fill="FFFFFF"/>
    </w:rPr>
  </w:style>
  <w:style w:type="character" w:customStyle="1" w:styleId="Bodytext28">
    <w:name w:val="Body text (28)_"/>
    <w:basedOn w:val="Domylnaczcionkaakapitu"/>
    <w:link w:val="Bodytext280"/>
    <w:rsid w:val="002C3EC4"/>
    <w:rPr>
      <w:sz w:val="8"/>
      <w:szCs w:val="8"/>
      <w:shd w:val="clear" w:color="auto" w:fill="FFFFFF"/>
    </w:rPr>
  </w:style>
  <w:style w:type="character" w:customStyle="1" w:styleId="Bodytext29">
    <w:name w:val="Body text (29)_"/>
    <w:basedOn w:val="Domylnaczcionkaakapitu"/>
    <w:link w:val="Bodytext290"/>
    <w:rsid w:val="002C3EC4"/>
    <w:rPr>
      <w:sz w:val="9"/>
      <w:szCs w:val="9"/>
      <w:shd w:val="clear" w:color="auto" w:fill="FFFFFF"/>
    </w:rPr>
  </w:style>
  <w:style w:type="character" w:customStyle="1" w:styleId="Bodytext300">
    <w:name w:val="Body text (30)_"/>
    <w:basedOn w:val="Domylnaczcionkaakapitu"/>
    <w:link w:val="Bodytext301"/>
    <w:rsid w:val="002C3EC4"/>
    <w:rPr>
      <w:rFonts w:ascii="Candara" w:eastAsia="Candara" w:hAnsi="Candara" w:cs="Candara"/>
      <w:sz w:val="11"/>
      <w:szCs w:val="11"/>
      <w:shd w:val="clear" w:color="auto" w:fill="FFFFFF"/>
    </w:rPr>
  </w:style>
  <w:style w:type="character" w:customStyle="1" w:styleId="Tablecaption2">
    <w:name w:val="Table caption (2)_"/>
    <w:basedOn w:val="Domylnaczcionkaakapitu"/>
    <w:link w:val="Tablecaption20"/>
    <w:rsid w:val="002C3EC4"/>
    <w:rPr>
      <w:sz w:val="23"/>
      <w:szCs w:val="23"/>
      <w:shd w:val="clear" w:color="auto" w:fill="FFFFFF"/>
    </w:rPr>
  </w:style>
  <w:style w:type="character" w:customStyle="1" w:styleId="Bodytext31">
    <w:name w:val="Body text (31)_"/>
    <w:basedOn w:val="Domylnaczcionkaakapitu"/>
    <w:link w:val="Bodytext310"/>
    <w:rsid w:val="002C3EC4"/>
    <w:rPr>
      <w:sz w:val="8"/>
      <w:szCs w:val="8"/>
      <w:shd w:val="clear" w:color="auto" w:fill="FFFFFF"/>
    </w:rPr>
  </w:style>
  <w:style w:type="character" w:customStyle="1" w:styleId="Bodytext32">
    <w:name w:val="Body text (32)_"/>
    <w:basedOn w:val="Domylnaczcionkaakapitu"/>
    <w:link w:val="Bodytext320"/>
    <w:rsid w:val="002C3EC4"/>
    <w:rPr>
      <w:sz w:val="9"/>
      <w:szCs w:val="9"/>
      <w:shd w:val="clear" w:color="auto" w:fill="FFFFFF"/>
    </w:rPr>
  </w:style>
  <w:style w:type="character" w:customStyle="1" w:styleId="BodytextSpacing1pt">
    <w:name w:val="Body text + Spacing 1 pt"/>
    <w:basedOn w:val="Bodytext"/>
    <w:rsid w:val="002C3EC4"/>
    <w:rPr>
      <w:rFonts w:ascii="Times New Roman" w:eastAsia="Times New Roman" w:hAnsi="Times New Roman" w:cs="Times New Roman"/>
      <w:b w:val="0"/>
      <w:bCs w:val="0"/>
      <w:i w:val="0"/>
      <w:iCs w:val="0"/>
      <w:smallCaps w:val="0"/>
      <w:strike w:val="0"/>
      <w:spacing w:val="30"/>
      <w:sz w:val="23"/>
      <w:szCs w:val="23"/>
    </w:rPr>
  </w:style>
  <w:style w:type="character" w:customStyle="1" w:styleId="Heading12">
    <w:name w:val="Heading #1 (2)_"/>
    <w:basedOn w:val="Domylnaczcionkaakapitu"/>
    <w:rsid w:val="002C3EC4"/>
    <w:rPr>
      <w:rFonts w:ascii="Times New Roman" w:eastAsia="Times New Roman" w:hAnsi="Times New Roman" w:cs="Times New Roman"/>
      <w:b w:val="0"/>
      <w:bCs w:val="0"/>
      <w:i w:val="0"/>
      <w:iCs w:val="0"/>
      <w:smallCaps w:val="0"/>
      <w:strike w:val="0"/>
      <w:spacing w:val="0"/>
      <w:sz w:val="23"/>
      <w:szCs w:val="23"/>
    </w:rPr>
  </w:style>
  <w:style w:type="character" w:customStyle="1" w:styleId="Heading120">
    <w:name w:val="Heading #1 (2)"/>
    <w:basedOn w:val="Heading12"/>
    <w:rsid w:val="002C3EC4"/>
    <w:rPr>
      <w:rFonts w:ascii="Times New Roman" w:eastAsia="Times New Roman" w:hAnsi="Times New Roman" w:cs="Times New Roman"/>
      <w:b w:val="0"/>
      <w:bCs w:val="0"/>
      <w:i w:val="0"/>
      <w:iCs w:val="0"/>
      <w:smallCaps w:val="0"/>
      <w:strike w:val="0"/>
      <w:spacing w:val="0"/>
      <w:sz w:val="23"/>
      <w:szCs w:val="23"/>
    </w:rPr>
  </w:style>
  <w:style w:type="paragraph" w:customStyle="1" w:styleId="Bodytext50">
    <w:name w:val="Body text (5)"/>
    <w:basedOn w:val="Normalny"/>
    <w:link w:val="Bodytext5"/>
    <w:rsid w:val="002C3EC4"/>
    <w:pPr>
      <w:shd w:val="clear" w:color="auto" w:fill="FFFFFF"/>
      <w:spacing w:line="0" w:lineRule="atLeast"/>
    </w:pPr>
    <w:rPr>
      <w:sz w:val="8"/>
      <w:szCs w:val="8"/>
      <w:lang w:val="en-US" w:eastAsia="en-US"/>
    </w:rPr>
  </w:style>
  <w:style w:type="paragraph" w:customStyle="1" w:styleId="Bodytext60">
    <w:name w:val="Body text (6)"/>
    <w:basedOn w:val="Normalny"/>
    <w:link w:val="Bodytext6"/>
    <w:rsid w:val="002C3EC4"/>
    <w:pPr>
      <w:shd w:val="clear" w:color="auto" w:fill="FFFFFF"/>
      <w:spacing w:line="0" w:lineRule="atLeast"/>
    </w:pPr>
    <w:rPr>
      <w:sz w:val="8"/>
      <w:szCs w:val="8"/>
      <w:lang w:val="en-US" w:eastAsia="en-US"/>
    </w:rPr>
  </w:style>
  <w:style w:type="paragraph" w:customStyle="1" w:styleId="Bodytext40">
    <w:name w:val="Body text (4)"/>
    <w:basedOn w:val="Normalny"/>
    <w:link w:val="Bodytext4"/>
    <w:rsid w:val="002C3EC4"/>
    <w:pPr>
      <w:shd w:val="clear" w:color="auto" w:fill="FFFFFF"/>
      <w:spacing w:line="0" w:lineRule="atLeast"/>
    </w:pPr>
    <w:rPr>
      <w:sz w:val="8"/>
      <w:szCs w:val="8"/>
      <w:lang w:val="en-US" w:eastAsia="en-US"/>
    </w:rPr>
  </w:style>
  <w:style w:type="paragraph" w:customStyle="1" w:styleId="Bodytext30">
    <w:name w:val="Body text (3)"/>
    <w:basedOn w:val="Normalny"/>
    <w:link w:val="Bodytext3"/>
    <w:rsid w:val="002C3EC4"/>
    <w:pPr>
      <w:shd w:val="clear" w:color="auto" w:fill="FFFFFF"/>
      <w:spacing w:line="0" w:lineRule="atLeast"/>
    </w:pPr>
    <w:rPr>
      <w:sz w:val="20"/>
      <w:szCs w:val="20"/>
      <w:lang w:val="en-US" w:eastAsia="en-US"/>
    </w:rPr>
  </w:style>
  <w:style w:type="paragraph" w:customStyle="1" w:styleId="Bodytext70">
    <w:name w:val="Body text (7)"/>
    <w:basedOn w:val="Normalny"/>
    <w:link w:val="Bodytext7"/>
    <w:rsid w:val="002C3EC4"/>
    <w:pPr>
      <w:shd w:val="clear" w:color="auto" w:fill="FFFFFF"/>
      <w:spacing w:line="0" w:lineRule="atLeast"/>
    </w:pPr>
    <w:rPr>
      <w:sz w:val="8"/>
      <w:szCs w:val="8"/>
      <w:lang w:val="en-US" w:eastAsia="en-US"/>
    </w:rPr>
  </w:style>
  <w:style w:type="paragraph" w:customStyle="1" w:styleId="Bodytext80">
    <w:name w:val="Body text (8)"/>
    <w:basedOn w:val="Normalny"/>
    <w:link w:val="Bodytext8"/>
    <w:rsid w:val="002C3EC4"/>
    <w:pPr>
      <w:shd w:val="clear" w:color="auto" w:fill="FFFFFF"/>
      <w:spacing w:line="0" w:lineRule="atLeast"/>
    </w:pPr>
    <w:rPr>
      <w:sz w:val="8"/>
      <w:szCs w:val="8"/>
      <w:lang w:val="en-US" w:eastAsia="en-US"/>
    </w:rPr>
  </w:style>
  <w:style w:type="paragraph" w:customStyle="1" w:styleId="Bodytext90">
    <w:name w:val="Body text (9)"/>
    <w:basedOn w:val="Normalny"/>
    <w:link w:val="Bodytext9"/>
    <w:rsid w:val="002C3EC4"/>
    <w:pPr>
      <w:shd w:val="clear" w:color="auto" w:fill="FFFFFF"/>
      <w:spacing w:line="0" w:lineRule="atLeast"/>
    </w:pPr>
    <w:rPr>
      <w:sz w:val="8"/>
      <w:szCs w:val="8"/>
      <w:lang w:val="en-US" w:eastAsia="en-US"/>
    </w:rPr>
  </w:style>
  <w:style w:type="paragraph" w:customStyle="1" w:styleId="Bodytext120">
    <w:name w:val="Body text (12)"/>
    <w:basedOn w:val="Normalny"/>
    <w:link w:val="Bodytext12"/>
    <w:rsid w:val="002C3EC4"/>
    <w:pPr>
      <w:shd w:val="clear" w:color="auto" w:fill="FFFFFF"/>
      <w:spacing w:line="0" w:lineRule="atLeast"/>
    </w:pPr>
    <w:rPr>
      <w:sz w:val="9"/>
      <w:szCs w:val="9"/>
      <w:lang w:val="en-US" w:eastAsia="en-US"/>
    </w:rPr>
  </w:style>
  <w:style w:type="paragraph" w:customStyle="1" w:styleId="Bodytext100">
    <w:name w:val="Body text (10)"/>
    <w:basedOn w:val="Normalny"/>
    <w:link w:val="Bodytext10"/>
    <w:rsid w:val="002C3EC4"/>
    <w:pPr>
      <w:shd w:val="clear" w:color="auto" w:fill="FFFFFF"/>
      <w:spacing w:line="0" w:lineRule="atLeast"/>
    </w:pPr>
    <w:rPr>
      <w:sz w:val="8"/>
      <w:szCs w:val="8"/>
      <w:lang w:val="en-US" w:eastAsia="en-US"/>
    </w:rPr>
  </w:style>
  <w:style w:type="paragraph" w:customStyle="1" w:styleId="Bodytext110">
    <w:name w:val="Body text (11)"/>
    <w:basedOn w:val="Normalny"/>
    <w:link w:val="Bodytext11"/>
    <w:rsid w:val="002C3EC4"/>
    <w:pPr>
      <w:shd w:val="clear" w:color="auto" w:fill="FFFFFF"/>
      <w:spacing w:line="0" w:lineRule="atLeast"/>
    </w:pPr>
    <w:rPr>
      <w:sz w:val="8"/>
      <w:szCs w:val="8"/>
      <w:lang w:val="en-US" w:eastAsia="en-US"/>
    </w:rPr>
  </w:style>
  <w:style w:type="paragraph" w:customStyle="1" w:styleId="Bodytext130">
    <w:name w:val="Body text (13)"/>
    <w:basedOn w:val="Normalny"/>
    <w:link w:val="Bodytext13"/>
    <w:rsid w:val="002C3EC4"/>
    <w:pPr>
      <w:shd w:val="clear" w:color="auto" w:fill="FFFFFF"/>
      <w:spacing w:line="0" w:lineRule="atLeast"/>
    </w:pPr>
    <w:rPr>
      <w:sz w:val="9"/>
      <w:szCs w:val="9"/>
      <w:lang w:val="en-US" w:eastAsia="en-US"/>
    </w:rPr>
  </w:style>
  <w:style w:type="paragraph" w:customStyle="1" w:styleId="Bodytext150">
    <w:name w:val="Body text (15)"/>
    <w:basedOn w:val="Normalny"/>
    <w:link w:val="Bodytext15"/>
    <w:rsid w:val="002C3EC4"/>
    <w:pPr>
      <w:shd w:val="clear" w:color="auto" w:fill="FFFFFF"/>
      <w:spacing w:line="0" w:lineRule="atLeast"/>
    </w:pPr>
    <w:rPr>
      <w:sz w:val="9"/>
      <w:szCs w:val="9"/>
      <w:lang w:val="en-US" w:eastAsia="en-US"/>
    </w:rPr>
  </w:style>
  <w:style w:type="paragraph" w:customStyle="1" w:styleId="Bodytext140">
    <w:name w:val="Body text (14)"/>
    <w:basedOn w:val="Normalny"/>
    <w:link w:val="Bodytext14"/>
    <w:rsid w:val="002C3EC4"/>
    <w:pPr>
      <w:shd w:val="clear" w:color="auto" w:fill="FFFFFF"/>
      <w:spacing w:line="0" w:lineRule="atLeast"/>
    </w:pPr>
    <w:rPr>
      <w:sz w:val="8"/>
      <w:szCs w:val="8"/>
      <w:lang w:val="en-US" w:eastAsia="en-US"/>
    </w:rPr>
  </w:style>
  <w:style w:type="paragraph" w:customStyle="1" w:styleId="Bodytext190">
    <w:name w:val="Body text (19)"/>
    <w:basedOn w:val="Normalny"/>
    <w:link w:val="Bodytext19"/>
    <w:rsid w:val="002C3EC4"/>
    <w:pPr>
      <w:shd w:val="clear" w:color="auto" w:fill="FFFFFF"/>
      <w:spacing w:line="0" w:lineRule="atLeast"/>
    </w:pPr>
    <w:rPr>
      <w:sz w:val="9"/>
      <w:szCs w:val="9"/>
      <w:lang w:val="en-US" w:eastAsia="en-US"/>
    </w:rPr>
  </w:style>
  <w:style w:type="paragraph" w:customStyle="1" w:styleId="Bodytext180">
    <w:name w:val="Body text (18)"/>
    <w:basedOn w:val="Normalny"/>
    <w:link w:val="Bodytext18"/>
    <w:rsid w:val="002C3EC4"/>
    <w:pPr>
      <w:shd w:val="clear" w:color="auto" w:fill="FFFFFF"/>
      <w:spacing w:line="0" w:lineRule="atLeast"/>
    </w:pPr>
    <w:rPr>
      <w:sz w:val="14"/>
      <w:szCs w:val="14"/>
      <w:lang w:val="en-US" w:eastAsia="en-US"/>
    </w:rPr>
  </w:style>
  <w:style w:type="paragraph" w:customStyle="1" w:styleId="Bodytext160">
    <w:name w:val="Body text (16)"/>
    <w:basedOn w:val="Normalny"/>
    <w:link w:val="Bodytext16"/>
    <w:rsid w:val="002C3EC4"/>
    <w:pPr>
      <w:shd w:val="clear" w:color="auto" w:fill="FFFFFF"/>
      <w:spacing w:line="0" w:lineRule="atLeast"/>
    </w:pPr>
    <w:rPr>
      <w:sz w:val="8"/>
      <w:szCs w:val="8"/>
      <w:lang w:val="en-US" w:eastAsia="en-US"/>
    </w:rPr>
  </w:style>
  <w:style w:type="paragraph" w:customStyle="1" w:styleId="Bodytext170">
    <w:name w:val="Body text (17)"/>
    <w:basedOn w:val="Normalny"/>
    <w:link w:val="Bodytext17"/>
    <w:rsid w:val="002C3EC4"/>
    <w:pPr>
      <w:shd w:val="clear" w:color="auto" w:fill="FFFFFF"/>
      <w:spacing w:line="0" w:lineRule="atLeast"/>
    </w:pPr>
    <w:rPr>
      <w:sz w:val="8"/>
      <w:szCs w:val="8"/>
      <w:lang w:val="en-US" w:eastAsia="en-US"/>
    </w:rPr>
  </w:style>
  <w:style w:type="paragraph" w:customStyle="1" w:styleId="Bodytext210">
    <w:name w:val="Body text (21)"/>
    <w:basedOn w:val="Normalny"/>
    <w:link w:val="Bodytext21"/>
    <w:rsid w:val="002C3EC4"/>
    <w:pPr>
      <w:shd w:val="clear" w:color="auto" w:fill="FFFFFF"/>
      <w:spacing w:line="0" w:lineRule="atLeast"/>
    </w:pPr>
    <w:rPr>
      <w:sz w:val="9"/>
      <w:szCs w:val="9"/>
      <w:lang w:val="en-US" w:eastAsia="en-US"/>
    </w:rPr>
  </w:style>
  <w:style w:type="paragraph" w:customStyle="1" w:styleId="Bodytext201">
    <w:name w:val="Body text (20)"/>
    <w:basedOn w:val="Normalny"/>
    <w:link w:val="Bodytext200"/>
    <w:rsid w:val="002C3EC4"/>
    <w:pPr>
      <w:shd w:val="clear" w:color="auto" w:fill="FFFFFF"/>
      <w:spacing w:before="60" w:line="0" w:lineRule="atLeast"/>
    </w:pPr>
    <w:rPr>
      <w:sz w:val="11"/>
      <w:szCs w:val="11"/>
      <w:lang w:val="en-US" w:eastAsia="en-US"/>
    </w:rPr>
  </w:style>
  <w:style w:type="paragraph" w:customStyle="1" w:styleId="Bodytext220">
    <w:name w:val="Body text (22)"/>
    <w:basedOn w:val="Normalny"/>
    <w:link w:val="Bodytext22"/>
    <w:rsid w:val="002C3EC4"/>
    <w:pPr>
      <w:shd w:val="clear" w:color="auto" w:fill="FFFFFF"/>
      <w:spacing w:line="0" w:lineRule="atLeast"/>
    </w:pPr>
    <w:rPr>
      <w:sz w:val="8"/>
      <w:szCs w:val="8"/>
      <w:lang w:val="en-US" w:eastAsia="en-US"/>
    </w:rPr>
  </w:style>
  <w:style w:type="paragraph" w:customStyle="1" w:styleId="Bodytext240">
    <w:name w:val="Body text (24)"/>
    <w:basedOn w:val="Normalny"/>
    <w:link w:val="Bodytext24"/>
    <w:rsid w:val="002C3EC4"/>
    <w:pPr>
      <w:shd w:val="clear" w:color="auto" w:fill="FFFFFF"/>
      <w:spacing w:line="0" w:lineRule="atLeast"/>
      <w:jc w:val="both"/>
    </w:pPr>
    <w:rPr>
      <w:rFonts w:ascii="MS Gothic" w:eastAsia="MS Gothic" w:hAnsi="MS Gothic" w:cs="MS Gothic"/>
      <w:sz w:val="8"/>
      <w:szCs w:val="8"/>
      <w:lang w:val="en-US" w:eastAsia="en-US"/>
    </w:rPr>
  </w:style>
  <w:style w:type="paragraph" w:customStyle="1" w:styleId="Bodytext260">
    <w:name w:val="Body text (26)"/>
    <w:basedOn w:val="Normalny"/>
    <w:link w:val="Bodytext26"/>
    <w:rsid w:val="002C3EC4"/>
    <w:pPr>
      <w:shd w:val="clear" w:color="auto" w:fill="FFFFFF"/>
      <w:spacing w:line="0" w:lineRule="atLeast"/>
    </w:pPr>
    <w:rPr>
      <w:rFonts w:ascii="MS Gothic" w:eastAsia="MS Gothic" w:hAnsi="MS Gothic" w:cs="MS Gothic"/>
      <w:sz w:val="8"/>
      <w:szCs w:val="8"/>
      <w:lang w:val="en-US" w:eastAsia="en-US"/>
    </w:rPr>
  </w:style>
  <w:style w:type="paragraph" w:customStyle="1" w:styleId="Bodytext250">
    <w:name w:val="Body text (25)"/>
    <w:basedOn w:val="Normalny"/>
    <w:link w:val="Bodytext25"/>
    <w:rsid w:val="002C3EC4"/>
    <w:pPr>
      <w:shd w:val="clear" w:color="auto" w:fill="FFFFFF"/>
      <w:spacing w:line="0" w:lineRule="atLeast"/>
    </w:pPr>
    <w:rPr>
      <w:rFonts w:ascii="MS Gothic" w:eastAsia="MS Gothic" w:hAnsi="MS Gothic" w:cs="MS Gothic"/>
      <w:sz w:val="8"/>
      <w:szCs w:val="8"/>
      <w:lang w:val="en-US" w:eastAsia="en-US"/>
    </w:rPr>
  </w:style>
  <w:style w:type="paragraph" w:customStyle="1" w:styleId="Bodytext270">
    <w:name w:val="Body text (27)"/>
    <w:basedOn w:val="Normalny"/>
    <w:link w:val="Bodytext27"/>
    <w:rsid w:val="002C3EC4"/>
    <w:pPr>
      <w:shd w:val="clear" w:color="auto" w:fill="FFFFFF"/>
      <w:spacing w:line="274" w:lineRule="exact"/>
      <w:jc w:val="both"/>
    </w:pPr>
    <w:rPr>
      <w:spacing w:val="10"/>
      <w:sz w:val="21"/>
      <w:szCs w:val="21"/>
      <w:lang w:val="en-US" w:eastAsia="en-US"/>
    </w:rPr>
  </w:style>
  <w:style w:type="paragraph" w:customStyle="1" w:styleId="Bodytext280">
    <w:name w:val="Body text (28)"/>
    <w:basedOn w:val="Normalny"/>
    <w:link w:val="Bodytext28"/>
    <w:rsid w:val="002C3EC4"/>
    <w:pPr>
      <w:shd w:val="clear" w:color="auto" w:fill="FFFFFF"/>
      <w:spacing w:line="0" w:lineRule="atLeast"/>
      <w:jc w:val="both"/>
    </w:pPr>
    <w:rPr>
      <w:sz w:val="8"/>
      <w:szCs w:val="8"/>
      <w:lang w:val="en-US" w:eastAsia="en-US"/>
    </w:rPr>
  </w:style>
  <w:style w:type="paragraph" w:customStyle="1" w:styleId="Bodytext290">
    <w:name w:val="Body text (29)"/>
    <w:basedOn w:val="Normalny"/>
    <w:link w:val="Bodytext29"/>
    <w:rsid w:val="002C3EC4"/>
    <w:pPr>
      <w:shd w:val="clear" w:color="auto" w:fill="FFFFFF"/>
      <w:spacing w:line="0" w:lineRule="atLeast"/>
    </w:pPr>
    <w:rPr>
      <w:sz w:val="9"/>
      <w:szCs w:val="9"/>
      <w:lang w:val="en-US" w:eastAsia="en-US"/>
    </w:rPr>
  </w:style>
  <w:style w:type="paragraph" w:customStyle="1" w:styleId="Bodytext301">
    <w:name w:val="Body text (30)"/>
    <w:basedOn w:val="Normalny"/>
    <w:link w:val="Bodytext300"/>
    <w:rsid w:val="002C3EC4"/>
    <w:pPr>
      <w:shd w:val="clear" w:color="auto" w:fill="FFFFFF"/>
      <w:spacing w:after="60" w:line="0" w:lineRule="atLeast"/>
    </w:pPr>
    <w:rPr>
      <w:rFonts w:ascii="Candara" w:eastAsia="Candara" w:hAnsi="Candara" w:cs="Candara"/>
      <w:sz w:val="11"/>
      <w:szCs w:val="11"/>
      <w:lang w:val="en-US" w:eastAsia="en-US"/>
    </w:rPr>
  </w:style>
  <w:style w:type="paragraph" w:customStyle="1" w:styleId="Tablecaption20">
    <w:name w:val="Table caption (2)"/>
    <w:basedOn w:val="Normalny"/>
    <w:link w:val="Tablecaption2"/>
    <w:rsid w:val="002C3EC4"/>
    <w:pPr>
      <w:shd w:val="clear" w:color="auto" w:fill="FFFFFF"/>
      <w:spacing w:line="0" w:lineRule="atLeast"/>
    </w:pPr>
    <w:rPr>
      <w:sz w:val="23"/>
      <w:szCs w:val="23"/>
      <w:lang w:val="en-US" w:eastAsia="en-US"/>
    </w:rPr>
  </w:style>
  <w:style w:type="paragraph" w:customStyle="1" w:styleId="Bodytext310">
    <w:name w:val="Body text (31)"/>
    <w:basedOn w:val="Normalny"/>
    <w:link w:val="Bodytext31"/>
    <w:rsid w:val="002C3EC4"/>
    <w:pPr>
      <w:shd w:val="clear" w:color="auto" w:fill="FFFFFF"/>
      <w:spacing w:line="0" w:lineRule="atLeast"/>
    </w:pPr>
    <w:rPr>
      <w:sz w:val="8"/>
      <w:szCs w:val="8"/>
      <w:lang w:val="en-US" w:eastAsia="en-US"/>
    </w:rPr>
  </w:style>
  <w:style w:type="paragraph" w:customStyle="1" w:styleId="Bodytext320">
    <w:name w:val="Body text (32)"/>
    <w:basedOn w:val="Normalny"/>
    <w:link w:val="Bodytext32"/>
    <w:rsid w:val="002C3EC4"/>
    <w:pPr>
      <w:shd w:val="clear" w:color="auto" w:fill="FFFFFF"/>
      <w:spacing w:line="0" w:lineRule="atLeast"/>
    </w:pPr>
    <w:rPr>
      <w:sz w:val="9"/>
      <w:szCs w:val="9"/>
      <w:lang w:val="en-US" w:eastAsia="en-US"/>
    </w:rPr>
  </w:style>
  <w:style w:type="paragraph" w:customStyle="1" w:styleId="Standard">
    <w:name w:val="Standard"/>
    <w:rsid w:val="002C3EC4"/>
    <w:pPr>
      <w:widowControl w:val="0"/>
      <w:suppressAutoHyphens/>
      <w:autoSpaceDN w:val="0"/>
      <w:spacing w:line="283" w:lineRule="exact"/>
      <w:jc w:val="both"/>
      <w:textAlignment w:val="baseline"/>
    </w:pPr>
    <w:rPr>
      <w:rFonts w:ascii="Arial" w:eastAsia="Arial Unicode MS" w:hAnsi="Arial" w:cs="Tahoma"/>
      <w:kern w:val="3"/>
      <w:szCs w:val="24"/>
      <w:lang w:val="pl-PL" w:eastAsia="pl-PL"/>
    </w:rPr>
  </w:style>
  <w:style w:type="numbering" w:customStyle="1" w:styleId="WW8Num15">
    <w:name w:val="WW8Num15"/>
    <w:basedOn w:val="Bezlisty"/>
    <w:rsid w:val="002C3EC4"/>
    <w:pPr>
      <w:numPr>
        <w:numId w:val="15"/>
      </w:numPr>
    </w:pPr>
  </w:style>
  <w:style w:type="numbering" w:customStyle="1" w:styleId="WW8Num23">
    <w:name w:val="WW8Num23"/>
    <w:basedOn w:val="Bezlisty"/>
    <w:rsid w:val="002C3EC4"/>
    <w:pPr>
      <w:numPr>
        <w:numId w:val="16"/>
      </w:numPr>
    </w:pPr>
  </w:style>
  <w:style w:type="numbering" w:customStyle="1" w:styleId="WW8Num26">
    <w:name w:val="WW8Num26"/>
    <w:basedOn w:val="Bezlisty"/>
    <w:rsid w:val="002C3EC4"/>
    <w:pPr>
      <w:numPr>
        <w:numId w:val="17"/>
      </w:numPr>
    </w:pPr>
  </w:style>
  <w:style w:type="numbering" w:customStyle="1" w:styleId="WW8Num6">
    <w:name w:val="WW8Num6"/>
    <w:basedOn w:val="Bezlisty"/>
    <w:rsid w:val="002C3EC4"/>
    <w:pPr>
      <w:numPr>
        <w:numId w:val="18"/>
      </w:numPr>
    </w:pPr>
  </w:style>
  <w:style w:type="character" w:customStyle="1" w:styleId="Teksttreci2Tahoma11pt">
    <w:name w:val="Tekst treści (2) + Tahoma;11 pt"/>
    <w:rsid w:val="002C3EC4"/>
    <w:rPr>
      <w:rFonts w:ascii="Tahoma" w:eastAsia="Tahoma" w:hAnsi="Tahoma" w:cs="Tahoma"/>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Pogrubienie3">
    <w:name w:val="Tekst treści + Pogrubienie3"/>
    <w:basedOn w:val="Teksttreci"/>
    <w:uiPriority w:val="99"/>
    <w:rsid w:val="002C3EC4"/>
    <w:rPr>
      <w:rFonts w:ascii="Arial" w:hAnsi="Arial" w:cs="Arial"/>
      <w:b/>
      <w:bCs/>
      <w:sz w:val="20"/>
      <w:szCs w:val="20"/>
      <w:u w:val="none"/>
      <w:shd w:val="clear" w:color="auto" w:fill="FFFFFF"/>
    </w:rPr>
  </w:style>
  <w:style w:type="paragraph" w:styleId="Tekstprzypisukocowego">
    <w:name w:val="endnote text"/>
    <w:basedOn w:val="Normalny"/>
    <w:link w:val="TekstprzypisukocowegoZnak"/>
    <w:semiHidden/>
    <w:unhideWhenUsed/>
    <w:rsid w:val="002C3EC4"/>
    <w:rPr>
      <w:sz w:val="20"/>
      <w:szCs w:val="20"/>
    </w:rPr>
  </w:style>
  <w:style w:type="character" w:customStyle="1" w:styleId="TekstprzypisukocowegoZnak">
    <w:name w:val="Tekst przypisu końcowego Znak"/>
    <w:basedOn w:val="Domylnaczcionkaakapitu"/>
    <w:link w:val="Tekstprzypisukocowego"/>
    <w:semiHidden/>
    <w:rsid w:val="002C3EC4"/>
    <w:rPr>
      <w:lang w:val="pl-PL" w:eastAsia="pl-PL"/>
    </w:rPr>
  </w:style>
  <w:style w:type="character" w:styleId="Odwoanieprzypisukocowego">
    <w:name w:val="endnote reference"/>
    <w:basedOn w:val="Domylnaczcionkaakapitu"/>
    <w:semiHidden/>
    <w:unhideWhenUsed/>
    <w:rsid w:val="002C3EC4"/>
    <w:rPr>
      <w:vertAlign w:val="superscript"/>
    </w:rPr>
  </w:style>
  <w:style w:type="character" w:customStyle="1" w:styleId="Teksttreci3">
    <w:name w:val="Tekst treści (3)_"/>
    <w:basedOn w:val="Domylnaczcionkaakapitu"/>
    <w:link w:val="Teksttreci31"/>
    <w:uiPriority w:val="99"/>
    <w:rsid w:val="008C44A2"/>
    <w:rPr>
      <w:sz w:val="22"/>
      <w:szCs w:val="22"/>
      <w:shd w:val="clear" w:color="auto" w:fill="FFFFFF"/>
    </w:rPr>
  </w:style>
  <w:style w:type="character" w:customStyle="1" w:styleId="Teksttreci32">
    <w:name w:val="Tekst treści (3)2"/>
    <w:basedOn w:val="Teksttreci3"/>
    <w:uiPriority w:val="99"/>
    <w:rsid w:val="008C44A2"/>
    <w:rPr>
      <w:sz w:val="22"/>
      <w:szCs w:val="22"/>
      <w:shd w:val="clear" w:color="auto" w:fill="FFFFFF"/>
    </w:rPr>
  </w:style>
  <w:style w:type="paragraph" w:customStyle="1" w:styleId="Teksttreci31">
    <w:name w:val="Tekst treści (3)1"/>
    <w:basedOn w:val="Normalny"/>
    <w:link w:val="Teksttreci3"/>
    <w:uiPriority w:val="99"/>
    <w:rsid w:val="008C44A2"/>
    <w:pPr>
      <w:widowControl w:val="0"/>
      <w:shd w:val="clear" w:color="auto" w:fill="FFFFFF"/>
      <w:spacing w:line="240" w:lineRule="atLeast"/>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26634">
      <w:bodyDiv w:val="1"/>
      <w:marLeft w:val="0"/>
      <w:marRight w:val="0"/>
      <w:marTop w:val="0"/>
      <w:marBottom w:val="0"/>
      <w:divBdr>
        <w:top w:val="none" w:sz="0" w:space="0" w:color="auto"/>
        <w:left w:val="none" w:sz="0" w:space="0" w:color="auto"/>
        <w:bottom w:val="none" w:sz="0" w:space="0" w:color="auto"/>
        <w:right w:val="none" w:sz="0" w:space="0" w:color="auto"/>
      </w:divBdr>
    </w:div>
    <w:div w:id="558974375">
      <w:bodyDiv w:val="1"/>
      <w:marLeft w:val="0"/>
      <w:marRight w:val="0"/>
      <w:marTop w:val="0"/>
      <w:marBottom w:val="0"/>
      <w:divBdr>
        <w:top w:val="none" w:sz="0" w:space="0" w:color="auto"/>
        <w:left w:val="none" w:sz="0" w:space="0" w:color="auto"/>
        <w:bottom w:val="none" w:sz="0" w:space="0" w:color="auto"/>
        <w:right w:val="none" w:sz="0" w:space="0" w:color="auto"/>
      </w:divBdr>
    </w:div>
    <w:div w:id="671032341">
      <w:bodyDiv w:val="1"/>
      <w:marLeft w:val="0"/>
      <w:marRight w:val="0"/>
      <w:marTop w:val="0"/>
      <w:marBottom w:val="0"/>
      <w:divBdr>
        <w:top w:val="none" w:sz="0" w:space="0" w:color="auto"/>
        <w:left w:val="none" w:sz="0" w:space="0" w:color="auto"/>
        <w:bottom w:val="none" w:sz="0" w:space="0" w:color="auto"/>
        <w:right w:val="none" w:sz="0" w:space="0" w:color="auto"/>
      </w:divBdr>
    </w:div>
    <w:div w:id="722220166">
      <w:bodyDiv w:val="1"/>
      <w:marLeft w:val="0"/>
      <w:marRight w:val="0"/>
      <w:marTop w:val="0"/>
      <w:marBottom w:val="0"/>
      <w:divBdr>
        <w:top w:val="none" w:sz="0" w:space="0" w:color="auto"/>
        <w:left w:val="none" w:sz="0" w:space="0" w:color="auto"/>
        <w:bottom w:val="none" w:sz="0" w:space="0" w:color="auto"/>
        <w:right w:val="none" w:sz="0" w:space="0" w:color="auto"/>
      </w:divBdr>
    </w:div>
    <w:div w:id="1064327643">
      <w:bodyDiv w:val="1"/>
      <w:marLeft w:val="0"/>
      <w:marRight w:val="0"/>
      <w:marTop w:val="0"/>
      <w:marBottom w:val="0"/>
      <w:divBdr>
        <w:top w:val="none" w:sz="0" w:space="0" w:color="auto"/>
        <w:left w:val="none" w:sz="0" w:space="0" w:color="auto"/>
        <w:bottom w:val="none" w:sz="0" w:space="0" w:color="auto"/>
        <w:right w:val="none" w:sz="0" w:space="0" w:color="auto"/>
      </w:divBdr>
    </w:div>
    <w:div w:id="1526792213">
      <w:bodyDiv w:val="1"/>
      <w:marLeft w:val="0"/>
      <w:marRight w:val="0"/>
      <w:marTop w:val="0"/>
      <w:marBottom w:val="0"/>
      <w:divBdr>
        <w:top w:val="none" w:sz="0" w:space="0" w:color="auto"/>
        <w:left w:val="none" w:sz="0" w:space="0" w:color="auto"/>
        <w:bottom w:val="none" w:sz="0" w:space="0" w:color="auto"/>
        <w:right w:val="none" w:sz="0" w:space="0" w:color="auto"/>
      </w:divBdr>
    </w:div>
    <w:div w:id="1659337799">
      <w:bodyDiv w:val="1"/>
      <w:marLeft w:val="0"/>
      <w:marRight w:val="0"/>
      <w:marTop w:val="0"/>
      <w:marBottom w:val="0"/>
      <w:divBdr>
        <w:top w:val="none" w:sz="0" w:space="0" w:color="auto"/>
        <w:left w:val="none" w:sz="0" w:space="0" w:color="auto"/>
        <w:bottom w:val="none" w:sz="0" w:space="0" w:color="auto"/>
        <w:right w:val="none" w:sz="0" w:space="0" w:color="auto"/>
      </w:divBdr>
    </w:div>
    <w:div w:id="1663045039">
      <w:bodyDiv w:val="1"/>
      <w:marLeft w:val="0"/>
      <w:marRight w:val="0"/>
      <w:marTop w:val="0"/>
      <w:marBottom w:val="0"/>
      <w:divBdr>
        <w:top w:val="none" w:sz="0" w:space="0" w:color="auto"/>
        <w:left w:val="none" w:sz="0" w:space="0" w:color="auto"/>
        <w:bottom w:val="none" w:sz="0" w:space="0" w:color="auto"/>
        <w:right w:val="none" w:sz="0" w:space="0" w:color="auto"/>
      </w:divBdr>
    </w:div>
    <w:div w:id="173450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galis.pl/document-view.seam?documentId=mfrxilrtg4ytanrzg44teltqmfyc4mzxgi2tknrvg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sip.legalis.pl/document-view.seam?documentId=mfrxilrtg4ytiobyg42taltqmfyc4njtgyytgojqh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galis.pl/document-view.seam?documentId=mfrxilrtg4ytiobyg42taltqmfyc4njtgyytgojqha" TargetMode="External"/><Relationship Id="rId5" Type="http://schemas.openxmlformats.org/officeDocument/2006/relationships/settings" Target="settings.xml"/><Relationship Id="rId15" Type="http://schemas.openxmlformats.org/officeDocument/2006/relationships/hyperlink" Target="https://sip.legalis.pl/document-view.seam?documentId=mfrxilrrgm2tgnrugy2doltqmfyc4mjshazdgobsgi" TargetMode="External"/><Relationship Id="rId10" Type="http://schemas.openxmlformats.org/officeDocument/2006/relationships/hyperlink" Target="https://sip.legalis.pl/document-view.seam?documentId=mfrxilrtg4ytinrqguytcltqmfyc4njsgu2tcobtgm"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sip.legalis.pl/document-view.seam?documentId=mfrxilrtg4ytinrqguytcltqmfyc4njsgu2tcobsha" TargetMode="External"/><Relationship Id="rId14" Type="http://schemas.openxmlformats.org/officeDocument/2006/relationships/hyperlink" Target="https://sip.legalis.pl/document-view.seam?documentId=mfrxilrtg4ytanrzg44teltqmfyc4mzxgi2tknrvg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96426-1DE5-4D1D-B5ED-D13BBE935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19819</Words>
  <Characters>118917</Characters>
  <Application>Microsoft Office Word</Application>
  <DocSecurity>0</DocSecurity>
  <Lines>990</Lines>
  <Paragraphs>276</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138460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Łyczkowska Ewelina</cp:lastModifiedBy>
  <cp:revision>2</cp:revision>
  <cp:lastPrinted>2020-12-30T08:00:00Z</cp:lastPrinted>
  <dcterms:created xsi:type="dcterms:W3CDTF">2021-12-28T09:25:00Z</dcterms:created>
  <dcterms:modified xsi:type="dcterms:W3CDTF">2021-12-28T09:25:00Z</dcterms:modified>
</cp:coreProperties>
</file>