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E2CF7" w14:textId="3E545C9E" w:rsidR="006522B4" w:rsidRPr="00B1293B" w:rsidRDefault="006522B4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2E20C498" w14:textId="666F32D7" w:rsidR="00F02C2E" w:rsidRPr="00B1293B" w:rsidRDefault="00B65630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  <w:noProof/>
          <w:lang w:eastAsia="pl-PL"/>
        </w:rPr>
        <w:drawing>
          <wp:inline distT="0" distB="0" distL="0" distR="0" wp14:anchorId="49E9B809" wp14:editId="17C11C81">
            <wp:extent cx="6102350" cy="7867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22B870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7D5AA82" w14:textId="056244AA" w:rsidR="00537B73" w:rsidRPr="00B1293B" w:rsidRDefault="00824F12" w:rsidP="00B1293B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Załącznik nr</w:t>
      </w:r>
      <w:r w:rsidR="00E51F2C" w:rsidRPr="00B1293B">
        <w:rPr>
          <w:rFonts w:ascii="Open Sans" w:hAnsi="Open Sans" w:cs="Open Sans"/>
        </w:rPr>
        <w:t xml:space="preserve"> 8</w:t>
      </w:r>
      <w:r w:rsidR="00537B73" w:rsidRPr="00B1293B">
        <w:rPr>
          <w:rFonts w:ascii="Open Sans" w:hAnsi="Open Sans" w:cs="Open Sans"/>
        </w:rPr>
        <w:t xml:space="preserve"> do Regulaminu </w:t>
      </w:r>
      <w:r w:rsidR="00916294" w:rsidRPr="00B1293B">
        <w:rPr>
          <w:rFonts w:ascii="Open Sans" w:hAnsi="Open Sans" w:cs="Open Sans"/>
          <w:bCs/>
        </w:rPr>
        <w:t>wyboru projektów</w:t>
      </w:r>
    </w:p>
    <w:p w14:paraId="610A6386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47DBE9FD" w14:textId="44C4E280" w:rsidR="00F02C2E" w:rsidRPr="00B1293B" w:rsidRDefault="00E61A63" w:rsidP="00B1293B">
      <w:pPr>
        <w:spacing w:before="120" w:after="120" w:line="276" w:lineRule="auto"/>
        <w:ind w:right="613"/>
        <w:rPr>
          <w:rFonts w:ascii="Open Sans" w:hAnsi="Open Sans" w:cs="Open Sans"/>
          <w:b/>
          <w:u w:val="single"/>
        </w:rPr>
      </w:pPr>
      <w:r w:rsidRPr="00B1293B">
        <w:rPr>
          <w:rFonts w:ascii="Open Sans" w:hAnsi="Open Sans" w:cs="Open Sans"/>
          <w:b/>
          <w:u w:val="single"/>
        </w:rPr>
        <w:t xml:space="preserve">Regulamin </w:t>
      </w:r>
      <w:r w:rsidR="00E958AB" w:rsidRPr="00B1293B">
        <w:rPr>
          <w:rFonts w:ascii="Open Sans" w:hAnsi="Open Sans" w:cs="Open Sans"/>
          <w:b/>
          <w:u w:val="single"/>
        </w:rPr>
        <w:t xml:space="preserve">pracy </w:t>
      </w:r>
      <w:r w:rsidRPr="00B1293B">
        <w:rPr>
          <w:rFonts w:ascii="Open Sans" w:hAnsi="Open Sans" w:cs="Open Sans"/>
          <w:b/>
          <w:u w:val="single"/>
        </w:rPr>
        <w:t>Komisji Oceny Projektów</w:t>
      </w:r>
    </w:p>
    <w:p w14:paraId="307D533A" w14:textId="27694B52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w ramach Programu Fundusze Europejskie</w:t>
      </w:r>
      <w:r w:rsidR="00B1293B" w:rsidRPr="00B1293B">
        <w:rPr>
          <w:rFonts w:ascii="Open Sans" w:hAnsi="Open Sans" w:cs="Open Sans"/>
          <w:b/>
        </w:rPr>
        <w:t xml:space="preserve"> </w:t>
      </w:r>
      <w:r w:rsidRPr="00B1293B">
        <w:rPr>
          <w:rFonts w:ascii="Open Sans" w:hAnsi="Open Sans" w:cs="Open Sans"/>
          <w:b/>
        </w:rPr>
        <w:t>na Infrastrukturę, Klimat, Środowisko 2021–2027</w:t>
      </w:r>
    </w:p>
    <w:p w14:paraId="3C0B0CAE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52EEAB04" w14:textId="09F4A0D2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/>
          <w:bCs/>
        </w:rPr>
      </w:pPr>
      <w:r w:rsidRPr="00B1293B">
        <w:rPr>
          <w:rFonts w:ascii="Open Sans" w:hAnsi="Open Sans" w:cs="Open Sans"/>
          <w:b/>
          <w:bCs/>
        </w:rPr>
        <w:t>Priorytet FENX.01</w:t>
      </w:r>
      <w:r w:rsidR="00F83656" w:rsidRPr="00B1293B">
        <w:rPr>
          <w:rFonts w:ascii="Open Sans" w:hAnsi="Open Sans" w:cs="Open Sans"/>
          <w:b/>
          <w:bCs/>
        </w:rPr>
        <w:t>.</w:t>
      </w:r>
      <w:r w:rsidRPr="00B1293B">
        <w:rPr>
          <w:rFonts w:ascii="Open Sans" w:hAnsi="Open Sans" w:cs="Open Sans"/>
          <w:b/>
          <w:bCs/>
        </w:rPr>
        <w:t xml:space="preserve"> Wsparcie sektorów energetyka i środowisko </w:t>
      </w:r>
      <w:r w:rsidRPr="00B1293B">
        <w:rPr>
          <w:rFonts w:ascii="Open Sans" w:hAnsi="Open Sans" w:cs="Open Sans"/>
          <w:b/>
          <w:bCs/>
        </w:rPr>
        <w:br/>
        <w:t>z Funduszu Spójności</w:t>
      </w:r>
    </w:p>
    <w:p w14:paraId="29239537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Działanie FENX.01.05.Ochrona przyrody i rozwój zielonej infrastruktury</w:t>
      </w:r>
    </w:p>
    <w:p w14:paraId="552033E0" w14:textId="004ADB8D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Typ FENX.01.05.5b Zielona i niebieska infrastruktura wraz ze stosownym zapleczem – „</w:t>
      </w:r>
      <w:proofErr w:type="spellStart"/>
      <w:r w:rsidRPr="00B1293B">
        <w:rPr>
          <w:rFonts w:ascii="Open Sans" w:hAnsi="Open Sans" w:cs="Open Sans"/>
        </w:rPr>
        <w:t>odbetonowanie</w:t>
      </w:r>
      <w:proofErr w:type="spellEnd"/>
      <w:r w:rsidRPr="00B1293B">
        <w:rPr>
          <w:rFonts w:ascii="Open Sans" w:hAnsi="Open Sans" w:cs="Open Sans"/>
        </w:rPr>
        <w:t>” terenów miejskich.</w:t>
      </w:r>
    </w:p>
    <w:p w14:paraId="4F72EA7F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7F9BBA51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</w:p>
    <w:p w14:paraId="1447A9CB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FENX.01.05-IW.01-001/23</w:t>
      </w:r>
    </w:p>
    <w:p w14:paraId="1C4987AC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2023</w:t>
      </w:r>
    </w:p>
    <w:p w14:paraId="7912E334" w14:textId="7AA08D4E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</w:p>
    <w:p w14:paraId="64A33F78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</w:p>
    <w:p w14:paraId="65C6C8EA" w14:textId="61C497F0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</w:p>
    <w:p w14:paraId="4E05C5CD" w14:textId="401D434D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</w:p>
    <w:p w14:paraId="3DABBA10" w14:textId="1BC4D34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</w:p>
    <w:p w14:paraId="68EA1246" w14:textId="77777777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</w:rPr>
      </w:pPr>
    </w:p>
    <w:p w14:paraId="1616AF8C" w14:textId="1B024845" w:rsidR="003B56C7" w:rsidRPr="00B1293B" w:rsidRDefault="003B56C7" w:rsidP="00B1293B">
      <w:pPr>
        <w:spacing w:before="120" w:after="120" w:line="276" w:lineRule="auto"/>
        <w:ind w:right="613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 xml:space="preserve">regulaminu przez IP: </w:t>
      </w:r>
      <w:r w:rsidR="00CE3309">
        <w:rPr>
          <w:rFonts w:ascii="Open Sans" w:hAnsi="Open Sans" w:cs="Open Sans"/>
          <w:bCs/>
          <w:iCs/>
        </w:rPr>
        <w:t xml:space="preserve">19.09.2023 r. </w:t>
      </w:r>
    </w:p>
    <w:p w14:paraId="2FE2CCEC" w14:textId="36C6867E" w:rsidR="00980747" w:rsidRPr="00B1293B" w:rsidRDefault="00980747" w:rsidP="00B1293B">
      <w:pPr>
        <w:spacing w:before="120" w:after="120" w:line="276" w:lineRule="auto"/>
        <w:ind w:right="613"/>
        <w:rPr>
          <w:rFonts w:ascii="Open Sans" w:hAnsi="Open Sans" w:cs="Open Sans"/>
          <w:bCs/>
          <w:iCs/>
        </w:rPr>
      </w:pPr>
      <w:r w:rsidRPr="00B1293B">
        <w:rPr>
          <w:rFonts w:ascii="Open Sans" w:hAnsi="Open Sans" w:cs="Open Sans"/>
          <w:bCs/>
          <w:iCs/>
        </w:rPr>
        <w:t xml:space="preserve">Wersja nr 2 – data publikacji: </w:t>
      </w:r>
      <w:r w:rsidR="00DF1E6F">
        <w:rPr>
          <w:rFonts w:ascii="Open Sans" w:hAnsi="Open Sans" w:cs="Open Sans"/>
          <w:bCs/>
          <w:iCs/>
        </w:rPr>
        <w:t xml:space="preserve">25.09.2023 r. </w:t>
      </w:r>
    </w:p>
    <w:p w14:paraId="282E5A77" w14:textId="77777777" w:rsidR="00980747" w:rsidRPr="00B1293B" w:rsidRDefault="00980747" w:rsidP="00B1293B">
      <w:pPr>
        <w:spacing w:before="120" w:after="120" w:line="276" w:lineRule="auto"/>
        <w:ind w:right="613"/>
        <w:rPr>
          <w:rFonts w:ascii="Open Sans" w:hAnsi="Open Sans" w:cs="Open Sans"/>
          <w:bCs/>
          <w:iCs/>
        </w:rPr>
      </w:pPr>
    </w:p>
    <w:p w14:paraId="3C00F8FE" w14:textId="77777777" w:rsidR="008951C0" w:rsidRPr="00B1293B" w:rsidRDefault="008951C0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0C5D0A48" w14:textId="77777777" w:rsidR="008951C0" w:rsidRPr="00B1293B" w:rsidRDefault="008951C0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p w14:paraId="61D5503D" w14:textId="77777777" w:rsidR="008A4669" w:rsidRPr="00B1293B" w:rsidRDefault="008A4669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77777777" w:rsidR="00CC4240" w:rsidRPr="00B1293B" w:rsidRDefault="00CC4240" w:rsidP="00B1293B">
          <w:pPr>
            <w:pStyle w:val="Nagwekspisutreci"/>
            <w:spacing w:before="120" w:after="120" w:line="276" w:lineRule="auto"/>
            <w:ind w:right="613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</w:p>
        <w:p w14:paraId="3779EBED" w14:textId="77777777" w:rsidR="00A53F09" w:rsidRPr="00B1293B" w:rsidRDefault="00A53F09" w:rsidP="00B1293B">
          <w:pPr>
            <w:spacing w:before="120" w:after="120" w:line="276" w:lineRule="auto"/>
            <w:ind w:right="613"/>
            <w:rPr>
              <w:rFonts w:ascii="Open Sans" w:hAnsi="Open Sans" w:cs="Open Sans"/>
              <w:lang w:eastAsia="pl-PL"/>
            </w:rPr>
          </w:pPr>
        </w:p>
        <w:p w14:paraId="62DBF796" w14:textId="4E0E0080" w:rsidR="002C0091" w:rsidRPr="00B1293B" w:rsidRDefault="00CC4240" w:rsidP="00B1293B">
          <w:pPr>
            <w:pStyle w:val="Spistreci1"/>
            <w:tabs>
              <w:tab w:val="right" w:leader="dot" w:pos="9772"/>
            </w:tabs>
            <w:spacing w:line="276" w:lineRule="auto"/>
            <w:rPr>
              <w:rFonts w:ascii="Open Sans" w:eastAsiaTheme="minorEastAsia" w:hAnsi="Open Sans" w:cs="Open Sans"/>
              <w:noProof/>
              <w:lang w:eastAsia="pl-P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43113972" w:history="1">
            <w:r w:rsidR="002C0091" w:rsidRPr="00B1293B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1. Postanowienia ogólne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ab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instrText xml:space="preserve"> PAGEREF _Toc143113972 \h </w:instrTex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>3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BB630C0" w14:textId="164C26B5" w:rsidR="002C0091" w:rsidRPr="00B1293B" w:rsidRDefault="00C06C3B" w:rsidP="00B1293B">
          <w:pPr>
            <w:pStyle w:val="Spistreci1"/>
            <w:tabs>
              <w:tab w:val="right" w:leader="dot" w:pos="9772"/>
            </w:tabs>
            <w:spacing w:line="276" w:lineRule="auto"/>
            <w:rPr>
              <w:rFonts w:ascii="Open Sans" w:eastAsiaTheme="minorEastAsia" w:hAnsi="Open Sans" w:cs="Open Sans"/>
              <w:noProof/>
              <w:lang w:eastAsia="pl-PL"/>
            </w:rPr>
          </w:pPr>
          <w:hyperlink w:anchor="_Toc143113973" w:history="1">
            <w:r w:rsidR="002C0091" w:rsidRPr="00B1293B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2. Skład i sposób powoływania KOP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ab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instrText xml:space="preserve"> PAGEREF _Toc143113973 \h </w:instrTex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>3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077907E0" w14:textId="6C460D42" w:rsidR="002C0091" w:rsidRPr="00B1293B" w:rsidRDefault="00C06C3B" w:rsidP="00B1293B">
          <w:pPr>
            <w:pStyle w:val="Spistreci1"/>
            <w:tabs>
              <w:tab w:val="right" w:leader="dot" w:pos="9772"/>
            </w:tabs>
            <w:spacing w:line="276" w:lineRule="auto"/>
            <w:rPr>
              <w:rFonts w:ascii="Open Sans" w:eastAsiaTheme="minorEastAsia" w:hAnsi="Open Sans" w:cs="Open Sans"/>
              <w:noProof/>
              <w:lang w:eastAsia="pl-PL"/>
            </w:rPr>
          </w:pPr>
          <w:hyperlink w:anchor="_Toc143113974" w:history="1">
            <w:r w:rsidR="002C0091" w:rsidRPr="00B1293B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3. Zasada poufności i bezstronności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ab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instrText xml:space="preserve"> PAGEREF _Toc143113974 \h </w:instrTex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>4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92FD2D9" w14:textId="4ECC8E25" w:rsidR="002C0091" w:rsidRPr="00B1293B" w:rsidRDefault="00C06C3B" w:rsidP="00B1293B">
          <w:pPr>
            <w:pStyle w:val="Spistreci1"/>
            <w:tabs>
              <w:tab w:val="right" w:leader="dot" w:pos="9772"/>
            </w:tabs>
            <w:spacing w:line="276" w:lineRule="auto"/>
            <w:rPr>
              <w:rFonts w:ascii="Open Sans" w:eastAsiaTheme="minorEastAsia" w:hAnsi="Open Sans" w:cs="Open Sans"/>
              <w:noProof/>
              <w:lang w:eastAsia="pl-PL"/>
            </w:rPr>
          </w:pPr>
          <w:hyperlink w:anchor="_Toc143113975" w:history="1">
            <w:r w:rsidR="002C0091" w:rsidRPr="00B1293B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4. Zadania Komisji Oceny Projektów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ab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instrText xml:space="preserve"> PAGEREF _Toc143113975 \h </w:instrTex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>5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4AB8AAB2" w14:textId="250A8C08" w:rsidR="002C0091" w:rsidRPr="00B1293B" w:rsidRDefault="00C06C3B" w:rsidP="00B1293B">
          <w:pPr>
            <w:pStyle w:val="Spistreci1"/>
            <w:tabs>
              <w:tab w:val="right" w:leader="dot" w:pos="9772"/>
            </w:tabs>
            <w:spacing w:line="276" w:lineRule="auto"/>
            <w:rPr>
              <w:rFonts w:ascii="Open Sans" w:eastAsiaTheme="minorEastAsia" w:hAnsi="Open Sans" w:cs="Open Sans"/>
              <w:noProof/>
              <w:lang w:eastAsia="pl-PL"/>
            </w:rPr>
          </w:pPr>
          <w:hyperlink w:anchor="_Toc143113976" w:history="1">
            <w:r w:rsidR="002C0091" w:rsidRPr="00B1293B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5. I Etap oceny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ab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instrText xml:space="preserve"> PAGEREF _Toc143113976 \h </w:instrTex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>6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9793CAB" w14:textId="659B8FDA" w:rsidR="002C0091" w:rsidRPr="00B1293B" w:rsidRDefault="00C06C3B" w:rsidP="00B1293B">
          <w:pPr>
            <w:pStyle w:val="Spistreci1"/>
            <w:tabs>
              <w:tab w:val="right" w:leader="dot" w:pos="9772"/>
            </w:tabs>
            <w:spacing w:line="276" w:lineRule="auto"/>
            <w:rPr>
              <w:rFonts w:ascii="Open Sans" w:eastAsiaTheme="minorEastAsia" w:hAnsi="Open Sans" w:cs="Open Sans"/>
              <w:noProof/>
              <w:lang w:eastAsia="pl-PL"/>
            </w:rPr>
          </w:pPr>
          <w:hyperlink w:anchor="_Toc143113977" w:history="1">
            <w:r w:rsidR="002C0091" w:rsidRPr="00B1293B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6. II etap oceny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ab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instrText xml:space="preserve"> PAGEREF _Toc143113977 \h </w:instrTex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>8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B1922F8" w14:textId="4F92A005" w:rsidR="002C0091" w:rsidRPr="00B1293B" w:rsidRDefault="00C06C3B" w:rsidP="00B1293B">
          <w:pPr>
            <w:pStyle w:val="Spistreci1"/>
            <w:tabs>
              <w:tab w:val="right" w:leader="dot" w:pos="9772"/>
            </w:tabs>
            <w:spacing w:line="276" w:lineRule="auto"/>
            <w:rPr>
              <w:rFonts w:ascii="Open Sans" w:eastAsiaTheme="minorEastAsia" w:hAnsi="Open Sans" w:cs="Open Sans"/>
              <w:noProof/>
              <w:lang w:eastAsia="pl-PL"/>
            </w:rPr>
          </w:pPr>
          <w:hyperlink w:anchor="_Toc143113978" w:history="1">
            <w:r w:rsidR="002C0091" w:rsidRPr="00B1293B">
              <w:rPr>
                <w:rStyle w:val="Hipercze"/>
                <w:rFonts w:ascii="Open Sans" w:hAnsi="Open Sans" w:cs="Open Sans"/>
                <w:b/>
                <w:noProof/>
                <w:color w:val="auto"/>
              </w:rPr>
              <w:t>§ 7. Weryfikacja wniosku w ramach protestu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ab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begin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instrText xml:space="preserve"> PAGEREF _Toc143113978 \h </w:instrTex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separate"/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t>11</w:t>
            </w:r>
            <w:r w:rsidR="002C0091" w:rsidRPr="00B1293B">
              <w:rPr>
                <w:rFonts w:ascii="Open Sans" w:hAnsi="Open Sans" w:cs="Open Sans"/>
                <w:noProof/>
                <w:webHidden/>
              </w:rPr>
              <w:fldChar w:fldCharType="end"/>
            </w:r>
          </w:hyperlink>
        </w:p>
        <w:p w14:paraId="2B4719EE" w14:textId="53B1B0E4" w:rsidR="00F35342" w:rsidRPr="00B1293B" w:rsidRDefault="00CC4240" w:rsidP="00B1293B">
          <w:pPr>
            <w:spacing w:before="120" w:after="120" w:line="276" w:lineRule="auto"/>
            <w:ind w:right="613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77777777" w:rsidR="004448CB" w:rsidRPr="00B1293B" w:rsidRDefault="004448CB" w:rsidP="00B1293B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</w:p>
    <w:p w14:paraId="4D16C1F9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7D1C55FB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31B66EF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0D48B645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39852792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44BCFD9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2B71A06F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1248BAE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320F6562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13B12BE8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0EEE2BD1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62139DCE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2599E079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1B45465E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4BA957C5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3A98EF51" w14:textId="77777777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63B2B8B6" w14:textId="2A41174A" w:rsidR="00F02C2E" w:rsidRPr="00B1293B" w:rsidRDefault="00F02C2E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p w14:paraId="5A65019F" w14:textId="4C9A7DC5" w:rsidR="003034F7" w:rsidRPr="00B1293B" w:rsidRDefault="00BB320C" w:rsidP="00B1293B">
      <w:pPr>
        <w:pStyle w:val="Nagwek1"/>
        <w:tabs>
          <w:tab w:val="left" w:pos="3000"/>
        </w:tabs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0" w:name="_Toc143113972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0"/>
    </w:p>
    <w:p w14:paraId="67FCEC71" w14:textId="40E3167C" w:rsidR="00477A0D" w:rsidRPr="00B1293B" w:rsidRDefault="00477A0D" w:rsidP="00B1293B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78A873E9" w:rsidR="00477A0D" w:rsidRPr="00B1293B" w:rsidRDefault="00477A0D" w:rsidP="00B1293B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pojęć w niniejszego Regulaminu KOP. </w:t>
      </w:r>
    </w:p>
    <w:p w14:paraId="34717922" w14:textId="587879C3" w:rsidR="00681879" w:rsidRPr="00B1293B" w:rsidRDefault="00681879" w:rsidP="00B1293B">
      <w:pPr>
        <w:pStyle w:val="Default"/>
        <w:numPr>
          <w:ilvl w:val="0"/>
          <w:numId w:val="51"/>
        </w:numPr>
        <w:spacing w:before="120" w:after="120" w:line="276" w:lineRule="auto"/>
        <w:ind w:left="284" w:right="613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6BD6D1A4" w:rsidR="00681879" w:rsidRPr="00B1293B" w:rsidRDefault="00D43BFE" w:rsidP="00B1293B">
      <w:pPr>
        <w:pStyle w:val="Akapitzlist"/>
        <w:numPr>
          <w:ilvl w:val="0"/>
          <w:numId w:val="11"/>
        </w:numPr>
        <w:spacing w:before="120" w:after="120" w:line="276" w:lineRule="auto"/>
        <w:ind w:left="709" w:right="613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dokonanie</w:t>
      </w:r>
      <w:r w:rsidR="00681879" w:rsidRPr="00B1293B">
        <w:rPr>
          <w:rFonts w:ascii="Open Sans" w:hAnsi="Open Sans" w:cs="Open Sans"/>
        </w:rPr>
        <w:t xml:space="preserve"> oceny wniosków </w:t>
      </w:r>
      <w:r w:rsidRPr="00B1293B">
        <w:rPr>
          <w:rFonts w:ascii="Open Sans" w:hAnsi="Open Sans" w:cs="Open Sans"/>
        </w:rPr>
        <w:t>o dofinansowanie złożonych</w:t>
      </w:r>
      <w:r w:rsidR="00195220" w:rsidRPr="00B1293B">
        <w:rPr>
          <w:rFonts w:ascii="Open Sans" w:hAnsi="Open Sans" w:cs="Open Sans"/>
        </w:rPr>
        <w:t xml:space="preserve"> w ramach typu projektów FENX.01.05.5b Zielona i niebieska infrastruktura wraz ze stosownym zapleczem – „</w:t>
      </w:r>
      <w:proofErr w:type="spellStart"/>
      <w:r w:rsidR="00195220" w:rsidRPr="00B1293B">
        <w:rPr>
          <w:rFonts w:ascii="Open Sans" w:hAnsi="Open Sans" w:cs="Open Sans"/>
        </w:rPr>
        <w:t>od</w:t>
      </w:r>
      <w:r w:rsidR="00171C3F" w:rsidRPr="00B1293B">
        <w:rPr>
          <w:rFonts w:ascii="Open Sans" w:hAnsi="Open Sans" w:cs="Open Sans"/>
        </w:rPr>
        <w:t>betonowanie</w:t>
      </w:r>
      <w:proofErr w:type="spellEnd"/>
      <w:r w:rsidR="00171C3F" w:rsidRPr="00B1293B">
        <w:rPr>
          <w:rFonts w:ascii="Open Sans" w:hAnsi="Open Sans" w:cs="Open Sans"/>
        </w:rPr>
        <w:t xml:space="preserve">” terenów miejskich, w podziale na I </w:t>
      </w:r>
      <w:proofErr w:type="spellStart"/>
      <w:r w:rsidR="00171C3F" w:rsidRPr="00B1293B">
        <w:rPr>
          <w:rFonts w:ascii="Open Sans" w:hAnsi="Open Sans" w:cs="Open Sans"/>
        </w:rPr>
        <w:t>i</w:t>
      </w:r>
      <w:proofErr w:type="spellEnd"/>
      <w:r w:rsidR="00171C3F" w:rsidRPr="00B1293B">
        <w:rPr>
          <w:rFonts w:ascii="Open Sans" w:hAnsi="Open Sans" w:cs="Open Sans"/>
        </w:rPr>
        <w:t xml:space="preserve"> II etap, </w:t>
      </w:r>
      <w:r w:rsidR="00681879" w:rsidRPr="00B1293B">
        <w:rPr>
          <w:rFonts w:ascii="Open Sans" w:hAnsi="Open Sans" w:cs="Open Sans"/>
        </w:rPr>
        <w:t xml:space="preserve">zgodnie z kryteriami </w:t>
      </w:r>
      <w:r w:rsidR="00171C3F" w:rsidRPr="00B1293B">
        <w:rPr>
          <w:rFonts w:ascii="Open Sans" w:hAnsi="Open Sans" w:cs="Open Sans"/>
        </w:rPr>
        <w:t xml:space="preserve">horyzontalnymi oraz kryteriami specyficznymi </w:t>
      </w:r>
      <w:r w:rsidR="00681879" w:rsidRPr="00B1293B">
        <w:rPr>
          <w:rFonts w:ascii="Open Sans" w:hAnsi="Open Sans" w:cs="Open Sans"/>
        </w:rPr>
        <w:t xml:space="preserve">wyboru projektów aktualnymi w dniu ogłoszenia konkursu i stanowiącymi załącznik nr </w:t>
      </w:r>
      <w:r w:rsidR="00E82FDA" w:rsidRPr="00B1293B">
        <w:rPr>
          <w:rFonts w:ascii="Open Sans" w:hAnsi="Open Sans" w:cs="Open Sans"/>
        </w:rPr>
        <w:t>3</w:t>
      </w:r>
      <w:r w:rsidR="00681879" w:rsidRPr="00B1293B">
        <w:rPr>
          <w:rFonts w:ascii="Open Sans" w:hAnsi="Open Sans" w:cs="Open Sans"/>
        </w:rPr>
        <w:t xml:space="preserve"> do Regulaminu konkursu;</w:t>
      </w:r>
    </w:p>
    <w:p w14:paraId="6B2062EE" w14:textId="0AF8783A" w:rsidR="00171C3F" w:rsidRPr="00B1293B" w:rsidRDefault="00171C3F" w:rsidP="00B1293B">
      <w:pPr>
        <w:pStyle w:val="Akapitzlist"/>
        <w:numPr>
          <w:ilvl w:val="0"/>
          <w:numId w:val="11"/>
        </w:numPr>
        <w:spacing w:before="120" w:after="120" w:line="276" w:lineRule="auto"/>
        <w:ind w:left="709" w:right="613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opracowanie listy ocenionych projektów, których wnioski przeszły pozytywnie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I etap oceny;</w:t>
      </w:r>
    </w:p>
    <w:p w14:paraId="237CD1E4" w14:textId="3D5114ED" w:rsidR="000F762A" w:rsidRPr="00B1293B" w:rsidRDefault="00681879" w:rsidP="00B1293B">
      <w:pPr>
        <w:pStyle w:val="Akapitzlist"/>
        <w:numPr>
          <w:ilvl w:val="0"/>
          <w:numId w:val="11"/>
        </w:numPr>
        <w:spacing w:before="120" w:after="120" w:line="276" w:lineRule="auto"/>
        <w:ind w:left="709" w:right="613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</w:t>
      </w:r>
      <w:r w:rsidR="00E51F2C" w:rsidRPr="00B1293B">
        <w:rPr>
          <w:rFonts w:ascii="Open Sans" w:hAnsi="Open Sans" w:cs="Open Sans"/>
        </w:rPr>
        <w:t xml:space="preserve"> projektów wybranych do dofinansowani</w:t>
      </w:r>
      <w:r w:rsidR="00D16A9B" w:rsidRPr="00B1293B">
        <w:rPr>
          <w:rFonts w:ascii="Open Sans" w:hAnsi="Open Sans" w:cs="Open Sans"/>
        </w:rPr>
        <w:t>a</w:t>
      </w:r>
      <w:r w:rsidR="000F762A" w:rsidRPr="00B1293B">
        <w:rPr>
          <w:rFonts w:ascii="Open Sans" w:hAnsi="Open Sans" w:cs="Open Sans"/>
        </w:rPr>
        <w:t>;</w:t>
      </w:r>
    </w:p>
    <w:p w14:paraId="068CD87F" w14:textId="3D3403E2" w:rsidR="00791C33" w:rsidRPr="00B1293B" w:rsidRDefault="00791C33" w:rsidP="00B1293B">
      <w:pPr>
        <w:pStyle w:val="Akapitzlist"/>
        <w:numPr>
          <w:ilvl w:val="0"/>
          <w:numId w:val="11"/>
        </w:numPr>
        <w:spacing w:before="120" w:after="120" w:line="276" w:lineRule="auto"/>
        <w:ind w:left="709" w:right="613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191D0F6C" w:rsidR="0003686F" w:rsidRPr="00B1293B" w:rsidRDefault="004F678F" w:rsidP="00B1293B">
      <w:pPr>
        <w:pStyle w:val="Akapitzlist"/>
        <w:numPr>
          <w:ilvl w:val="0"/>
          <w:numId w:val="11"/>
        </w:numPr>
        <w:spacing w:before="120" w:after="120" w:line="276" w:lineRule="auto"/>
        <w:ind w:left="709" w:right="613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kryteriów, których dotyczy protest - oraz zarzutów o charakterze proceduralnym, o których mowa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w art. </w:t>
      </w:r>
      <w:r w:rsidR="00BF7F1A" w:rsidRPr="00B1293B">
        <w:rPr>
          <w:rFonts w:ascii="Open Sans" w:hAnsi="Open Sans" w:cs="Open Sans"/>
        </w:rPr>
        <w:t xml:space="preserve">63 -64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09ECEEA5" w:rsidR="00AA0A7D" w:rsidRPr="00B1293B" w:rsidRDefault="00BF7F1A" w:rsidP="00B1293B">
      <w:pPr>
        <w:pStyle w:val="Akapitzlist"/>
        <w:numPr>
          <w:ilvl w:val="0"/>
          <w:numId w:val="51"/>
        </w:numPr>
        <w:spacing w:before="120" w:after="120" w:line="276" w:lineRule="auto"/>
        <w:ind w:left="284" w:right="613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 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281943" w:rsidRPr="00B1293B">
        <w:rPr>
          <w:rFonts w:ascii="Open Sans" w:hAnsi="Open Sans" w:cs="Open Sans"/>
        </w:rPr>
        <w:t xml:space="preserve"> maksymalnie</w:t>
      </w:r>
      <w:r w:rsidR="008D0032" w:rsidRPr="00B1293B">
        <w:rPr>
          <w:rFonts w:ascii="Open Sans" w:hAnsi="Open Sans" w:cs="Open Sans"/>
        </w:rPr>
        <w:t xml:space="preserve"> 60 dni.</w:t>
      </w:r>
    </w:p>
    <w:p w14:paraId="1A8F3DEC" w14:textId="0DEDD3A3" w:rsidR="00CC4240" w:rsidRPr="00B1293B" w:rsidRDefault="00BB320C" w:rsidP="00B1293B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43113973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1"/>
    </w:p>
    <w:p w14:paraId="3B68BD1A" w14:textId="1B69935E" w:rsidR="00990335" w:rsidRPr="00B1293B" w:rsidRDefault="00990335" w:rsidP="00B1293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 xml:space="preserve">niż pierwszego dnia po zakończeniu naboru wniosków </w:t>
      </w:r>
      <w:r w:rsidR="00B1293B">
        <w:rPr>
          <w:rFonts w:ascii="Open Sans" w:hAnsi="Open Sans" w:cs="Open Sans"/>
        </w:rPr>
        <w:br/>
      </w:r>
      <w:r w:rsidR="00F915B7" w:rsidRPr="00B1293B">
        <w:rPr>
          <w:rFonts w:ascii="Open Sans" w:hAnsi="Open Sans" w:cs="Open Sans"/>
        </w:rPr>
        <w:t>o dofinansowanie w ramach danego konkursu</w:t>
      </w:r>
      <w:r w:rsidR="00AB7333" w:rsidRPr="00B1293B">
        <w:rPr>
          <w:rFonts w:ascii="Open Sans" w:hAnsi="Open Sans" w:cs="Open Sans"/>
        </w:rPr>
        <w:t xml:space="preserve">, przy czym dopuszczalne jest rozszerzanie lub zmiana składu KOP w trakcie trwania oceny wniosków złożonych </w:t>
      </w:r>
      <w:r w:rsidR="00B1293B">
        <w:rPr>
          <w:rFonts w:ascii="Open Sans" w:hAnsi="Open Sans" w:cs="Open Sans"/>
        </w:rPr>
        <w:br/>
      </w:r>
      <w:r w:rsidR="00AB7333" w:rsidRPr="00B1293B">
        <w:rPr>
          <w:rFonts w:ascii="Open Sans" w:hAnsi="Open Sans" w:cs="Open Sans"/>
        </w:rPr>
        <w:t xml:space="preserve">w 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B1293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61FA338C" w:rsidR="00C27CF2" w:rsidRPr="00B1293B" w:rsidRDefault="002E3709" w:rsidP="00B1293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B1293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B1293B">
      <w:pPr>
        <w:pStyle w:val="Akapitzlist"/>
        <w:numPr>
          <w:ilvl w:val="0"/>
          <w:numId w:val="37"/>
        </w:numPr>
        <w:spacing w:before="120" w:after="120" w:line="276" w:lineRule="auto"/>
        <w:ind w:left="284" w:right="612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B1293B">
      <w:pPr>
        <w:pStyle w:val="Akapitzlist"/>
        <w:numPr>
          <w:ilvl w:val="0"/>
          <w:numId w:val="4"/>
        </w:numPr>
        <w:spacing w:before="120" w:after="120" w:line="276" w:lineRule="auto"/>
        <w:ind w:left="851" w:right="612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B1293B">
      <w:pPr>
        <w:pStyle w:val="Akapitzlist"/>
        <w:numPr>
          <w:ilvl w:val="0"/>
          <w:numId w:val="4"/>
        </w:numPr>
        <w:spacing w:before="120" w:after="120" w:line="276" w:lineRule="auto"/>
        <w:ind w:left="851" w:right="612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B1293B">
      <w:pPr>
        <w:pStyle w:val="Akapitzlist"/>
        <w:numPr>
          <w:ilvl w:val="0"/>
          <w:numId w:val="4"/>
        </w:numPr>
        <w:spacing w:before="120" w:after="120" w:line="276" w:lineRule="auto"/>
        <w:ind w:left="851" w:right="612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B1293B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18709157" w:rsidR="00C27CF2" w:rsidRPr="00B1293B" w:rsidRDefault="00F45874" w:rsidP="00B1293B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w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B1293B">
      <w:pPr>
        <w:pStyle w:val="Akapitzlist"/>
        <w:numPr>
          <w:ilvl w:val="0"/>
          <w:numId w:val="3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B1293B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43113974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2"/>
    </w:p>
    <w:p w14:paraId="4F4000A9" w14:textId="435852B1" w:rsidR="003034F7" w:rsidRPr="00B1293B" w:rsidRDefault="0068649E" w:rsidP="00B1293B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0B46CA" w:rsidRPr="00B1293B">
        <w:rPr>
          <w:rFonts w:ascii="Open Sans" w:hAnsi="Open Sans" w:cs="Open Sans"/>
          <w:i/>
        </w:rPr>
        <w:t xml:space="preserve">Oświadczenie o bezstronności oraz </w:t>
      </w:r>
      <w:r w:rsidR="000343A1" w:rsidRPr="00B1293B">
        <w:rPr>
          <w:rFonts w:ascii="Open Sans" w:hAnsi="Open Sans" w:cs="Open Sans"/>
          <w:i/>
        </w:rPr>
        <w:t>d</w:t>
      </w:r>
      <w:r w:rsidR="000B46CA" w:rsidRPr="00B1293B">
        <w:rPr>
          <w:rFonts w:ascii="Open Sans" w:hAnsi="Open Sans" w:cs="Open Sans"/>
          <w:i/>
        </w:rPr>
        <w:t xml:space="preserve">eklarację </w:t>
      </w:r>
      <w:r w:rsidR="00853381" w:rsidRPr="00B1293B">
        <w:rPr>
          <w:rFonts w:ascii="Open Sans" w:hAnsi="Open Sans" w:cs="Open Sans"/>
          <w:i/>
        </w:rPr>
        <w:t>poufności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B46CA" w:rsidRPr="00B1293B">
        <w:rPr>
          <w:rFonts w:ascii="Open Sans" w:hAnsi="Open Sans" w:cs="Open Sans"/>
        </w:rPr>
        <w:t>któr</w:t>
      </w:r>
      <w:r w:rsidR="00B1293B">
        <w:rPr>
          <w:rFonts w:ascii="Open Sans" w:hAnsi="Open Sans" w:cs="Open Sans"/>
        </w:rPr>
        <w:t>ej</w:t>
      </w:r>
      <w:r w:rsidR="003034F7" w:rsidRPr="00B1293B">
        <w:rPr>
          <w:rFonts w:ascii="Open Sans" w:hAnsi="Open Sans" w:cs="Open Sans"/>
        </w:rPr>
        <w:t xml:space="preserve"> 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w odniesieniu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do każdego wniosku przekazanego im do oceny. </w:t>
      </w:r>
      <w:r w:rsidR="00C640F3" w:rsidRPr="00B1293B">
        <w:rPr>
          <w:rFonts w:ascii="Open Sans" w:hAnsi="Open Sans" w:cs="Open Sans"/>
        </w:rPr>
        <w:t>Przewodniczący KOP i Sekretarz KOP oraz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podpisują zbiorcze </w:t>
      </w:r>
      <w:r w:rsidR="000B46CA" w:rsidRPr="00B1293B">
        <w:rPr>
          <w:rFonts w:ascii="Open Sans" w:hAnsi="Open Sans" w:cs="Open Sans"/>
          <w:i/>
        </w:rPr>
        <w:t xml:space="preserve">Oświadczenie o bezstronności </w:t>
      </w:r>
      <w:r w:rsidR="00680A24" w:rsidRPr="00B1293B">
        <w:rPr>
          <w:rFonts w:ascii="Open Sans" w:hAnsi="Open Sans" w:cs="Open Sans"/>
          <w:i/>
        </w:rPr>
        <w:t>oraz d</w:t>
      </w:r>
      <w:r w:rsidR="002C0091" w:rsidRPr="00B1293B">
        <w:rPr>
          <w:rFonts w:ascii="Open Sans" w:hAnsi="Open Sans" w:cs="Open Sans"/>
          <w:i/>
        </w:rPr>
        <w:t>eklarację poufności</w:t>
      </w:r>
      <w:r w:rsidR="00C640F3" w:rsidRPr="00B1293B">
        <w:rPr>
          <w:rFonts w:ascii="Open Sans" w:hAnsi="Open Sans" w:cs="Open Sans"/>
          <w:i/>
        </w:rPr>
        <w:t xml:space="preserve">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0881C04D" w:rsidR="002264BD" w:rsidRPr="00B1293B" w:rsidRDefault="00557ABA" w:rsidP="00B1293B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B1293B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B1293B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612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B1293B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612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550D69A8" w:rsidR="00C66C77" w:rsidRPr="00B1293B" w:rsidRDefault="002264BD" w:rsidP="00B1293B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14E5" w:rsidRPr="00B1293B">
        <w:rPr>
          <w:rFonts w:ascii="Open Sans" w:hAnsi="Open Sans" w:cs="Open Sans"/>
          <w:i/>
        </w:rPr>
        <w:t>Oświadczenie o bezstronności oraz d</w:t>
      </w:r>
      <w:r w:rsidR="00252C88" w:rsidRPr="00B1293B">
        <w:rPr>
          <w:rFonts w:ascii="Open Sans" w:hAnsi="Open Sans" w:cs="Open Sans"/>
          <w:i/>
        </w:rPr>
        <w:t>eklaracja</w:t>
      </w:r>
      <w:r w:rsidR="00A614E5" w:rsidRPr="00B1293B">
        <w:rPr>
          <w:rFonts w:ascii="Open Sans" w:hAnsi="Open Sans" w:cs="Open Sans"/>
          <w:i/>
        </w:rPr>
        <w:t xml:space="preserve"> poufności</w:t>
      </w:r>
      <w:r w:rsidR="00A614E5" w:rsidRPr="00B1293B" w:rsidDel="00A614E5">
        <w:rPr>
          <w:rFonts w:ascii="Open Sans" w:hAnsi="Open Sans" w:cs="Open Sans"/>
        </w:rPr>
        <w:t xml:space="preserve">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>podpisywane i 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każdorazowo przed przystąpieniem do oceny projektu.</w:t>
      </w:r>
    </w:p>
    <w:p w14:paraId="524461B7" w14:textId="7CC186B7" w:rsidR="00205BE7" w:rsidRPr="00B1293B" w:rsidRDefault="00252C88" w:rsidP="00B1293B">
      <w:pPr>
        <w:widowControl w:val="0"/>
        <w:adjustRightInd w:val="0"/>
        <w:spacing w:before="120" w:after="120" w:line="276" w:lineRule="auto"/>
        <w:ind w:left="426" w:right="612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 xml:space="preserve">są </w:t>
      </w:r>
      <w:r w:rsidR="00205BE7" w:rsidRPr="00B1293B">
        <w:rPr>
          <w:rFonts w:ascii="Open Sans" w:hAnsi="Open Sans" w:cs="Open Sans"/>
        </w:rPr>
        <w:lastRenderedPageBreak/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>, w temacie e-maila podaje się numer wniosku o dofinansowanie.</w:t>
      </w:r>
    </w:p>
    <w:p w14:paraId="60133DBA" w14:textId="416CFAC0" w:rsidR="00AF0753" w:rsidRPr="00B1293B" w:rsidRDefault="00EB1C35" w:rsidP="00B1293B">
      <w:pPr>
        <w:pStyle w:val="Akapitzlist"/>
        <w:numPr>
          <w:ilvl w:val="0"/>
          <w:numId w:val="41"/>
        </w:numPr>
        <w:spacing w:before="120" w:after="120" w:line="276" w:lineRule="auto"/>
        <w:ind w:left="425" w:right="567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i/>
        </w:rPr>
        <w:t xml:space="preserve">Oświadczenie o </w:t>
      </w:r>
      <w:r w:rsidR="00AF0753" w:rsidRPr="00B1293B">
        <w:rPr>
          <w:rFonts w:ascii="Open Sans" w:hAnsi="Open Sans" w:cs="Open Sans"/>
          <w:i/>
        </w:rPr>
        <w:t xml:space="preserve"> bezstronności </w:t>
      </w:r>
      <w:r w:rsidR="00AF0753" w:rsidRPr="00B1293B">
        <w:rPr>
          <w:rFonts w:ascii="Open Sans" w:hAnsi="Open Sans" w:cs="Open Sans"/>
        </w:rPr>
        <w:t>członka komisji oceny projektów (KOP)</w:t>
      </w:r>
      <w:r w:rsidR="00AF0753" w:rsidRPr="00B1293B">
        <w:rPr>
          <w:rFonts w:ascii="Open Sans" w:hAnsi="Open Sans" w:cs="Open Sans"/>
          <w:i/>
        </w:rPr>
        <w:t xml:space="preserve">  </w:t>
      </w:r>
      <w:r w:rsidR="00AF0753" w:rsidRPr="00B1293B">
        <w:rPr>
          <w:rFonts w:ascii="Open Sans" w:hAnsi="Open Sans" w:cs="Open Sans"/>
        </w:rPr>
        <w:t xml:space="preserve">podlega weryfikacji w sytuacji, gdy pojawi się sygnał lub informacja o podejrzeniu braku bezstronności członka KOP (pracownika IW) uczestniczącego w ocenie projektów oraz </w:t>
      </w:r>
      <w:r w:rsidR="004463F2" w:rsidRPr="00B1293B">
        <w:rPr>
          <w:rFonts w:ascii="Open Sans" w:hAnsi="Open Sans" w:cs="Open Sans"/>
        </w:rPr>
        <w:t>w ramach próby</w:t>
      </w:r>
      <w:r w:rsidR="00AF0753" w:rsidRPr="00B1293B">
        <w:rPr>
          <w:rFonts w:ascii="Open Sans" w:hAnsi="Open Sans" w:cs="Open Sans"/>
        </w:rPr>
        <w:t xml:space="preserve"> 10% oświadczeń złożonych w danym naborze.</w:t>
      </w:r>
    </w:p>
    <w:p w14:paraId="2F0B0B84" w14:textId="05C816EF" w:rsidR="00AF0753" w:rsidRPr="00B1293B" w:rsidRDefault="00AF0753" w:rsidP="00B1293B">
      <w:pPr>
        <w:pStyle w:val="Akapitzlist"/>
        <w:spacing w:before="120" w:after="120" w:line="276" w:lineRule="auto"/>
        <w:ind w:left="425" w:right="56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Weryfikacja deklaracji prowadzona jest przy wykorzystaniu aplikacji SKANER. Informacja o przeprowadzonej weryfikacji oświadczeń i jej wyniki są zawierane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w protokole z przebiegu i wyniku oceny w danym naborze. </w:t>
      </w:r>
    </w:p>
    <w:p w14:paraId="50D82AD7" w14:textId="3479D5F5" w:rsidR="006B3D0C" w:rsidRPr="00B1293B" w:rsidRDefault="00B6226A" w:rsidP="00B1293B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B1293B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B1293B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612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B1293B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43113975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3"/>
    </w:p>
    <w:p w14:paraId="7E5BCCD0" w14:textId="67916748" w:rsidR="000C3A30" w:rsidRPr="00B1293B" w:rsidRDefault="000C3A30" w:rsidP="00B1293B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B1293B">
      <w:pPr>
        <w:pStyle w:val="SOP-tekst"/>
        <w:numPr>
          <w:ilvl w:val="0"/>
          <w:numId w:val="42"/>
        </w:numPr>
        <w:spacing w:before="120" w:after="120" w:line="276" w:lineRule="auto"/>
        <w:ind w:left="425" w:right="613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B1293B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122E9078" w:rsidR="00386BF7" w:rsidRPr="00B1293B" w:rsidRDefault="00502D5D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B1293B" w:rsidRDefault="00061DEF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1293B" w:rsidRDefault="00061DEF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77777777" w:rsidR="00553E55" w:rsidRPr="00B1293B" w:rsidRDefault="00553E55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  <w:r w:rsidRPr="00B1293B">
        <w:rPr>
          <w:rFonts w:ascii="Open Sans" w:hAnsi="Open Sans" w:cs="Open Sans"/>
        </w:rPr>
        <w:t xml:space="preserve">  </w:t>
      </w:r>
    </w:p>
    <w:p w14:paraId="61ACFC18" w14:textId="77777777" w:rsidR="00146BD8" w:rsidRPr="00B1293B" w:rsidRDefault="00146BD8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B1293B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B1293B">
      <w:pPr>
        <w:pStyle w:val="SOP-tekst"/>
        <w:numPr>
          <w:ilvl w:val="0"/>
          <w:numId w:val="42"/>
        </w:numPr>
        <w:spacing w:before="120" w:after="120" w:line="276" w:lineRule="auto"/>
        <w:ind w:left="426" w:right="613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B1293B" w:rsidRDefault="0062076B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</w:t>
      </w:r>
      <w:proofErr w:type="spellStart"/>
      <w:r w:rsidR="00DF547C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DF547C" w:rsidRPr="00B1293B">
        <w:rPr>
          <w:rFonts w:ascii="Open Sans" w:hAnsi="Open Sans" w:cs="Open Sans"/>
          <w:sz w:val="22"/>
          <w:szCs w:val="22"/>
        </w:rPr>
        <w:t xml:space="preserve"> II etapu oceny,</w:t>
      </w:r>
    </w:p>
    <w:p w14:paraId="22C8EB4C" w14:textId="61C0A1FF" w:rsidR="00A143E7" w:rsidRPr="00B1293B" w:rsidRDefault="00067839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7D6B03" w:rsidRPr="00B1293B">
        <w:rPr>
          <w:rFonts w:ascii="Open Sans" w:hAnsi="Open Sans" w:cs="Open Sans"/>
          <w:i/>
          <w:sz w:val="22"/>
          <w:szCs w:val="22"/>
        </w:rPr>
        <w:t xml:space="preserve">oświadczeń o bezstronności oraz deklaracji </w:t>
      </w:r>
      <w:r w:rsidR="00A143E7" w:rsidRPr="00B1293B">
        <w:rPr>
          <w:rFonts w:ascii="Open Sans" w:hAnsi="Open Sans" w:cs="Open Sans"/>
          <w:i/>
          <w:sz w:val="22"/>
          <w:szCs w:val="22"/>
        </w:rPr>
        <w:t>poufności</w:t>
      </w:r>
      <w:r w:rsidR="00A143E7" w:rsidRPr="00B1293B">
        <w:rPr>
          <w:rFonts w:ascii="Open Sans" w:hAnsi="Open Sans" w:cs="Open Sans"/>
          <w:sz w:val="22"/>
          <w:szCs w:val="22"/>
        </w:rPr>
        <w:t xml:space="preserve"> 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B1293B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B1293B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613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2CBADB97" w:rsidR="00520D7E" w:rsidRPr="00B1293B" w:rsidRDefault="006D3985" w:rsidP="00B1293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Członek KOP – koordynator oceny: wniosku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07632C8D" w:rsidR="006D3985" w:rsidRPr="00B1293B" w:rsidRDefault="00831FD4" w:rsidP="00B1293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 xml:space="preserve">na I </w:t>
      </w:r>
      <w:proofErr w:type="spellStart"/>
      <w:r w:rsidR="00777D19" w:rsidRPr="00B1293B">
        <w:rPr>
          <w:rFonts w:ascii="Open Sans" w:hAnsi="Open Sans" w:cs="Open Sans"/>
          <w:sz w:val="22"/>
          <w:szCs w:val="22"/>
        </w:rPr>
        <w:t>i</w:t>
      </w:r>
      <w:proofErr w:type="spellEnd"/>
      <w:r w:rsidR="00777D19" w:rsidRPr="00B1293B">
        <w:rPr>
          <w:rFonts w:ascii="Open Sans" w:hAnsi="Open Sans" w:cs="Open Sans"/>
          <w:sz w:val="22"/>
          <w:szCs w:val="22"/>
        </w:rPr>
        <w:t xml:space="preserve"> II etapie oceny;</w:t>
      </w:r>
    </w:p>
    <w:p w14:paraId="1914C171" w14:textId="4EA71B9C" w:rsidR="002447C5" w:rsidRPr="00B1293B" w:rsidRDefault="00A27E7C" w:rsidP="00B1293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>do regulaminu konkursu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B1293B" w:rsidRDefault="003E640E" w:rsidP="00B1293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i 5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5FB0A59E" w:rsidR="00A27E7C" w:rsidRPr="00B1293B" w:rsidRDefault="00A27E7C" w:rsidP="00B1293B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613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niezwłoczne powiadamianie Przewodniczącego KOP o okolicznościach uniemożliwiających podpisanie oświadczeń o bezstronności oraz poufno</w:t>
      </w:r>
      <w:r w:rsidR="00AA0A7D" w:rsidRPr="00B1293B">
        <w:rPr>
          <w:rFonts w:ascii="Open Sans" w:hAnsi="Open Sans" w:cs="Open Sans"/>
          <w:sz w:val="22"/>
          <w:szCs w:val="22"/>
        </w:rPr>
        <w:t xml:space="preserve">ści eksperta do danego wniosku </w:t>
      </w:r>
      <w:r w:rsidR="00D16A9B" w:rsidRPr="00B1293B">
        <w:rPr>
          <w:rFonts w:ascii="Open Sans" w:hAnsi="Open Sans" w:cs="Open Sans"/>
          <w:sz w:val="22"/>
          <w:szCs w:val="22"/>
        </w:rPr>
        <w:t>o dofinansowanie.</w:t>
      </w:r>
    </w:p>
    <w:p w14:paraId="629BDE01" w14:textId="77819B2D" w:rsidR="00520D7E" w:rsidRPr="00B1293B" w:rsidRDefault="00520D7E" w:rsidP="00B1293B">
      <w:pPr>
        <w:tabs>
          <w:tab w:val="left" w:pos="426"/>
        </w:tabs>
        <w:spacing w:after="0" w:line="276" w:lineRule="auto"/>
        <w:ind w:left="709" w:right="613" w:hanging="284"/>
        <w:rPr>
          <w:rFonts w:ascii="Open Sans" w:hAnsi="Open Sans" w:cs="Open Sans"/>
        </w:rPr>
      </w:pPr>
    </w:p>
    <w:p w14:paraId="598B823A" w14:textId="058A9C51" w:rsidR="00CE7DEE" w:rsidRPr="00B1293B" w:rsidRDefault="00BC09D6" w:rsidP="00B1293B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43113976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5. </w:t>
      </w:r>
      <w:r w:rsidR="00C26548" w:rsidRPr="00B1293B">
        <w:rPr>
          <w:rFonts w:ascii="Open Sans" w:hAnsi="Open Sans" w:cs="Open Sans"/>
          <w:b/>
          <w:color w:val="auto"/>
          <w:sz w:val="22"/>
          <w:szCs w:val="22"/>
        </w:rPr>
        <w:t>I Etap oceny</w:t>
      </w:r>
      <w:bookmarkEnd w:id="4"/>
    </w:p>
    <w:p w14:paraId="238C6E99" w14:textId="72CB391F" w:rsidR="00BC09D6" w:rsidRPr="00B1293B" w:rsidRDefault="003C6C98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381106" w:rsidRPr="00B1293B">
        <w:rPr>
          <w:rFonts w:ascii="Open Sans" w:hAnsi="Open Sans" w:cs="Open Sans"/>
        </w:rPr>
        <w:t xml:space="preserve">, w ciągu </w:t>
      </w:r>
      <w:r w:rsidR="003679BB" w:rsidRPr="00B1293B">
        <w:rPr>
          <w:rFonts w:ascii="Open Sans" w:hAnsi="Open Sans" w:cs="Open Sans"/>
        </w:rPr>
        <w:t xml:space="preserve"> </w:t>
      </w:r>
      <w:r w:rsidR="00550B20" w:rsidRPr="00B1293B">
        <w:rPr>
          <w:rFonts w:ascii="Open Sans" w:hAnsi="Open Sans" w:cs="Open Sans"/>
        </w:rPr>
        <w:t>35</w:t>
      </w:r>
      <w:r w:rsidR="00250579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0EE9346A" w:rsidR="003C6C98" w:rsidRPr="00B1293B" w:rsidRDefault="003C6C98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763EE6">
      <w:pPr>
        <w:pStyle w:val="Akapitzlist"/>
        <w:tabs>
          <w:tab w:val="left" w:pos="426"/>
        </w:tabs>
        <w:spacing w:before="120" w:after="120" w:line="276" w:lineRule="auto"/>
        <w:ind w:left="426" w:right="612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47F09C29" w:rsidR="004813DF" w:rsidRPr="00B1293B" w:rsidRDefault="0003686F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4877E041" w:rsidR="0062076B" w:rsidRPr="00B1293B" w:rsidRDefault="0062076B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B1293B" w:rsidRDefault="00C61DE4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4A5A2A36" w:rsidR="001D2695" w:rsidRPr="00B1293B" w:rsidRDefault="001D2695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5E53F6" w:rsidRPr="00B1293B">
        <w:rPr>
          <w:rFonts w:ascii="Open Sans" w:hAnsi="Open Sans" w:cs="Open Sans"/>
          <w:bCs/>
        </w:rPr>
        <w:t>Przewodniczący KOP.</w:t>
      </w:r>
    </w:p>
    <w:p w14:paraId="602F8A4B" w14:textId="65708AFC" w:rsidR="00460CD9" w:rsidRPr="00B1293B" w:rsidRDefault="00F039F7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Członek KOP – koordynator oceny </w:t>
      </w:r>
      <w:r w:rsidR="00460CD9" w:rsidRPr="00B1293B">
        <w:rPr>
          <w:rFonts w:ascii="Open Sans" w:hAnsi="Open Sans" w:cs="Open Sans"/>
          <w:bCs/>
        </w:rPr>
        <w:t>umieszcza w</w:t>
      </w:r>
      <w:r w:rsidR="00DF64BF" w:rsidRPr="00B1293B">
        <w:rPr>
          <w:rFonts w:ascii="Open Sans" w:hAnsi="Open Sans" w:cs="Open Sans"/>
          <w:bCs/>
        </w:rPr>
        <w:t xml:space="preserve"> aplikacji</w:t>
      </w:r>
      <w:r w:rsidR="00460CD9" w:rsidRPr="00B1293B">
        <w:rPr>
          <w:rFonts w:ascii="Open Sans" w:hAnsi="Open Sans" w:cs="Open Sans"/>
          <w:bCs/>
        </w:rPr>
        <w:t xml:space="preserve"> WOD2021 (CST2021) informację o pr</w:t>
      </w:r>
      <w:r w:rsidRPr="00B1293B">
        <w:rPr>
          <w:rFonts w:ascii="Open Sans" w:hAnsi="Open Sans" w:cs="Open Sans"/>
          <w:bCs/>
        </w:rPr>
        <w:t xml:space="preserve">zekazaniu uwag do wnioskodawcy oraz </w:t>
      </w:r>
      <w:r w:rsidR="00460CD9" w:rsidRPr="00B1293B">
        <w:rPr>
          <w:rFonts w:ascii="Open Sans" w:hAnsi="Open Sans" w:cs="Open Sans"/>
          <w:bCs/>
        </w:rPr>
        <w:t xml:space="preserve">przekazuje wystąpienie do wnioskodawcy przy wykorzystaniu </w:t>
      </w:r>
      <w:r w:rsidR="00336960" w:rsidRPr="00B1293B">
        <w:rPr>
          <w:rFonts w:ascii="Open Sans" w:hAnsi="Open Sans" w:cs="Open Sans"/>
          <w:bCs/>
        </w:rPr>
        <w:t>środków komunikacji elektronicznej na adres wskazany prz</w:t>
      </w:r>
      <w:r w:rsidR="0003686F" w:rsidRPr="00B1293B">
        <w:rPr>
          <w:rFonts w:ascii="Open Sans" w:hAnsi="Open Sans" w:cs="Open Sans"/>
          <w:bCs/>
        </w:rPr>
        <w:t>ez wnioskodawcę.</w:t>
      </w:r>
    </w:p>
    <w:p w14:paraId="5892F97A" w14:textId="0C6654DA" w:rsidR="006449D0" w:rsidRPr="00B1293B" w:rsidRDefault="00994B53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przypadku, gdy wnioskodawca wzywany był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o 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</w:t>
      </w:r>
      <w:r w:rsidR="00763EE6">
        <w:rPr>
          <w:rFonts w:ascii="Open Sans" w:hAnsi="Open Sans" w:cs="Open Sans"/>
        </w:rPr>
        <w:br/>
      </w:r>
      <w:r w:rsidR="00381106" w:rsidRPr="00B1293B">
        <w:rPr>
          <w:rFonts w:ascii="Open Sans" w:hAnsi="Open Sans" w:cs="Open Sans"/>
        </w:rPr>
        <w:t>w</w:t>
      </w:r>
      <w:r w:rsidR="00336960" w:rsidRPr="00B1293B">
        <w:rPr>
          <w:rFonts w:ascii="Open Sans" w:hAnsi="Open Sans" w:cs="Open Sans"/>
        </w:rPr>
        <w:t xml:space="preserve"> §5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ień/uzupełnień od wnioskodawcy.</w:t>
      </w:r>
    </w:p>
    <w:p w14:paraId="6BA28F4B" w14:textId="06B592E8" w:rsidR="001D2695" w:rsidRPr="00B1293B" w:rsidRDefault="006449D0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lastRenderedPageBreak/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 xml:space="preserve">podpisane listy sprawdzające. Każdy Członek KOP wypełnia własną odrębną listę sprawdzającą. Przewodniczący KOP weryfikuje </w:t>
      </w:r>
      <w:r w:rsidR="00763EE6">
        <w:rPr>
          <w:rFonts w:ascii="Open Sans" w:hAnsi="Open Sans" w:cs="Open Sans"/>
        </w:rPr>
        <w:br/>
      </w:r>
      <w:r w:rsidR="004302EB" w:rsidRPr="00B1293B">
        <w:rPr>
          <w:rFonts w:ascii="Open Sans" w:hAnsi="Open Sans" w:cs="Open Sans"/>
        </w:rPr>
        <w:t xml:space="preserve">i podpisuje listy sprawdzające. W przypadku rozbieżności w ocenach Członków KOP wyznacza dodatkowego Członka KOP do oceny danego kryterium. </w:t>
      </w:r>
    </w:p>
    <w:p w14:paraId="645F5777" w14:textId="12BF2ADE" w:rsidR="00503C7C" w:rsidRPr="00B1293B" w:rsidRDefault="00503C7C" w:rsidP="00B1293B">
      <w:pPr>
        <w:pStyle w:val="Akapitzlist"/>
        <w:numPr>
          <w:ilvl w:val="0"/>
          <w:numId w:val="45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Projekty, których wnioski o dofinansowanie przeszły pozytywnie I etap oceny umieszczane są na liście oceniony</w:t>
      </w:r>
      <w:r w:rsidR="003F244E" w:rsidRPr="00B1293B">
        <w:rPr>
          <w:rFonts w:ascii="Open Sans" w:hAnsi="Open Sans" w:cs="Open Sans"/>
        </w:rPr>
        <w:t>ch projektów zgodnie z zapisami § 9</w:t>
      </w:r>
      <w:r w:rsidRPr="00B1293B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B1293B">
        <w:rPr>
          <w:rFonts w:ascii="Open Sans" w:hAnsi="Open Sans" w:cs="Open Sans"/>
        </w:rPr>
        <w:t>. KOP przedstawia listę projektów ocenionych w ramach I etapu oceny do zatwierdzenia przez IW</w:t>
      </w:r>
    </w:p>
    <w:p w14:paraId="0BB5DF90" w14:textId="30A0A1AD" w:rsidR="009F5E8D" w:rsidRPr="00B1293B" w:rsidRDefault="009C2172" w:rsidP="00B1293B">
      <w:pPr>
        <w:pStyle w:val="Akapitzlist"/>
        <w:numPr>
          <w:ilvl w:val="0"/>
          <w:numId w:val="45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niezwłocznie umieszcza </w:t>
      </w:r>
      <w:r w:rsidR="009F5E8D" w:rsidRPr="00B1293B">
        <w:rPr>
          <w:rFonts w:ascii="Open Sans" w:hAnsi="Open Sans" w:cs="Open Sans"/>
        </w:rPr>
        <w:t>aplikacji WOD2021 (CST2021)</w:t>
      </w:r>
      <w:r w:rsidRPr="00B1293B">
        <w:rPr>
          <w:rFonts w:ascii="Open Sans" w:hAnsi="Open Sans" w:cs="Open Sans"/>
        </w:rPr>
        <w:t>, na stronie internetowej IW</w:t>
      </w:r>
      <w:r w:rsidR="009F5E8D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portalu listę projektów zakwalifikowanych do kolejnego etapu oceny. </w:t>
      </w:r>
    </w:p>
    <w:p w14:paraId="56601E17" w14:textId="4870BF4A" w:rsidR="00FF2F70" w:rsidRPr="00B1293B" w:rsidRDefault="004D3A88" w:rsidP="00B1293B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Członek KOP - </w:t>
      </w:r>
      <w:r w:rsidR="004302EB" w:rsidRPr="00B1293B">
        <w:rPr>
          <w:rFonts w:ascii="Open Sans" w:hAnsi="Open Sans" w:cs="Open Sans"/>
        </w:rPr>
        <w:t>koordynator oceny</w:t>
      </w:r>
      <w:r w:rsidR="00FF2F70" w:rsidRPr="00B1293B">
        <w:rPr>
          <w:rFonts w:ascii="Open Sans" w:hAnsi="Open Sans" w:cs="Open Sans"/>
        </w:rPr>
        <w:t xml:space="preserve">, w terminie </w:t>
      </w:r>
      <w:r w:rsidR="003B04F0" w:rsidRPr="00B1293B">
        <w:rPr>
          <w:rFonts w:ascii="Open Sans" w:hAnsi="Open Sans" w:cs="Open Sans"/>
        </w:rPr>
        <w:t>7</w:t>
      </w:r>
      <w:r w:rsidR="00967187" w:rsidRPr="00B1293B">
        <w:rPr>
          <w:rFonts w:ascii="Open Sans" w:hAnsi="Open Sans" w:cs="Open Sans"/>
        </w:rPr>
        <w:t xml:space="preserve"> </w:t>
      </w:r>
      <w:r w:rsidR="002D27AE" w:rsidRPr="00B1293B">
        <w:rPr>
          <w:rFonts w:ascii="Open Sans" w:hAnsi="Open Sans" w:cs="Open Sans"/>
        </w:rPr>
        <w:t>dni</w:t>
      </w:r>
      <w:r w:rsidR="00967187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 xml:space="preserve">od zakończenia </w:t>
      </w:r>
      <w:r w:rsidR="004302EB" w:rsidRPr="00B1293B">
        <w:rPr>
          <w:rFonts w:ascii="Open Sans" w:hAnsi="Open Sans" w:cs="Open Sans"/>
        </w:rPr>
        <w:t xml:space="preserve">I etapu </w:t>
      </w:r>
      <w:r w:rsidR="00FF2F70" w:rsidRPr="00B1293B">
        <w:rPr>
          <w:rFonts w:ascii="Open Sans" w:hAnsi="Open Sans" w:cs="Open Sans"/>
        </w:rPr>
        <w:t>oceny wniosku</w:t>
      </w:r>
      <w:r w:rsidR="004012F6" w:rsidRPr="00B1293B">
        <w:rPr>
          <w:rFonts w:ascii="Open Sans" w:hAnsi="Open Sans" w:cs="Open Sans"/>
        </w:rPr>
        <w:t xml:space="preserve"> tj. podpisania list sprawdzających</w:t>
      </w:r>
      <w:r w:rsidR="00634B01" w:rsidRPr="00B1293B">
        <w:rPr>
          <w:rFonts w:ascii="Open Sans" w:hAnsi="Open Sans" w:cs="Open Sans"/>
        </w:rPr>
        <w:t>,</w:t>
      </w:r>
      <w:r w:rsidR="004012F6" w:rsidRPr="00B1293B">
        <w:rPr>
          <w:rFonts w:ascii="Open Sans" w:hAnsi="Open Sans" w:cs="Open Sans"/>
        </w:rPr>
        <w:t xml:space="preserve"> o który</w:t>
      </w:r>
      <w:r w:rsidR="00E43689" w:rsidRPr="00B1293B">
        <w:rPr>
          <w:rFonts w:ascii="Open Sans" w:hAnsi="Open Sans" w:cs="Open Sans"/>
        </w:rPr>
        <w:t>ch</w:t>
      </w:r>
      <w:r w:rsidR="004012F6" w:rsidRPr="00B1293B">
        <w:rPr>
          <w:rFonts w:ascii="Open Sans" w:hAnsi="Open Sans" w:cs="Open Sans"/>
        </w:rPr>
        <w:t xml:space="preserve"> mowa w </w:t>
      </w:r>
      <w:r w:rsidR="002D27AE" w:rsidRPr="00B1293B">
        <w:rPr>
          <w:rFonts w:ascii="Open Sans" w:hAnsi="Open Sans" w:cs="Open Sans"/>
        </w:rPr>
        <w:t xml:space="preserve">§ 5 ust. </w:t>
      </w:r>
      <w:r w:rsidR="009C2172" w:rsidRPr="00B1293B">
        <w:rPr>
          <w:rFonts w:ascii="Open Sans" w:hAnsi="Open Sans" w:cs="Open Sans"/>
        </w:rPr>
        <w:t>10</w:t>
      </w:r>
      <w:r w:rsidR="004012F6" w:rsidRPr="00B1293B">
        <w:rPr>
          <w:rFonts w:ascii="Open Sans" w:hAnsi="Open Sans" w:cs="Open Sans"/>
        </w:rPr>
        <w:t>,</w:t>
      </w:r>
      <w:r w:rsidR="00FF2F70" w:rsidRPr="00B1293B">
        <w:rPr>
          <w:rFonts w:ascii="Open Sans" w:hAnsi="Open Sans" w:cs="Open Sans"/>
        </w:rPr>
        <w:t xml:space="preserve"> przygotowuje </w:t>
      </w:r>
      <w:r w:rsidR="00B73D50" w:rsidRPr="00B1293B">
        <w:rPr>
          <w:rFonts w:ascii="Open Sans" w:hAnsi="Open Sans" w:cs="Open Sans"/>
        </w:rPr>
        <w:t>pisemną informację do</w:t>
      </w:r>
      <w:r w:rsidR="00FF2F70" w:rsidRPr="00B1293B">
        <w:rPr>
          <w:rFonts w:ascii="Open Sans" w:hAnsi="Open Sans" w:cs="Open Sans"/>
        </w:rPr>
        <w:t xml:space="preserve"> wnioskodawcy o wyniku oceny</w:t>
      </w:r>
      <w:r w:rsidR="00120DCE" w:rsidRPr="00B1293B">
        <w:rPr>
          <w:rFonts w:ascii="Open Sans" w:hAnsi="Open Sans" w:cs="Open Sans"/>
        </w:rPr>
        <w:t xml:space="preserve">. </w:t>
      </w:r>
      <w:r w:rsidR="00B73D50" w:rsidRPr="00B1293B">
        <w:rPr>
          <w:rFonts w:ascii="Open Sans" w:hAnsi="Open Sans" w:cs="Open Sans"/>
        </w:rPr>
        <w:t xml:space="preserve">W przypadku, gdy projekt jest oceniony negatywnie wraz z wynikiem oceny przekazywane jest szczegółowe uzasadnienie oceny negatywnej oraz pouczenie o możliwości wniesienia środka odwoławczego. </w:t>
      </w:r>
      <w:r w:rsidR="00FF2F70" w:rsidRPr="00B1293B">
        <w:rPr>
          <w:rFonts w:ascii="Open Sans" w:hAnsi="Open Sans" w:cs="Open Sans"/>
        </w:rPr>
        <w:t xml:space="preserve">Pismo </w:t>
      </w:r>
      <w:r w:rsidR="009066ED" w:rsidRPr="00B1293B">
        <w:rPr>
          <w:rFonts w:ascii="Open Sans" w:hAnsi="Open Sans" w:cs="Open Sans"/>
        </w:rPr>
        <w:t xml:space="preserve">do wnioskodawcy </w:t>
      </w:r>
      <w:r w:rsidR="00FF2F70" w:rsidRPr="00B1293B">
        <w:rPr>
          <w:rFonts w:ascii="Open Sans" w:hAnsi="Open Sans" w:cs="Open Sans"/>
        </w:rPr>
        <w:t>podpisuje Przewodniczący KOP.</w:t>
      </w:r>
    </w:p>
    <w:p w14:paraId="5C8AEA21" w14:textId="4A9EBC26" w:rsidR="007804D9" w:rsidRPr="00B1293B" w:rsidRDefault="003B5253" w:rsidP="00B1293B">
      <w:pPr>
        <w:pStyle w:val="Akapitzlist"/>
        <w:numPr>
          <w:ilvl w:val="0"/>
          <w:numId w:val="45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B1293B">
        <w:rPr>
          <w:rFonts w:ascii="Open Sans" w:hAnsi="Open Sans" w:cs="Open Sans"/>
          <w:bCs/>
        </w:rPr>
        <w:t xml:space="preserve"> oraz</w:t>
      </w:r>
      <w:r w:rsidRPr="00B1293B">
        <w:rPr>
          <w:rFonts w:ascii="Open Sans" w:hAnsi="Open Sans" w:cs="Open Sans"/>
          <w:bCs/>
        </w:rPr>
        <w:t xml:space="preserve"> za pośrednictwem skrzynki e-PUAP l wskazan</w:t>
      </w:r>
      <w:r w:rsidR="00D07FAD" w:rsidRPr="00B1293B">
        <w:rPr>
          <w:rFonts w:ascii="Open Sans" w:hAnsi="Open Sans" w:cs="Open Sans"/>
          <w:bCs/>
        </w:rPr>
        <w:t>ej</w:t>
      </w:r>
      <w:r w:rsidRPr="00B1293B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B1293B" w:rsidRDefault="00AD14AC" w:rsidP="00B1293B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3113977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6. </w:t>
      </w:r>
      <w:r w:rsidR="00437D9C" w:rsidRPr="00B1293B">
        <w:rPr>
          <w:rFonts w:ascii="Open Sans" w:hAnsi="Open Sans" w:cs="Open Sans"/>
          <w:b/>
          <w:color w:val="auto"/>
          <w:sz w:val="22"/>
          <w:szCs w:val="22"/>
        </w:rPr>
        <w:t>II etap oceny</w:t>
      </w:r>
      <w:bookmarkEnd w:id="5"/>
    </w:p>
    <w:p w14:paraId="6370A5FC" w14:textId="773C1130" w:rsidR="002F56F4" w:rsidRPr="00B1293B" w:rsidRDefault="00437D9C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przeprowadzany </w:t>
      </w:r>
      <w:r w:rsidR="00B90AA5" w:rsidRPr="00B1293B">
        <w:rPr>
          <w:rFonts w:ascii="Open Sans" w:hAnsi="Open Sans" w:cs="Open Sans"/>
        </w:rPr>
        <w:t>jest, przez co</w:t>
      </w:r>
      <w:r w:rsidR="00842DAA" w:rsidRPr="00B1293B">
        <w:rPr>
          <w:rFonts w:ascii="Open Sans" w:hAnsi="Open Sans" w:cs="Open Sans"/>
        </w:rPr>
        <w:t xml:space="preserve"> najmniej </w:t>
      </w:r>
      <w:r w:rsidRPr="00B1293B">
        <w:rPr>
          <w:rFonts w:ascii="Open Sans" w:hAnsi="Open Sans" w:cs="Open Sans"/>
        </w:rPr>
        <w:t xml:space="preserve">dwóch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651F8E" w:rsidRPr="00B1293B">
        <w:rPr>
          <w:rFonts w:ascii="Open Sans" w:hAnsi="Open Sans" w:cs="Open Sans"/>
        </w:rPr>
        <w:t>w każdym obszarze oceny,</w:t>
      </w:r>
      <w:r w:rsidR="00842DAA" w:rsidRPr="00B1293B">
        <w:rPr>
          <w:rFonts w:ascii="Open Sans" w:hAnsi="Open Sans" w:cs="Open Sans"/>
        </w:rPr>
        <w:t xml:space="preserve"> wskazanych przez Przewodniczącego KOP</w:t>
      </w:r>
      <w:r w:rsidRPr="00B1293B">
        <w:rPr>
          <w:rFonts w:ascii="Open Sans" w:hAnsi="Open Sans" w:cs="Open Sans"/>
        </w:rPr>
        <w:t>.</w:t>
      </w:r>
    </w:p>
    <w:p w14:paraId="4BFA27B7" w14:textId="566C54F9" w:rsidR="00437D9C" w:rsidRPr="00B1293B" w:rsidRDefault="00AC67F5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</w:t>
      </w:r>
      <w:r w:rsidR="00437D9C" w:rsidRPr="00B1293B">
        <w:rPr>
          <w:rFonts w:ascii="Open Sans" w:hAnsi="Open Sans" w:cs="Open Sans"/>
        </w:rPr>
        <w:t>spośród</w:t>
      </w:r>
      <w:r w:rsidR="00DC04AC" w:rsidRPr="00B1293B">
        <w:rPr>
          <w:rFonts w:ascii="Open Sans" w:hAnsi="Open Sans" w:cs="Open Sans"/>
        </w:rPr>
        <w:t xml:space="preserve">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437D9C" w:rsidRPr="00B1293B">
        <w:rPr>
          <w:rFonts w:ascii="Open Sans" w:hAnsi="Open Sans" w:cs="Open Sans"/>
        </w:rPr>
        <w:t xml:space="preserve">wskazanych </w:t>
      </w:r>
      <w:r w:rsidRPr="00B1293B">
        <w:rPr>
          <w:rFonts w:ascii="Open Sans" w:hAnsi="Open Sans" w:cs="Open Sans"/>
        </w:rPr>
        <w:t>do oceny projektów</w:t>
      </w:r>
      <w:r w:rsidR="00437D9C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wyznacza również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 xml:space="preserve">koordynatora oceny w </w:t>
      </w:r>
      <w:r w:rsidR="00AB70A9" w:rsidRPr="00B1293B">
        <w:rPr>
          <w:rFonts w:ascii="Open Sans" w:hAnsi="Open Sans" w:cs="Open Sans"/>
        </w:rPr>
        <w:t xml:space="preserve">aplikacji </w:t>
      </w:r>
      <w:r w:rsidR="00437D9C" w:rsidRPr="00B1293B">
        <w:rPr>
          <w:rFonts w:ascii="Open Sans" w:hAnsi="Open Sans" w:cs="Open Sans"/>
        </w:rPr>
        <w:t>WOD2021 (CST2021).</w:t>
      </w:r>
    </w:p>
    <w:p w14:paraId="0E46176D" w14:textId="1504BC16" w:rsidR="00DC04AC" w:rsidRPr="00B1293B" w:rsidRDefault="00DC04AC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wskazując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do </w:t>
      </w:r>
      <w:r w:rsidR="00437D9C" w:rsidRPr="00B1293B">
        <w:rPr>
          <w:rFonts w:ascii="Open Sans" w:hAnsi="Open Sans" w:cs="Open Sans"/>
        </w:rPr>
        <w:t>oceny projektów wyznacza</w:t>
      </w:r>
      <w:r w:rsidRPr="00B1293B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62BA819D" w:rsidR="0091385B" w:rsidRPr="00B1293B" w:rsidRDefault="00205BE7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II etap oceny przeprowadzany</w:t>
      </w:r>
      <w:r w:rsidR="0091385B" w:rsidRPr="00B1293B">
        <w:rPr>
          <w:rFonts w:ascii="Open Sans" w:hAnsi="Open Sans" w:cs="Open Sans"/>
        </w:rPr>
        <w:t xml:space="preserve"> jest w oparciu o kryteria</w:t>
      </w:r>
      <w:r w:rsidR="00557A17" w:rsidRPr="00B1293B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B1293B">
        <w:rPr>
          <w:rFonts w:ascii="Open Sans" w:hAnsi="Open Sans" w:cs="Open Sans"/>
        </w:rPr>
        <w:t xml:space="preserve"> na podstawie list sprawdzając</w:t>
      </w:r>
      <w:r w:rsidRPr="00B1293B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stanowiąc</w:t>
      </w:r>
      <w:r w:rsidR="003F517B" w:rsidRPr="00B1293B">
        <w:rPr>
          <w:rFonts w:ascii="Open Sans" w:hAnsi="Open Sans" w:cs="Open Sans"/>
        </w:rPr>
        <w:t>ej</w:t>
      </w:r>
      <w:r w:rsidR="0091385B" w:rsidRPr="00B1293B">
        <w:rPr>
          <w:rFonts w:ascii="Open Sans" w:hAnsi="Open Sans" w:cs="Open Sans"/>
        </w:rPr>
        <w:t xml:space="preserve"> załącznik </w:t>
      </w:r>
      <w:r w:rsidR="003773E4" w:rsidRPr="00B1293B">
        <w:rPr>
          <w:rFonts w:ascii="Open Sans" w:hAnsi="Open Sans" w:cs="Open Sans"/>
        </w:rPr>
        <w:t xml:space="preserve">nr </w:t>
      </w:r>
      <w:r w:rsidR="003F517B" w:rsidRPr="00B1293B">
        <w:rPr>
          <w:rFonts w:ascii="Open Sans" w:hAnsi="Open Sans" w:cs="Open Sans"/>
        </w:rPr>
        <w:t>5</w:t>
      </w:r>
      <w:r w:rsidR="003773E4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Regulaminu wyboru projektów</w:t>
      </w:r>
      <w:r w:rsidR="0091385B" w:rsidRPr="00B1293B">
        <w:rPr>
          <w:rFonts w:ascii="Open Sans" w:hAnsi="Open Sans" w:cs="Open Sans"/>
        </w:rPr>
        <w:t>.</w:t>
      </w:r>
    </w:p>
    <w:p w14:paraId="55D3682B" w14:textId="103ACADF" w:rsidR="0053301A" w:rsidRPr="00B1293B" w:rsidRDefault="0053301A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B1293B">
        <w:rPr>
          <w:rFonts w:ascii="Open Sans" w:hAnsi="Open Sans" w:cs="Open Sans"/>
        </w:rPr>
        <w:t>ej (kolumna z tytułem „Uzasadnienie</w:t>
      </w:r>
      <w:r w:rsidRPr="00B1293B">
        <w:rPr>
          <w:rFonts w:ascii="Open Sans" w:hAnsi="Open Sans" w:cs="Open Sans"/>
        </w:rPr>
        <w:t xml:space="preserve">”)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E43689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 xml:space="preserve">kryteriów, które zostało ocenione negatywnie oraz </w:t>
      </w:r>
      <w:r w:rsidR="00763EE6">
        <w:rPr>
          <w:rFonts w:ascii="Open Sans" w:hAnsi="Open Sans" w:cs="Open Sans"/>
        </w:rPr>
        <w:br/>
      </w:r>
      <w:r w:rsidR="00C43A66" w:rsidRPr="00B1293B">
        <w:rPr>
          <w:rFonts w:ascii="Open Sans" w:hAnsi="Open Sans" w:cs="Open Sans"/>
        </w:rPr>
        <w:t xml:space="preserve">w przypadku konieczności przeprowadzenia ponownej oceny </w:t>
      </w:r>
      <w:r w:rsidR="00205BE7" w:rsidRPr="00B1293B">
        <w:rPr>
          <w:rFonts w:ascii="Open Sans" w:hAnsi="Open Sans" w:cs="Open Sans"/>
        </w:rPr>
        <w:t>II etapu,</w:t>
      </w:r>
      <w:r w:rsidR="00C43A66" w:rsidRPr="00B1293B" w:rsidDel="00C43A66">
        <w:rPr>
          <w:rFonts w:ascii="Open Sans" w:hAnsi="Open Sans" w:cs="Open Sans"/>
        </w:rPr>
        <w:t xml:space="preserve"> </w:t>
      </w:r>
      <w:r w:rsidR="00C43A66" w:rsidRPr="00B1293B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B1293B" w:rsidRDefault="00775EB4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Sekretarz </w:t>
      </w:r>
      <w:r w:rsidR="00205BE7" w:rsidRPr="00B1293B">
        <w:rPr>
          <w:rFonts w:ascii="Open Sans" w:hAnsi="Open Sans" w:cs="Open Sans"/>
        </w:rPr>
        <w:t xml:space="preserve">KOP nadaje </w:t>
      </w:r>
      <w:r w:rsidR="00AB70A9" w:rsidRPr="00B1293B">
        <w:rPr>
          <w:rFonts w:ascii="Open Sans" w:hAnsi="Open Sans" w:cs="Open Sans"/>
        </w:rPr>
        <w:t>C</w:t>
      </w:r>
      <w:r w:rsidR="00205BE7" w:rsidRPr="00B1293B">
        <w:rPr>
          <w:rFonts w:ascii="Open Sans" w:hAnsi="Open Sans" w:cs="Open Sans"/>
        </w:rPr>
        <w:t>złonkowi KOP (</w:t>
      </w:r>
      <w:r w:rsidR="00F039F7" w:rsidRPr="00B1293B">
        <w:rPr>
          <w:rFonts w:ascii="Open Sans" w:hAnsi="Open Sans" w:cs="Open Sans"/>
        </w:rPr>
        <w:t>niebiorącemu udziału w I</w:t>
      </w:r>
      <w:r w:rsidR="00205BE7" w:rsidRPr="00B1293B">
        <w:rPr>
          <w:rFonts w:ascii="Open Sans" w:hAnsi="Open Sans" w:cs="Open Sans"/>
        </w:rPr>
        <w:t xml:space="preserve"> etapie oceny) uprawnienia w </w:t>
      </w:r>
      <w:r w:rsidR="00AB70A9" w:rsidRPr="00B1293B">
        <w:rPr>
          <w:rFonts w:ascii="Open Sans" w:hAnsi="Open Sans" w:cs="Open Sans"/>
        </w:rPr>
        <w:t xml:space="preserve">aplikacji </w:t>
      </w:r>
      <w:r w:rsidR="00205BE7" w:rsidRPr="00B1293B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B1293B" w:rsidRDefault="00205BE7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16A8C365" w:rsidR="00AC67F5" w:rsidRPr="00B1293B" w:rsidRDefault="0042375E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</w:t>
      </w:r>
      <w:r w:rsidR="00C57513" w:rsidRPr="00B1293B">
        <w:rPr>
          <w:rFonts w:ascii="Open Sans" w:hAnsi="Open Sans" w:cs="Open Sans"/>
        </w:rPr>
        <w:t>przepro</w:t>
      </w:r>
      <w:r w:rsidRPr="00B1293B">
        <w:rPr>
          <w:rFonts w:ascii="Open Sans" w:hAnsi="Open Sans" w:cs="Open Sans"/>
        </w:rPr>
        <w:t>wadzany</w:t>
      </w:r>
      <w:r w:rsidR="008C37F8" w:rsidRPr="00B1293B">
        <w:rPr>
          <w:rFonts w:ascii="Open Sans" w:hAnsi="Open Sans" w:cs="Open Sans"/>
        </w:rPr>
        <w:t xml:space="preserve"> jest w terminie </w:t>
      </w:r>
      <w:r w:rsidR="00550B20" w:rsidRPr="00B1293B">
        <w:rPr>
          <w:rFonts w:ascii="Open Sans" w:hAnsi="Open Sans" w:cs="Open Sans"/>
        </w:rPr>
        <w:t>85</w:t>
      </w:r>
      <w:r w:rsidR="00C43A66" w:rsidRPr="00B1293B">
        <w:rPr>
          <w:rFonts w:ascii="Open Sans" w:hAnsi="Open Sans" w:cs="Open Sans"/>
        </w:rPr>
        <w:t xml:space="preserve"> </w:t>
      </w:r>
      <w:r w:rsidR="008C37F8" w:rsidRPr="00B1293B">
        <w:rPr>
          <w:rFonts w:ascii="Open Sans" w:hAnsi="Open Sans" w:cs="Open Sans"/>
        </w:rPr>
        <w:t>dni</w:t>
      </w:r>
      <w:r w:rsidR="00C57513" w:rsidRPr="00B1293B">
        <w:rPr>
          <w:rFonts w:ascii="Open Sans" w:hAnsi="Open Sans" w:cs="Open Sans"/>
        </w:rPr>
        <w:t xml:space="preserve"> </w:t>
      </w:r>
      <w:r w:rsidR="0091385B" w:rsidRPr="00B1293B">
        <w:rPr>
          <w:rFonts w:ascii="Open Sans" w:hAnsi="Open Sans" w:cs="Open Sans"/>
        </w:rPr>
        <w:t xml:space="preserve">liczonych </w:t>
      </w:r>
      <w:r w:rsidR="00C57513" w:rsidRPr="00B1293B">
        <w:rPr>
          <w:rFonts w:ascii="Open Sans" w:hAnsi="Open Sans" w:cs="Open Sans"/>
        </w:rPr>
        <w:t xml:space="preserve">od dnia </w:t>
      </w:r>
      <w:r w:rsidR="008A3A79" w:rsidRPr="00B1293B">
        <w:rPr>
          <w:rFonts w:ascii="Open Sans" w:hAnsi="Open Sans" w:cs="Open Sans"/>
        </w:rPr>
        <w:t xml:space="preserve">wyznaczenia przez Przewodniczącego KOP </w:t>
      </w:r>
      <w:r w:rsidR="00AB70A9" w:rsidRPr="00B1293B">
        <w:rPr>
          <w:rFonts w:ascii="Open Sans" w:hAnsi="Open Sans" w:cs="Open Sans"/>
        </w:rPr>
        <w:t>C</w:t>
      </w:r>
      <w:r w:rsidR="008A3A79" w:rsidRPr="00B1293B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B1293B" w:rsidRDefault="0042375E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</w:t>
      </w:r>
      <w:r w:rsidR="00F1363F" w:rsidRPr="00B1293B">
        <w:rPr>
          <w:rFonts w:ascii="Open Sans" w:hAnsi="Open Sans" w:cs="Open Sans"/>
        </w:rPr>
        <w:t xml:space="preserve"> monitoruje terminowość ocen prowadzonych przez </w:t>
      </w:r>
      <w:r w:rsidRPr="00B1293B">
        <w:rPr>
          <w:rFonts w:ascii="Open Sans" w:hAnsi="Open Sans" w:cs="Open Sans"/>
        </w:rPr>
        <w:t>pozostał</w:t>
      </w:r>
      <w:r w:rsidR="00D624A2" w:rsidRPr="00B1293B">
        <w:rPr>
          <w:rFonts w:ascii="Open Sans" w:hAnsi="Open Sans" w:cs="Open Sans"/>
        </w:rPr>
        <w:t>ych C</w:t>
      </w:r>
      <w:r w:rsidRPr="00B1293B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B1293B" w:rsidRDefault="00F1363F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</w:t>
      </w:r>
      <w:r w:rsidR="00DD0BE8" w:rsidRPr="00B1293B">
        <w:rPr>
          <w:rFonts w:ascii="Open Sans" w:hAnsi="Open Sans" w:cs="Open Sans"/>
        </w:rPr>
        <w:t xml:space="preserve"> on</w:t>
      </w:r>
      <w:r w:rsidRPr="00B1293B">
        <w:rPr>
          <w:rFonts w:ascii="Open Sans" w:hAnsi="Open Sans" w:cs="Open Sans"/>
        </w:rPr>
        <w:t xml:space="preserve"> zwrócić się </w:t>
      </w:r>
      <w:r w:rsidR="00DD0BE8" w:rsidRPr="00B1293B">
        <w:rPr>
          <w:rFonts w:ascii="Open Sans" w:hAnsi="Open Sans" w:cs="Open Sans"/>
        </w:rPr>
        <w:t xml:space="preserve">do </w:t>
      </w:r>
      <w:r w:rsidR="00E90A89" w:rsidRPr="00B1293B">
        <w:rPr>
          <w:rFonts w:ascii="Open Sans" w:hAnsi="Open Sans" w:cs="Open Sans"/>
        </w:rPr>
        <w:t>P</w:t>
      </w:r>
      <w:r w:rsidR="00DD0BE8" w:rsidRPr="00B1293B">
        <w:rPr>
          <w:rFonts w:ascii="Open Sans" w:hAnsi="Open Sans" w:cs="Open Sans"/>
        </w:rPr>
        <w:t>rzewodniczącego</w:t>
      </w:r>
      <w:r w:rsidR="00E90A89" w:rsidRPr="00B1293B">
        <w:rPr>
          <w:rFonts w:ascii="Open Sans" w:hAnsi="Open Sans" w:cs="Open Sans"/>
        </w:rPr>
        <w:t xml:space="preserve"> KOP</w:t>
      </w:r>
      <w:r w:rsidR="00DD0BE8" w:rsidRPr="00B1293B">
        <w:rPr>
          <w:rFonts w:ascii="Open Sans" w:hAnsi="Open Sans" w:cs="Open Sans"/>
        </w:rPr>
        <w:t xml:space="preserve"> o </w:t>
      </w:r>
      <w:r w:rsidRPr="00B1293B">
        <w:rPr>
          <w:rFonts w:ascii="Open Sans" w:hAnsi="Open Sans" w:cs="Open Sans"/>
        </w:rPr>
        <w:t>pod</w:t>
      </w:r>
      <w:r w:rsidR="00DD0BE8" w:rsidRPr="00B1293B">
        <w:rPr>
          <w:rFonts w:ascii="Open Sans" w:hAnsi="Open Sans" w:cs="Open Sans"/>
        </w:rPr>
        <w:t>jęcie</w:t>
      </w:r>
      <w:r w:rsidRPr="00B1293B">
        <w:rPr>
          <w:rFonts w:ascii="Open Sans" w:hAnsi="Open Sans" w:cs="Open Sans"/>
        </w:rPr>
        <w:t xml:space="preserve"> </w:t>
      </w:r>
      <w:r w:rsidR="00E90A89" w:rsidRPr="00B1293B">
        <w:rPr>
          <w:rFonts w:ascii="Open Sans" w:hAnsi="Open Sans" w:cs="Open Sans"/>
        </w:rPr>
        <w:t>indywidualnych</w:t>
      </w:r>
      <w:r w:rsidR="00DD0BE8" w:rsidRPr="00B1293B">
        <w:rPr>
          <w:rFonts w:ascii="Open Sans" w:hAnsi="Open Sans" w:cs="Open Sans"/>
        </w:rPr>
        <w:t xml:space="preserve"> kroków </w:t>
      </w:r>
      <w:r w:rsidRPr="00B1293B">
        <w:rPr>
          <w:rFonts w:ascii="Open Sans" w:hAnsi="Open Sans" w:cs="Open Sans"/>
        </w:rPr>
        <w:t xml:space="preserve">w celu </w:t>
      </w:r>
      <w:r w:rsidR="00DD0BE8" w:rsidRPr="00B1293B">
        <w:rPr>
          <w:rFonts w:ascii="Open Sans" w:hAnsi="Open Sans" w:cs="Open Sans"/>
        </w:rPr>
        <w:t xml:space="preserve">uzyskania wyjaśnień i </w:t>
      </w:r>
      <w:r w:rsidRPr="00B1293B">
        <w:rPr>
          <w:rFonts w:ascii="Open Sans" w:hAnsi="Open Sans" w:cs="Open Sans"/>
        </w:rPr>
        <w:t xml:space="preserve">niezwłocznego zakończenia oceny przez </w:t>
      </w:r>
      <w:r w:rsidR="00AB70A9" w:rsidRPr="00B1293B">
        <w:rPr>
          <w:rFonts w:ascii="Open Sans" w:hAnsi="Open Sans" w:cs="Open Sans"/>
        </w:rPr>
        <w:t>C</w:t>
      </w:r>
      <w:r w:rsidR="0042375E" w:rsidRPr="00B1293B">
        <w:rPr>
          <w:rFonts w:ascii="Open Sans" w:hAnsi="Open Sans" w:cs="Open Sans"/>
        </w:rPr>
        <w:t>złonka KOP</w:t>
      </w:r>
      <w:r w:rsidRPr="00B1293B">
        <w:rPr>
          <w:rFonts w:ascii="Open Sans" w:hAnsi="Open Sans" w:cs="Open Sans"/>
        </w:rPr>
        <w:t>.</w:t>
      </w:r>
    </w:p>
    <w:p w14:paraId="56628596" w14:textId="37984D02" w:rsidR="0042375E" w:rsidRPr="00B1293B" w:rsidRDefault="0042375E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KOP dokonuje oceny wniosku o dofinansowanie we wskazanym zakresie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wypełnia listę sprawdzającą (zgodnie z Regulaminem wyboru projektów).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W przypadku potrzeby uzyskania od wnioskodawcy poprawek/uzupełnień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odniesieniu do poszczególnych kryteriów Członek KOP  przygotowuje i przekazuje koordynatorowi oceny, wersję elektronicznych (edytowalnych) uwag do wniosku i list sprawdzających.</w:t>
      </w:r>
    </w:p>
    <w:p w14:paraId="0C8FC5B4" w14:textId="39947FF4" w:rsidR="0042375E" w:rsidRPr="00B1293B" w:rsidRDefault="0042375E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B1293B">
        <w:rPr>
          <w:rFonts w:ascii="Open Sans" w:hAnsi="Open Sans" w:cs="Open Sans"/>
        </w:rPr>
        <w:t>, C</w:t>
      </w:r>
      <w:r w:rsidRPr="00B1293B">
        <w:rPr>
          <w:rFonts w:ascii="Open Sans" w:hAnsi="Open Sans" w:cs="Open Sans"/>
        </w:rPr>
        <w:t xml:space="preserve">złonek KOP – koordynator oceny przygotowuje projekt zbiorczego wystąpienia (obejmującego cały </w:t>
      </w:r>
      <w:r w:rsidR="00AB70A9" w:rsidRPr="00B1293B">
        <w:rPr>
          <w:rFonts w:ascii="Open Sans" w:hAnsi="Open Sans" w:cs="Open Sans"/>
        </w:rPr>
        <w:t xml:space="preserve">II </w:t>
      </w:r>
      <w:r w:rsidRPr="00B1293B">
        <w:rPr>
          <w:rFonts w:ascii="Open Sans" w:hAnsi="Open Sans" w:cs="Open Sans"/>
        </w:rPr>
        <w:t xml:space="preserve">etap oceny)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do wnioskodawcy na podstawie podpisanych list sprawdzających.</w:t>
      </w:r>
    </w:p>
    <w:p w14:paraId="139021DF" w14:textId="5122D003" w:rsidR="00D624A2" w:rsidRPr="00B1293B" w:rsidRDefault="00D624A2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weryfikuje listy sprawdzające wypełnione przez każdego oceniającego </w:t>
      </w:r>
      <w:r w:rsidR="0048333C" w:rsidRPr="00B1293B">
        <w:rPr>
          <w:rFonts w:ascii="Open Sans" w:hAnsi="Open Sans" w:cs="Open Sans"/>
        </w:rPr>
        <w:t xml:space="preserve">Członka </w:t>
      </w:r>
      <w:r w:rsidRPr="00B1293B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1EED39B1" w:rsidR="00D624A2" w:rsidRPr="00B1293B" w:rsidRDefault="00D624A2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 w:rsidDel="00F941BD">
        <w:rPr>
          <w:rFonts w:ascii="Open Sans" w:hAnsi="Open Sans" w:cs="Open Sans"/>
        </w:rPr>
        <w:t xml:space="preserve">W przypadku rozbieżności w ocenach </w:t>
      </w:r>
      <w:r w:rsidRPr="00B1293B">
        <w:rPr>
          <w:rFonts w:ascii="Open Sans" w:hAnsi="Open Sans" w:cs="Open Sans"/>
        </w:rPr>
        <w:t>Członków KOP wyznacz</w:t>
      </w:r>
      <w:r w:rsidR="00AB70A9" w:rsidRPr="00B1293B">
        <w:rPr>
          <w:rFonts w:ascii="Open Sans" w:hAnsi="Open Sans" w:cs="Open Sans"/>
        </w:rPr>
        <w:t>any jest</w:t>
      </w:r>
      <w:r w:rsidRPr="00B1293B">
        <w:rPr>
          <w:rFonts w:ascii="Open Sans" w:hAnsi="Open Sans" w:cs="Open Sans"/>
        </w:rPr>
        <w:t xml:space="preserve"> dodatkow</w:t>
      </w:r>
      <w:r w:rsidR="00AB70A9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Człon</w:t>
      </w:r>
      <w:r w:rsidR="00AB70A9" w:rsidRPr="00B1293B">
        <w:rPr>
          <w:rFonts w:ascii="Open Sans" w:hAnsi="Open Sans" w:cs="Open Sans"/>
        </w:rPr>
        <w:t>e</w:t>
      </w:r>
      <w:r w:rsidRPr="00B1293B">
        <w:rPr>
          <w:rFonts w:ascii="Open Sans" w:hAnsi="Open Sans" w:cs="Open Sans"/>
        </w:rPr>
        <w:t>k KOP do oceny danego kryterium</w:t>
      </w:r>
      <w:r w:rsidR="00AB70A9" w:rsidRPr="00B1293B">
        <w:rPr>
          <w:rFonts w:ascii="Open Sans" w:hAnsi="Open Sans" w:cs="Open Sans"/>
        </w:rPr>
        <w:t>.</w:t>
      </w:r>
    </w:p>
    <w:p w14:paraId="06CF32BF" w14:textId="4DC916D1" w:rsidR="00D624A2" w:rsidRPr="00B1293B" w:rsidRDefault="00D624A2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podpisuje pismo wzywające wnioskodawcę do  uzupełnienia/poprawy wniosku w terminie 7 dni zgodnie z</w:t>
      </w:r>
      <w:r w:rsidR="00DA1277" w:rsidRPr="00B1293B">
        <w:rPr>
          <w:rFonts w:ascii="Open Sans" w:hAnsi="Open Sans" w:cs="Open Sans"/>
        </w:rPr>
        <w:t xml:space="preserve"> § 10 </w:t>
      </w:r>
      <w:r w:rsidRPr="00B1293B">
        <w:rPr>
          <w:rFonts w:ascii="Open Sans" w:hAnsi="Open Sans" w:cs="Open Sans"/>
        </w:rPr>
        <w:t xml:space="preserve"> Regulaminem wyboru projektów. </w:t>
      </w:r>
    </w:p>
    <w:p w14:paraId="4F71F7BF" w14:textId="7DBA32D3" w:rsidR="00AB70A9" w:rsidRPr="00B1293B" w:rsidRDefault="00AB70A9" w:rsidP="00B1293B">
      <w:pPr>
        <w:pStyle w:val="Akapitzlist"/>
        <w:numPr>
          <w:ilvl w:val="0"/>
          <w:numId w:val="46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Członek KOP – koordynator oceny umieszcza w aplikacji WOD2021 (CST2021) informację o przekazaniu uwag do wnioskodawcy oraz przekazuje wystąpienie </w:t>
      </w:r>
      <w:r w:rsidR="00763EE6">
        <w:rPr>
          <w:rFonts w:ascii="Open Sans" w:hAnsi="Open Sans" w:cs="Open Sans"/>
          <w:bCs/>
        </w:rPr>
        <w:br/>
      </w:r>
      <w:r w:rsidRPr="00B1293B">
        <w:rPr>
          <w:rFonts w:ascii="Open Sans" w:hAnsi="Open Sans" w:cs="Open Sans"/>
          <w:bCs/>
        </w:rPr>
        <w:t xml:space="preserve">do wnioskodawcy przy wykorzystaniu środków komunikacji elektronicznej na adres wskazany przez wnioskodawcę.  </w:t>
      </w:r>
    </w:p>
    <w:p w14:paraId="7DF96093" w14:textId="094F05A2" w:rsidR="006A3328" w:rsidRPr="00B1293B" w:rsidRDefault="006A3328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</w:t>
      </w:r>
      <w:r w:rsidR="00C7429E" w:rsidRPr="00B1293B">
        <w:rPr>
          <w:rFonts w:ascii="Open Sans" w:hAnsi="Open Sans" w:cs="Open Sans"/>
        </w:rPr>
        <w:t xml:space="preserve"> przypadku,</w:t>
      </w:r>
      <w:r w:rsidRPr="00B1293B">
        <w:rPr>
          <w:rFonts w:ascii="Open Sans" w:hAnsi="Open Sans" w:cs="Open Sans"/>
        </w:rPr>
        <w:t xml:space="preserve"> gdy wnioskodawca wzywany był</w:t>
      </w:r>
      <w:r w:rsidR="00591607" w:rsidRPr="00B1293B">
        <w:rPr>
          <w:rFonts w:ascii="Open Sans" w:hAnsi="Open Sans" w:cs="Open Sans"/>
        </w:rPr>
        <w:t xml:space="preserve"> do uzupełnień/poprawy wniosku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o dofinansowanie, </w:t>
      </w:r>
      <w:r w:rsidR="001B3D93" w:rsidRPr="00B1293B">
        <w:rPr>
          <w:rFonts w:ascii="Open Sans" w:hAnsi="Open Sans" w:cs="Open Sans"/>
        </w:rPr>
        <w:t xml:space="preserve">ostateczna </w:t>
      </w:r>
      <w:r w:rsidRPr="00B1293B">
        <w:rPr>
          <w:rFonts w:ascii="Open Sans" w:hAnsi="Open Sans" w:cs="Open Sans"/>
        </w:rPr>
        <w:t xml:space="preserve">ocena projektu przez członków KOP dokonywana jest </w:t>
      </w:r>
      <w:r w:rsidRPr="00B1293B">
        <w:rPr>
          <w:rFonts w:ascii="Open Sans" w:hAnsi="Open Sans" w:cs="Open Sans"/>
        </w:rPr>
        <w:lastRenderedPageBreak/>
        <w:t xml:space="preserve">w terminie </w:t>
      </w:r>
      <w:r w:rsidR="00C43A66" w:rsidRPr="00B1293B">
        <w:rPr>
          <w:rFonts w:ascii="Open Sans" w:hAnsi="Open Sans" w:cs="Open Sans"/>
        </w:rPr>
        <w:t xml:space="preserve">7 </w:t>
      </w:r>
      <w:r w:rsidRPr="00B1293B">
        <w:rPr>
          <w:rFonts w:ascii="Open Sans" w:hAnsi="Open Sans" w:cs="Open Sans"/>
        </w:rPr>
        <w:t xml:space="preserve">dni </w:t>
      </w:r>
      <w:r w:rsidR="00C7429E" w:rsidRPr="00B1293B">
        <w:rPr>
          <w:rFonts w:ascii="Open Sans" w:hAnsi="Open Sans" w:cs="Open Sans"/>
        </w:rPr>
        <w:t xml:space="preserve">liczonych od dnia </w:t>
      </w:r>
      <w:r w:rsidR="008A3A79" w:rsidRPr="00B1293B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56F96A62" w:rsidR="0048333C" w:rsidRPr="00B1293B" w:rsidRDefault="0048333C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pracy Członka KOP jest wypełniona oraz podpisana lista sprawdzająca oraz opinia, czy projekt kwalifikuje się do dofinansowania  Każdy oceniający Członek KOP wypełnia własną, odrębną listę sprawdzającą.</w:t>
      </w:r>
      <w:r w:rsidR="007C3085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Członek KO</w:t>
      </w:r>
      <w:r w:rsidR="00C721F1" w:rsidRPr="00B1293B">
        <w:rPr>
          <w:rFonts w:ascii="Open Sans" w:hAnsi="Open Sans" w:cs="Open Sans"/>
        </w:rPr>
        <w:t>P przekazuje podpisane listy sprawdzające</w:t>
      </w:r>
      <w:r w:rsidRPr="00B1293B">
        <w:rPr>
          <w:rFonts w:ascii="Open Sans" w:hAnsi="Open Sans" w:cs="Open Sans"/>
        </w:rPr>
        <w:t xml:space="preserve"> do Sekretarza KOP, a w formie edytowalnej do koordynatora oceny wniosku.  </w:t>
      </w:r>
    </w:p>
    <w:p w14:paraId="1AA0EE46" w14:textId="67AAAC96" w:rsidR="00C721F1" w:rsidRPr="00B1293B" w:rsidRDefault="00BC261E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stwierdzenia na </w:t>
      </w:r>
      <w:r w:rsidR="007C3085" w:rsidRPr="00B1293B">
        <w:rPr>
          <w:rFonts w:ascii="Open Sans" w:hAnsi="Open Sans" w:cs="Open Sans"/>
        </w:rPr>
        <w:t xml:space="preserve">II etapie oceny, </w:t>
      </w:r>
      <w:r w:rsidRPr="00B1293B">
        <w:rPr>
          <w:rFonts w:ascii="Open Sans" w:hAnsi="Open Sans" w:cs="Open Sans"/>
        </w:rPr>
        <w:t xml:space="preserve">iż wyniki </w:t>
      </w:r>
      <w:r w:rsidR="007C3085" w:rsidRPr="00B1293B">
        <w:rPr>
          <w:rFonts w:ascii="Open Sans" w:hAnsi="Open Sans" w:cs="Open Sans"/>
        </w:rPr>
        <w:t xml:space="preserve">I </w:t>
      </w:r>
      <w:r w:rsidRPr="00B1293B">
        <w:rPr>
          <w:rFonts w:ascii="Open Sans" w:hAnsi="Open Sans" w:cs="Open Sans"/>
        </w:rPr>
        <w:t xml:space="preserve">oceny </w:t>
      </w:r>
      <w:r w:rsidR="007C3085" w:rsidRPr="00B1293B">
        <w:rPr>
          <w:rFonts w:ascii="Open Sans" w:hAnsi="Open Sans" w:cs="Open Sans"/>
        </w:rPr>
        <w:t>nie są prawidłowe, Członek KOP</w:t>
      </w:r>
      <w:r w:rsidRPr="00B1293B">
        <w:rPr>
          <w:rFonts w:ascii="Open Sans" w:hAnsi="Open Sans" w:cs="Open Sans"/>
        </w:rPr>
        <w:t xml:space="preserve"> przekazuje informację na ten temat Przewodniczącemu </w:t>
      </w:r>
      <w:r w:rsidR="0051407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za pośrednictwem </w:t>
      </w:r>
      <w:r w:rsidR="007C3085" w:rsidRPr="00B1293B">
        <w:rPr>
          <w:rFonts w:ascii="Open Sans" w:hAnsi="Open Sans" w:cs="Open Sans"/>
        </w:rPr>
        <w:t>Koordynatora oceny</w:t>
      </w:r>
      <w:r w:rsidRPr="00B1293B">
        <w:rPr>
          <w:rFonts w:ascii="Open Sans" w:hAnsi="Open Sans" w:cs="Open Sans"/>
        </w:rPr>
        <w:t xml:space="preserve">, z powiadomieniem </w:t>
      </w:r>
      <w:r w:rsidR="00514073" w:rsidRPr="00B1293B">
        <w:rPr>
          <w:rFonts w:ascii="Open Sans" w:hAnsi="Open Sans" w:cs="Open Sans"/>
        </w:rPr>
        <w:t>Sekretarza KOP</w:t>
      </w:r>
      <w:r w:rsidRPr="00B1293B">
        <w:rPr>
          <w:rFonts w:ascii="Open Sans" w:hAnsi="Open Sans" w:cs="Open Sans"/>
        </w:rPr>
        <w:t xml:space="preserve">. Ponowną ocenę </w:t>
      </w:r>
      <w:r w:rsidR="007C3085" w:rsidRPr="00B1293B">
        <w:rPr>
          <w:rFonts w:ascii="Open Sans" w:hAnsi="Open Sans" w:cs="Open Sans"/>
        </w:rPr>
        <w:t xml:space="preserve">I etapu przeprowadzają Członkowie KOP </w:t>
      </w:r>
      <w:r w:rsidR="00E43689" w:rsidRPr="00B1293B">
        <w:rPr>
          <w:rFonts w:ascii="Open Sans" w:hAnsi="Open Sans" w:cs="Open Sans"/>
        </w:rPr>
        <w:t xml:space="preserve">oceniający </w:t>
      </w:r>
      <w:r w:rsidR="007C3085" w:rsidRPr="00B1293B">
        <w:rPr>
          <w:rFonts w:ascii="Open Sans" w:hAnsi="Open Sans" w:cs="Open Sans"/>
        </w:rPr>
        <w:t>wniosek na  podstawie kryteriów specyficznych rankingujących</w:t>
      </w:r>
      <w:r w:rsidR="00514073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46282F" w:rsidRPr="00B1293B">
        <w:rPr>
          <w:rFonts w:ascii="Open Sans" w:hAnsi="Open Sans" w:cs="Open Sans"/>
        </w:rPr>
        <w:t xml:space="preserve">Ponowna ocena powinna zostać przeprowadzona w ciągu </w:t>
      </w:r>
      <w:r w:rsidR="00C43A66" w:rsidRPr="00B1293B">
        <w:rPr>
          <w:rFonts w:ascii="Open Sans" w:hAnsi="Open Sans" w:cs="Open Sans"/>
        </w:rPr>
        <w:t xml:space="preserve">3 </w:t>
      </w:r>
      <w:r w:rsidR="0046282F" w:rsidRPr="00B1293B">
        <w:rPr>
          <w:rFonts w:ascii="Open Sans" w:hAnsi="Open Sans" w:cs="Open Sans"/>
        </w:rPr>
        <w:t xml:space="preserve">dni </w:t>
      </w:r>
      <w:r w:rsidR="00C43A66" w:rsidRPr="00B1293B">
        <w:rPr>
          <w:rFonts w:ascii="Open Sans" w:hAnsi="Open Sans" w:cs="Open Sans"/>
        </w:rPr>
        <w:t xml:space="preserve">roboczych </w:t>
      </w:r>
      <w:r w:rsidR="0046282F" w:rsidRPr="00B1293B">
        <w:rPr>
          <w:rFonts w:ascii="Open Sans" w:hAnsi="Open Sans" w:cs="Open Sans"/>
        </w:rPr>
        <w:t xml:space="preserve">od otrzymania informacji </w:t>
      </w:r>
      <w:r w:rsidR="00E70554" w:rsidRPr="00B1293B">
        <w:rPr>
          <w:rFonts w:ascii="Open Sans" w:hAnsi="Open Sans" w:cs="Open Sans"/>
        </w:rPr>
        <w:t xml:space="preserve">o konieczności jej przeprowadzenia </w:t>
      </w:r>
      <w:r w:rsidR="0046282F" w:rsidRPr="00B1293B">
        <w:rPr>
          <w:rFonts w:ascii="Open Sans" w:hAnsi="Open Sans" w:cs="Open Sans"/>
        </w:rPr>
        <w:t>od Przewodniczącego KOP.</w:t>
      </w:r>
    </w:p>
    <w:p w14:paraId="5E8052CD" w14:textId="2D7E950E" w:rsidR="007C3085" w:rsidRPr="00B1293B" w:rsidRDefault="00C721F1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weryfikuje listy sprawdzające wypełnione przez każdego oceniającego KOP (sprawdza czy wszystkie kryteria zostały ocenione, czy nie ma rozbieżności w ocenie kryteriów, czy uzasadnienie oceny jest jasne i przejrzyste oraz czy fakty są przywołane wraz ze wskazaniem miejsca w dokumentacji aplikacyjnej)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 podpisuje listy sprawdzające, potwierdzając tym samym dokonanie weryfikacji.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przypadku rozbieżności w ocenach Członków KOP wyznacza</w:t>
      </w:r>
      <w:r w:rsidR="008535E7" w:rsidRPr="00B1293B">
        <w:rPr>
          <w:rFonts w:ascii="Open Sans" w:hAnsi="Open Sans" w:cs="Open Sans"/>
        </w:rPr>
        <w:t>ny jest</w:t>
      </w:r>
      <w:r w:rsidRPr="00B1293B">
        <w:rPr>
          <w:rFonts w:ascii="Open Sans" w:hAnsi="Open Sans" w:cs="Open Sans"/>
        </w:rPr>
        <w:t xml:space="preserve"> dodatkow</w:t>
      </w:r>
      <w:r w:rsidR="008535E7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</w:t>
      </w:r>
      <w:r w:rsidR="008535E7" w:rsidRPr="00B1293B">
        <w:rPr>
          <w:rFonts w:ascii="Open Sans" w:hAnsi="Open Sans" w:cs="Open Sans"/>
        </w:rPr>
        <w:t>nek</w:t>
      </w:r>
      <w:r w:rsidRPr="00B1293B">
        <w:rPr>
          <w:rFonts w:ascii="Open Sans" w:hAnsi="Open Sans" w:cs="Open Sans"/>
        </w:rPr>
        <w:t xml:space="preserve"> KOP do oceny danego kryterium.</w:t>
      </w:r>
    </w:p>
    <w:p w14:paraId="43A90611" w14:textId="36C40280" w:rsidR="00C721F1" w:rsidRPr="00B1293B" w:rsidRDefault="00C721F1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umieszcza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 xml:space="preserve">WOD2021 (CST2021) podsumowanie oceny. </w:t>
      </w:r>
    </w:p>
    <w:p w14:paraId="73CA8FA6" w14:textId="16FA712C" w:rsidR="00566BAD" w:rsidRPr="00B1293B" w:rsidRDefault="00566BAD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KOP – koordynator oceny przygotowuje pisemną informację do wnioskodawcy o wyniku oceny wraz z jej uzasadnieniem oraz terminem podpisania umowy o dofinansowanie. </w:t>
      </w:r>
      <w:r w:rsidR="00367703" w:rsidRPr="00B1293B">
        <w:rPr>
          <w:rFonts w:ascii="Open Sans" w:hAnsi="Open Sans" w:cs="Open Sans"/>
        </w:rPr>
        <w:t xml:space="preserve">W przypadku, gdy w wyniku pracy KOP projekt </w:t>
      </w:r>
      <w:r w:rsidRPr="00B1293B">
        <w:rPr>
          <w:rFonts w:ascii="Open Sans" w:hAnsi="Open Sans" w:cs="Open Sans"/>
        </w:rPr>
        <w:t>został oceniony negatywnie wraz z wynikiem oceny przekazywane jest</w:t>
      </w:r>
      <w:r w:rsidR="008535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 uzasadnienie oceny negatywnej oraz pouczenie o możliwości wniesienia środka odwoławczego. </w:t>
      </w:r>
    </w:p>
    <w:p w14:paraId="1C6D44CA" w14:textId="4F3BD845" w:rsidR="00367703" w:rsidRPr="00B1293B" w:rsidRDefault="00566BAD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KOP – koordynator oceny zmienia status wniosku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763EE6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firstLine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763EE6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firstLine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763EE6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firstLine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798DB657" w:rsidR="00E95CBC" w:rsidRPr="00B1293B" w:rsidRDefault="00E95CBC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 dofinansowania</w:t>
      </w:r>
      <w:r w:rsidRPr="00B1293B">
        <w:rPr>
          <w:rFonts w:ascii="Open Sans" w:hAnsi="Open Sans" w:cs="Open Sans"/>
        </w:rPr>
        <w:t>.</w:t>
      </w:r>
    </w:p>
    <w:p w14:paraId="26F4B0C2" w14:textId="2A79634C" w:rsidR="005E1430" w:rsidRPr="00B1293B" w:rsidRDefault="00E95CBC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DA1277" w:rsidRPr="00B1293B">
        <w:rPr>
          <w:rFonts w:ascii="Open Sans" w:hAnsi="Open Sans" w:cs="Open Sans"/>
        </w:rPr>
        <w:t>5</w:t>
      </w:r>
      <w:r w:rsidR="00D853AA" w:rsidRPr="00B1293B">
        <w:rPr>
          <w:rFonts w:ascii="Open Sans" w:hAnsi="Open Sans" w:cs="Open Sans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</w:t>
      </w:r>
      <w:r w:rsidR="005E1430" w:rsidRPr="00B1293B">
        <w:rPr>
          <w:rFonts w:ascii="Open Sans" w:hAnsi="Open Sans" w:cs="Open Sans"/>
        </w:rPr>
        <w:lastRenderedPageBreak/>
        <w:t>zawierającą przyznane oceny, wskazując projekty, o których mowa w art.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763EE6">
      <w:pPr>
        <w:pStyle w:val="Akapitzlist"/>
        <w:spacing w:before="120" w:after="120" w:line="276" w:lineRule="auto"/>
        <w:ind w:left="709" w:right="613" w:hanging="28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432540BB" w:rsidR="000C76A1" w:rsidRPr="00B1293B" w:rsidRDefault="00C971F6" w:rsidP="00763EE6">
      <w:pPr>
        <w:pStyle w:val="Akapitzlist"/>
        <w:spacing w:before="120" w:after="120" w:line="276" w:lineRule="auto"/>
        <w:ind w:left="709" w:right="613" w:hanging="28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konkursie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3631864F" w14:textId="580C8366" w:rsidR="007624D4" w:rsidRPr="00B1293B" w:rsidRDefault="00F0180E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568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Dopuszcza się sukcesywne sporządzanie list ocenionych projektów w miarę postępującej oceny </w:t>
      </w:r>
      <w:r w:rsidR="00E95CBC" w:rsidRPr="00B1293B">
        <w:rPr>
          <w:rFonts w:ascii="Open Sans" w:hAnsi="Open Sans" w:cs="Open Sans"/>
        </w:rPr>
        <w:t xml:space="preserve">II etapu. </w:t>
      </w:r>
    </w:p>
    <w:p w14:paraId="445AD8C0" w14:textId="0B96404A" w:rsidR="007624D4" w:rsidRPr="00B1293B" w:rsidRDefault="00CF0836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IW </w:t>
      </w:r>
      <w:r w:rsidR="00EC2D71" w:rsidRPr="00B1293B">
        <w:rPr>
          <w:rFonts w:ascii="Open Sans" w:hAnsi="Open Sans" w:cs="Open Sans"/>
        </w:rPr>
        <w:t xml:space="preserve"> 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 xml:space="preserve">projektów wybranych do dofinansowania 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1B2F5C26" w:rsidR="00B66EFA" w:rsidRPr="00B1293B" w:rsidRDefault="00F0180E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>rozstrzygnięciu konkursu</w:t>
      </w:r>
      <w:r w:rsidR="00B90AA5" w:rsidRPr="00B1293B">
        <w:rPr>
          <w:rFonts w:ascii="Open Sans" w:hAnsi="Open Sans" w:cs="Open Sans"/>
        </w:rPr>
        <w:t xml:space="preserve"> 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 xml:space="preserve">/redaktor strony www </w:t>
      </w:r>
      <w:r w:rsidR="00763EE6">
        <w:rPr>
          <w:rFonts w:ascii="Open Sans" w:hAnsi="Open Sans" w:cs="Open Sans"/>
        </w:rPr>
        <w:br/>
      </w:r>
      <w:r w:rsidR="006D1E09" w:rsidRPr="00B1293B">
        <w:rPr>
          <w:rFonts w:ascii="Open Sans" w:hAnsi="Open Sans" w:cs="Open Sans"/>
        </w:rPr>
        <w:t>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 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763EE6">
        <w:rPr>
          <w:rFonts w:ascii="Open Sans" w:hAnsi="Open Sans" w:cs="Open Sans"/>
        </w:rPr>
        <w:br/>
      </w:r>
      <w:r w:rsidR="008D7A95" w:rsidRPr="00B1293B">
        <w:rPr>
          <w:rFonts w:ascii="Open Sans" w:hAnsi="Open Sans" w:cs="Open Sans"/>
        </w:rPr>
        <w:t>o składzie KOP następuje równolegle z publikacją listy projek</w:t>
      </w:r>
      <w:r w:rsidR="006D1E09" w:rsidRPr="00B1293B">
        <w:rPr>
          <w:rFonts w:ascii="Open Sans" w:hAnsi="Open Sans" w:cs="Open Sans"/>
        </w:rPr>
        <w:t>tów wybranych do dofinansowania oraz projektach ocenionych negatywnie.</w:t>
      </w:r>
    </w:p>
    <w:p w14:paraId="5152E4E5" w14:textId="11E0ECA6" w:rsidR="0051080F" w:rsidRPr="00B1293B" w:rsidRDefault="0051080F" w:rsidP="00B1293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</w:t>
      </w:r>
      <w:r w:rsidR="006B71A9" w:rsidRPr="00B1293B">
        <w:rPr>
          <w:rFonts w:ascii="Open Sans" w:hAnsi="Open Sans" w:cs="Open Sans"/>
        </w:rPr>
        <w:t>7</w:t>
      </w:r>
      <w:r w:rsidRPr="00B1293B">
        <w:rPr>
          <w:rFonts w:ascii="Open Sans" w:hAnsi="Open Sans" w:cs="Open Sans"/>
        </w:rPr>
        <w:t xml:space="preserve"> dni od zatwierdzenia listy </w:t>
      </w:r>
      <w:r w:rsidR="00C80091" w:rsidRPr="00B1293B">
        <w:rPr>
          <w:rFonts w:ascii="Open Sans" w:hAnsi="Open Sans" w:cs="Open Sans"/>
        </w:rPr>
        <w:t xml:space="preserve">projektów wybranych do dofinansowania </w:t>
      </w:r>
      <w:r w:rsidRPr="00B1293B">
        <w:rPr>
          <w:rFonts w:ascii="Open Sans" w:hAnsi="Open Sans" w:cs="Open Sans"/>
        </w:rPr>
        <w:t xml:space="preserve"> wnioskodawcy są informowani </w:t>
      </w:r>
      <w:r w:rsidR="00363968" w:rsidRPr="00B1293B">
        <w:rPr>
          <w:rFonts w:ascii="Open Sans" w:hAnsi="Open Sans" w:cs="Open Sans"/>
        </w:rPr>
        <w:t xml:space="preserve">pisemnie </w:t>
      </w:r>
      <w:r w:rsidRPr="00B1293B">
        <w:rPr>
          <w:rFonts w:ascii="Open Sans" w:hAnsi="Open Sans" w:cs="Open Sans"/>
        </w:rPr>
        <w:t>o spełnieniu wszystkich kryteriów i wyborze projektu do dofinansowania</w:t>
      </w:r>
      <w:r w:rsidR="00E77B1A" w:rsidRPr="00B1293B">
        <w:rPr>
          <w:rFonts w:ascii="Open Sans" w:hAnsi="Open Sans" w:cs="Open Sans"/>
        </w:rPr>
        <w:t xml:space="preserve"> oraz</w:t>
      </w:r>
      <w:r w:rsidR="00E77B1A" w:rsidRPr="00B1293B">
        <w:rPr>
          <w:rFonts w:ascii="Open Sans" w:hAnsi="Open Sans" w:cs="Open Sans"/>
          <w:i/>
        </w:rPr>
        <w:t xml:space="preserve"> </w:t>
      </w:r>
      <w:r w:rsidR="00E77B1A" w:rsidRPr="00B1293B">
        <w:rPr>
          <w:rFonts w:ascii="Open Sans" w:hAnsi="Open Sans" w:cs="Open Sans"/>
        </w:rPr>
        <w:t xml:space="preserve">o warunkach koniecznych do spełnienia przed podpisaniem umowy o dofinansowanie. Do pisma załącza się wzór wniosku </w:t>
      </w:r>
      <w:r w:rsidR="00763EE6">
        <w:rPr>
          <w:rFonts w:ascii="Open Sans" w:hAnsi="Open Sans" w:cs="Open Sans"/>
        </w:rPr>
        <w:br/>
      </w:r>
      <w:r w:rsidR="00E77B1A" w:rsidRPr="00B1293B">
        <w:rPr>
          <w:rFonts w:ascii="Open Sans" w:hAnsi="Open Sans" w:cs="Open Sans"/>
        </w:rPr>
        <w:t xml:space="preserve">o dodanie w SL2021(CST2021) osoby uprawnionej zarządzającej projektem po stronie beneficjenta. Pismo przygotowuje Członek KOP – koordynator oceny, podpisuje </w:t>
      </w:r>
      <w:r w:rsidR="00964873" w:rsidRPr="00B1293B">
        <w:rPr>
          <w:rFonts w:ascii="Open Sans" w:hAnsi="Open Sans" w:cs="Open Sans"/>
        </w:rPr>
        <w:t>Przewodniczący KOP</w:t>
      </w:r>
      <w:r w:rsidRPr="00B1293B">
        <w:rPr>
          <w:rFonts w:ascii="Open Sans" w:hAnsi="Open Sans" w:cs="Open Sans"/>
        </w:rPr>
        <w:t xml:space="preserve">.  </w:t>
      </w:r>
    </w:p>
    <w:p w14:paraId="7C986162" w14:textId="3A273B72" w:rsidR="0003686F" w:rsidRPr="00763EE6" w:rsidRDefault="00E77B1A" w:rsidP="00763EE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613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- k</w:t>
      </w:r>
      <w:r w:rsidR="006D1E09" w:rsidRPr="00B1293B">
        <w:rPr>
          <w:rFonts w:ascii="Open Sans" w:hAnsi="Open Sans" w:cs="Open Sans"/>
        </w:rPr>
        <w:t>oordynator oceny</w:t>
      </w:r>
      <w:r w:rsidR="000C76A1" w:rsidRPr="00B1293B">
        <w:rPr>
          <w:rFonts w:ascii="Open Sans" w:hAnsi="Open Sans" w:cs="Open Sans"/>
        </w:rPr>
        <w:t xml:space="preserve"> po zatwierdzeniu listy </w:t>
      </w:r>
      <w:r w:rsidR="00C80091" w:rsidRPr="00B1293B">
        <w:rPr>
          <w:rFonts w:ascii="Open Sans" w:hAnsi="Open Sans" w:cs="Open Sans"/>
        </w:rPr>
        <w:t xml:space="preserve">projektów wybranych do </w:t>
      </w:r>
      <w:r w:rsidR="005B163B" w:rsidRPr="00B1293B">
        <w:rPr>
          <w:rFonts w:ascii="Open Sans" w:hAnsi="Open Sans" w:cs="Open Sans"/>
        </w:rPr>
        <w:t xml:space="preserve">dofinansowania </w:t>
      </w:r>
      <w:r w:rsidR="000C76A1" w:rsidRPr="00B1293B">
        <w:rPr>
          <w:rFonts w:ascii="Open Sans" w:hAnsi="Open Sans" w:cs="Open Sans"/>
        </w:rPr>
        <w:t xml:space="preserve">, w ciągu 7 dni </w:t>
      </w:r>
      <w:r w:rsidR="006D1E09" w:rsidRPr="00B1293B">
        <w:rPr>
          <w:rFonts w:ascii="Open Sans" w:hAnsi="Open Sans" w:cs="Open Sans"/>
        </w:rPr>
        <w:t xml:space="preserve">rejestruje w </w:t>
      </w:r>
      <w:r w:rsidR="00C80091" w:rsidRPr="00B1293B">
        <w:rPr>
          <w:rFonts w:ascii="Open Sans" w:hAnsi="Open Sans" w:cs="Open Sans"/>
        </w:rPr>
        <w:t xml:space="preserve">aplikacji </w:t>
      </w:r>
      <w:r w:rsidR="006D1E09" w:rsidRPr="00B1293B">
        <w:rPr>
          <w:rFonts w:ascii="Open Sans" w:hAnsi="Open Sans" w:cs="Open Sans"/>
        </w:rPr>
        <w:t xml:space="preserve">WOD2021 (CST2021) wynik oceny wniosku o dofinansowanie. </w:t>
      </w:r>
    </w:p>
    <w:p w14:paraId="231E518A" w14:textId="52E771A9" w:rsidR="00F35342" w:rsidRPr="00B1293B" w:rsidRDefault="00AD14AC" w:rsidP="00B1293B">
      <w:pPr>
        <w:pStyle w:val="Nagwek1"/>
        <w:spacing w:before="120" w:after="120" w:line="276" w:lineRule="auto"/>
        <w:ind w:right="613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43113978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7. </w:t>
      </w:r>
      <w:r w:rsidR="00027595" w:rsidRPr="00B1293B">
        <w:rPr>
          <w:rFonts w:ascii="Open Sans" w:hAnsi="Open Sans" w:cs="Open Sans"/>
          <w:b/>
          <w:color w:val="auto"/>
          <w:sz w:val="22"/>
          <w:szCs w:val="22"/>
        </w:rPr>
        <w:t>Weryfikacja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wniosku w ramach protestu</w:t>
      </w:r>
      <w:bookmarkEnd w:id="6"/>
    </w:p>
    <w:p w14:paraId="295BE63B" w14:textId="4CB49963" w:rsidR="003E1ACA" w:rsidRPr="00B1293B" w:rsidRDefault="003E1ACA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Wnioskodawca projektu wybieranego w trybie konkurencyjnym ma prawo wnieść protest od przeprowadzonej oceny wniosku o dofinansowanie na zasadach określonych w rozdziale 16 ustawy wdrożeniowej. Protest rozpatruje IP. Protest jest składany za pośrednictwem IW, która przed przekazaniem protestu do IP weryfikuje dokonaną przez siebie ocenę i w wyniku tej weryfikacji może dokonać zmiany wyniku oceny lub przekazuje dokumentację do IP uzasadniając brak podstaw zmiany wyniku oceny.</w:t>
      </w:r>
    </w:p>
    <w:p w14:paraId="476D5716" w14:textId="1D03289A" w:rsidR="00540133" w:rsidRPr="00B1293B" w:rsidRDefault="00540133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Łączny czas na realizacje procedury</w:t>
      </w:r>
      <w:r w:rsidR="00BB4290" w:rsidRPr="00B1293B">
        <w:rPr>
          <w:rFonts w:ascii="Open Sans" w:hAnsi="Open Sans" w:cs="Open Sans"/>
        </w:rPr>
        <w:t xml:space="preserve"> wynosi</w:t>
      </w:r>
      <w:r w:rsidRPr="00B1293B">
        <w:rPr>
          <w:rFonts w:ascii="Open Sans" w:hAnsi="Open Sans" w:cs="Open Sans"/>
        </w:rPr>
        <w:t xml:space="preserve"> 45 dni od dnia otrzymania protestu,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tym 14 dni dla IW na weryfikacją dokonanej przez siebie oceny, 21 dni dla IP do rozpatrzenia protestu (terminy wskazane w ustawie).</w:t>
      </w:r>
    </w:p>
    <w:p w14:paraId="5D2AD8A6" w14:textId="54F887CD" w:rsidR="00124D4E" w:rsidRPr="00B1293B" w:rsidRDefault="00124D4E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Przewodniczący KOP wyznacza </w:t>
      </w:r>
      <w:r w:rsidR="002A7D08" w:rsidRPr="00B1293B">
        <w:rPr>
          <w:rFonts w:ascii="Open Sans" w:hAnsi="Open Sans" w:cs="Open Sans"/>
        </w:rPr>
        <w:t xml:space="preserve"> </w:t>
      </w:r>
      <w:r w:rsidR="002175C0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>złonka KOP</w:t>
      </w:r>
      <w:r w:rsidR="00B32068" w:rsidRPr="00B1293B">
        <w:rPr>
          <w:rFonts w:ascii="Open Sans" w:hAnsi="Open Sans" w:cs="Open Sans"/>
        </w:rPr>
        <w:t xml:space="preserve"> lub zespół </w:t>
      </w:r>
      <w:r w:rsidR="009A506D" w:rsidRPr="00B1293B">
        <w:rPr>
          <w:rFonts w:ascii="Open Sans" w:hAnsi="Open Sans" w:cs="Open Sans"/>
        </w:rPr>
        <w:t>składający się z członków KOP</w:t>
      </w:r>
      <w:r w:rsidR="003467CE" w:rsidRPr="00B1293B">
        <w:rPr>
          <w:rFonts w:ascii="Open Sans" w:hAnsi="Open Sans" w:cs="Open Sans"/>
        </w:rPr>
        <w:t xml:space="preserve"> </w:t>
      </w:r>
      <w:r w:rsidR="00B32068" w:rsidRPr="00B1293B">
        <w:rPr>
          <w:rFonts w:ascii="Open Sans" w:hAnsi="Open Sans" w:cs="Open Sans"/>
        </w:rPr>
        <w:t>(w zależności od zakresu wniesionego protestu)</w:t>
      </w:r>
      <w:r w:rsidRPr="00B1293B">
        <w:rPr>
          <w:rFonts w:ascii="Open Sans" w:hAnsi="Open Sans" w:cs="Open Sans"/>
        </w:rPr>
        <w:t xml:space="preserve">, który przeprowadza weryfikację dokonanej oceny </w:t>
      </w:r>
      <w:r w:rsidR="009E538A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w zakresie kryteriów, których dotyczy protest - </w:t>
      </w:r>
      <w:r w:rsidR="003E1ACA" w:rsidRPr="00B1293B">
        <w:rPr>
          <w:rFonts w:ascii="Open Sans" w:hAnsi="Open Sans" w:cs="Open Sans"/>
        </w:rPr>
        <w:t xml:space="preserve">i/lub </w:t>
      </w:r>
      <w:r w:rsidRPr="00B1293B">
        <w:rPr>
          <w:rFonts w:ascii="Open Sans" w:hAnsi="Open Sans" w:cs="Open Sans"/>
        </w:rPr>
        <w:t xml:space="preserve">zarzutów </w:t>
      </w:r>
      <w:r w:rsidR="00E77B1A" w:rsidRPr="00B1293B">
        <w:rPr>
          <w:rFonts w:ascii="Open Sans" w:hAnsi="Open Sans" w:cs="Open Sans"/>
        </w:rPr>
        <w:t>o charakterze proceduralnym.</w:t>
      </w:r>
    </w:p>
    <w:p w14:paraId="0515FFA5" w14:textId="12B719E7" w:rsidR="009E538A" w:rsidRPr="00B1293B" w:rsidRDefault="009E538A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wpisuje wniosek do rejestru złożonych protestów</w:t>
      </w:r>
      <w:r w:rsidR="002175C0" w:rsidRPr="00B1293B">
        <w:rPr>
          <w:rFonts w:ascii="Open Sans" w:hAnsi="Open Sans" w:cs="Open Sans"/>
        </w:rPr>
        <w:t>.</w:t>
      </w:r>
    </w:p>
    <w:p w14:paraId="4FC63703" w14:textId="45ACEB27" w:rsidR="00E465F7" w:rsidRPr="00B1293B" w:rsidRDefault="00E465F7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</w:t>
      </w:r>
      <w:r w:rsidR="00B32068" w:rsidRPr="00B1293B">
        <w:rPr>
          <w:rFonts w:ascii="Open Sans" w:hAnsi="Open Sans" w:cs="Open Sans"/>
        </w:rPr>
        <w:t xml:space="preserve"> lub zespół</w:t>
      </w:r>
      <w:r w:rsidR="002C32DE" w:rsidRPr="00B1293B">
        <w:rPr>
          <w:rFonts w:ascii="Open Sans" w:hAnsi="Open Sans" w:cs="Open Sans"/>
        </w:rPr>
        <w:t xml:space="preserve"> składający się z członków KOP</w:t>
      </w:r>
      <w:r w:rsidRPr="00B1293B">
        <w:rPr>
          <w:rFonts w:ascii="Open Sans" w:hAnsi="Open Sans" w:cs="Open Sans"/>
        </w:rPr>
        <w:t xml:space="preserve">, powinien zostać wyznaczony spośród </w:t>
      </w:r>
      <w:r w:rsidR="009E538A" w:rsidRPr="00B1293B">
        <w:rPr>
          <w:rFonts w:ascii="Open Sans" w:hAnsi="Open Sans" w:cs="Open Sans"/>
        </w:rPr>
        <w:t xml:space="preserve">członków </w:t>
      </w:r>
      <w:r w:rsidR="00233307" w:rsidRPr="00B1293B">
        <w:rPr>
          <w:rFonts w:ascii="Open Sans" w:hAnsi="Open Sans" w:cs="Open Sans"/>
        </w:rPr>
        <w:t>niebiorących</w:t>
      </w:r>
      <w:r w:rsidRPr="00B1293B">
        <w:rPr>
          <w:rFonts w:ascii="Open Sans" w:hAnsi="Open Sans" w:cs="Open Sans"/>
        </w:rPr>
        <w:t xml:space="preserve"> wcześniej udziału w ocenie </w:t>
      </w:r>
      <w:r w:rsidR="009E538A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>.</w:t>
      </w:r>
    </w:p>
    <w:p w14:paraId="4B96839A" w14:textId="77777777" w:rsidR="003C0ECD" w:rsidRPr="00B1293B" w:rsidRDefault="00233307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</w:t>
      </w:r>
      <w:r w:rsidR="00B32068" w:rsidRPr="00B1293B">
        <w:rPr>
          <w:rFonts w:ascii="Open Sans" w:hAnsi="Open Sans" w:cs="Open Sans"/>
        </w:rPr>
        <w:t>/zespół</w:t>
      </w:r>
      <w:r w:rsidRPr="00B1293B">
        <w:rPr>
          <w:rFonts w:ascii="Open Sans" w:hAnsi="Open Sans" w:cs="Open Sans"/>
        </w:rPr>
        <w:t xml:space="preserve"> </w:t>
      </w:r>
      <w:r w:rsidR="002175C0" w:rsidRPr="00B1293B">
        <w:rPr>
          <w:rFonts w:ascii="Open Sans" w:hAnsi="Open Sans" w:cs="Open Sans"/>
        </w:rPr>
        <w:t xml:space="preserve">podpisuje oświadczenie o bezstronności i poufności. </w:t>
      </w:r>
    </w:p>
    <w:p w14:paraId="7ABC8E97" w14:textId="09609946" w:rsidR="002175C0" w:rsidRPr="00B1293B" w:rsidRDefault="003C0ECD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KOP/zespół w</w:t>
      </w:r>
      <w:r w:rsidR="002175C0" w:rsidRPr="00B1293B">
        <w:rPr>
          <w:rFonts w:ascii="Open Sans" w:hAnsi="Open Sans" w:cs="Open Sans"/>
        </w:rPr>
        <w:t xml:space="preserve">eryfikuje protest i sporządza opinię dotyczącą zasadności protestu. W przypadku wniesienia protestu niespełniającego wymogów formalnych lub zawierającego oczywiste omyłki przygotowuje pismo wzywające wnioskodawcę do jego uzupełnienia, poprawienia w nim oczywistych omyłek w terminie 7 dni, licząc od otrzymania wezwania, pod rygorem pozostawienia protestu bez rozpatrzenia. </w:t>
      </w:r>
    </w:p>
    <w:p w14:paraId="2EB7406D" w14:textId="0E7FC50B" w:rsidR="002175C0" w:rsidRPr="00B1293B" w:rsidRDefault="002175C0" w:rsidP="00763EE6">
      <w:pPr>
        <w:pStyle w:val="Akapitzlist"/>
        <w:spacing w:before="120" w:after="120" w:line="276" w:lineRule="auto"/>
        <w:ind w:left="426" w:right="612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Pismo podpisuje Przewodniczący KOP.</w:t>
      </w:r>
    </w:p>
    <w:p w14:paraId="56B6EE5E" w14:textId="13230D6D" w:rsidR="003C0ECD" w:rsidRPr="00B1293B" w:rsidRDefault="003C0ECD" w:rsidP="00763EE6">
      <w:pPr>
        <w:pStyle w:val="Akapitzlist"/>
        <w:spacing w:before="120" w:after="120" w:line="276" w:lineRule="auto"/>
        <w:ind w:left="426" w:right="612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stwierdzenia oczywistej omyłki we wniesionym proteście IW może poprawić ją z urzędu, informując o tym wnioskodawcę.</w:t>
      </w:r>
    </w:p>
    <w:p w14:paraId="456E405E" w14:textId="2359E3E9" w:rsidR="002175C0" w:rsidRPr="00B1293B" w:rsidRDefault="002175C0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KOP/ zespół weryfikuje wyniki dokonanej oceny. W przypadku uznania protestu za niezasadny przygotowuje pismo przekazujące  protest do IP, korespondencję z wnioskodawcą wraz z dowodami doręczenia i listy sprawdzające. Przygotowuje pismo do wnioskodawcy informujące o stanowisku IW.</w:t>
      </w:r>
    </w:p>
    <w:p w14:paraId="127215D8" w14:textId="509AB2C2" w:rsidR="003C0ECD" w:rsidRPr="00B1293B" w:rsidRDefault="002175C0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uznania protestu za zasadny i zmiany kwestionowanego rozstrzygnięcia, projekt kierowany jest do dalszej oceny.</w:t>
      </w:r>
      <w:r w:rsidR="003C0ECD" w:rsidRPr="00B1293B">
        <w:rPr>
          <w:rFonts w:ascii="Open Sans" w:hAnsi="Open Sans" w:cs="Open Sans"/>
        </w:rPr>
        <w:t xml:space="preserve"> Członek KOP/zespół p</w:t>
      </w:r>
      <w:r w:rsidRPr="00B1293B">
        <w:rPr>
          <w:rFonts w:ascii="Open Sans" w:hAnsi="Open Sans" w:cs="Open Sans"/>
        </w:rPr>
        <w:t>rzygotowuje pismo z informacją o uznaniu protestu do wnioskodawcy oraz do IP wraz z aktualizacją listy ocenionych projektów</w:t>
      </w:r>
      <w:r w:rsidR="003C0ECD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>. Pismo parafuje Przewod</w:t>
      </w:r>
      <w:r w:rsidR="003C0ECD" w:rsidRPr="00B1293B">
        <w:rPr>
          <w:rFonts w:ascii="Open Sans" w:hAnsi="Open Sans" w:cs="Open Sans"/>
        </w:rPr>
        <w:t>niczący KOP, a podpisuje Członek Zarządu IW</w:t>
      </w:r>
      <w:r w:rsidRPr="00B1293B">
        <w:rPr>
          <w:rFonts w:ascii="Open Sans" w:hAnsi="Open Sans" w:cs="Open Sans"/>
        </w:rPr>
        <w:t>.</w:t>
      </w:r>
    </w:p>
    <w:p w14:paraId="66BFF23B" w14:textId="77777777" w:rsidR="003C0ECD" w:rsidRPr="00B1293B" w:rsidRDefault="003C0ECD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razie uwzględnienia protestu przez IP i przekazania sprawy do IW w celu przeprowadzenia ponownej oceny projektu: przeprowadzenie ponownej oceny projektu (powtórna weryfikacja projektu w zakresie wskazanym w proteście lub piśmie IP).</w:t>
      </w:r>
    </w:p>
    <w:p w14:paraId="206E9B1D" w14:textId="77D4B91A" w:rsidR="003C0ECD" w:rsidRPr="00B1293B" w:rsidRDefault="003C0ECD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IP może zakwalifikować projekt do kolejnego etapu oceny albo wybrać projekt do dofinansowania i zobowiązać IW do umieszczenia go na liście projektów wybranych do dofinansowania w wyniku przeprowadzenia procedury odwoławczej, informując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o tym wnioskodawcę.</w:t>
      </w:r>
    </w:p>
    <w:p w14:paraId="3E473D00" w14:textId="1CF8CA67" w:rsidR="003C0ECD" w:rsidRPr="00B1293B" w:rsidRDefault="003C0ECD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ponownej oceny projektu jest/są lista/y sprawdzająca/e, uwzględniająca/e wynik powtórnej oceny kryteriów, których dotyczył protest oraz pozostałe oceny, które nie były kwestionowane lub lista sprawdzająca z wynikiem weryfikacji wszystkich kryteriów, jeżeli protest dotyczył zarzutów o charakterze proceduralnym.</w:t>
      </w:r>
    </w:p>
    <w:p w14:paraId="5B139B15" w14:textId="3A81CD7E" w:rsidR="003C0ECD" w:rsidRPr="00B1293B" w:rsidRDefault="003C0ECD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KOP informuje wnioskodawcę o jej wyniku.</w:t>
      </w:r>
    </w:p>
    <w:p w14:paraId="0DEA50F8" w14:textId="02B618F3" w:rsidR="00291A07" w:rsidRPr="00B1293B" w:rsidRDefault="00C51C02" w:rsidP="00B1293B">
      <w:pPr>
        <w:pStyle w:val="Akapitzlist"/>
        <w:numPr>
          <w:ilvl w:val="0"/>
          <w:numId w:val="47"/>
        </w:numPr>
        <w:spacing w:before="120" w:after="120" w:line="276" w:lineRule="auto"/>
        <w:ind w:left="426" w:right="612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W przypadku nieuwzględnienia protestu przez IP lub negatywnej ponownej oceny projektu, projekt zostanie odrzucony. IP informuje wnioskodawcę o tym wraz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pouczeniem o możliwości wniesienia skargi do sądu administracyjnego.</w:t>
      </w:r>
    </w:p>
    <w:p w14:paraId="558DF8FD" w14:textId="74A116FD" w:rsidR="00C8058A" w:rsidRPr="00B1293B" w:rsidRDefault="00291A07" w:rsidP="00763EE6">
      <w:pPr>
        <w:pStyle w:val="Akapitzlist"/>
        <w:numPr>
          <w:ilvl w:val="0"/>
          <w:numId w:val="47"/>
        </w:numPr>
        <w:spacing w:before="120" w:after="120" w:line="276" w:lineRule="auto"/>
        <w:ind w:left="425" w:right="612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przypadku, gdy na jakimkolwiek etapie postępowania prowadzonego przez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 xml:space="preserve">IW w zakresie procedury odwoławczej, w ramach działania wyczerpana zostanie kwota przeznaczona na dofinansowanie projektów IW pozostawia protest bez rozpatrzenia. Protest pozostawiany jest bez rozpatrzenia w przypadkach wymienionych w ustawie. Członek KOP/zespół przygotowuje projekt pisma informującego wnioskodawcę o pozostawieniu protestu bez rozpatrzeniu </w:t>
      </w:r>
      <w:r w:rsidR="00763EE6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pouczeniem o możliwości wniesienia skargi do sądu administracyjnego. Przewodniczący KOP Podpisuje projekt pisma do wnioskodawcy.</w:t>
      </w:r>
    </w:p>
    <w:p w14:paraId="44FA2A0F" w14:textId="77777777" w:rsidR="00F35342" w:rsidRPr="00B1293B" w:rsidRDefault="00F35342" w:rsidP="00B1293B">
      <w:pPr>
        <w:spacing w:before="120" w:after="120" w:line="276" w:lineRule="auto"/>
        <w:ind w:right="613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6DB5F3E6" w:rsidR="00EC111B" w:rsidRPr="00B1293B" w:rsidRDefault="00DA1277" w:rsidP="00763EE6">
      <w:pPr>
        <w:pStyle w:val="Legenda"/>
        <w:spacing w:before="120" w:after="120" w:line="276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 xml:space="preserve">Załącznik 1 – Oświadczenie o 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bezstronności  </w:t>
      </w:r>
      <w:r w:rsidR="00257151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oraz deklaracja poufności </w:t>
      </w:r>
      <w:r w:rsidRPr="00B1293B">
        <w:rPr>
          <w:rFonts w:ascii="Open Sans" w:hAnsi="Open Sans" w:cs="Open Sans"/>
          <w:b w:val="0"/>
          <w:bCs w:val="0"/>
          <w:sz w:val="22"/>
          <w:szCs w:val="22"/>
        </w:rPr>
        <w:t>Członka KOP</w:t>
      </w:r>
      <w:r w:rsidR="00B85F3E" w:rsidRPr="00B1293B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</w:p>
    <w:p w14:paraId="1D337B58" w14:textId="4880B666" w:rsidR="00557ABA" w:rsidRPr="00B1293B" w:rsidRDefault="00F35342" w:rsidP="00763EE6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5EC963E5" w:rsidR="001A36AA" w:rsidRPr="00B1293B" w:rsidRDefault="001A36AA" w:rsidP="00763EE6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</w:p>
    <w:p w14:paraId="0393C17F" w14:textId="6F0A428C" w:rsidR="00EB3704" w:rsidRPr="00B1293B" w:rsidRDefault="00EB3704" w:rsidP="00763EE6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12632E5F" w14:textId="77A7E673" w:rsidR="00F35342" w:rsidRPr="00B1293B" w:rsidRDefault="00352807" w:rsidP="00763EE6">
      <w:pPr>
        <w:spacing w:before="120" w:after="120" w:line="276" w:lineRule="auto"/>
        <w:ind w:right="613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 xml:space="preserve">5 </w:t>
      </w:r>
      <w:r w:rsidR="001A36AA" w:rsidRPr="00B1293B">
        <w:rPr>
          <w:rFonts w:ascii="Open Sans" w:hAnsi="Open Sans" w:cs="Open Sans"/>
        </w:rPr>
        <w:t xml:space="preserve"> </w:t>
      </w:r>
      <w:r w:rsidR="005B1938" w:rsidRPr="00B1293B">
        <w:rPr>
          <w:rFonts w:ascii="Open Sans" w:hAnsi="Open Sans" w:cs="Open Sans"/>
        </w:rPr>
        <w:t>–</w:t>
      </w:r>
      <w:r w:rsidRPr="00B1293B">
        <w:rPr>
          <w:rFonts w:ascii="Open Sans" w:hAnsi="Open Sans" w:cs="Open Sans"/>
        </w:rPr>
        <w:t xml:space="preserve"> </w:t>
      </w:r>
      <w:r w:rsidR="00853381" w:rsidRPr="00B1293B">
        <w:rPr>
          <w:rFonts w:ascii="Open Sans" w:hAnsi="Open Sans" w:cs="Open Sans"/>
        </w:rPr>
        <w:t>W</w:t>
      </w:r>
      <w:r w:rsidR="00F94A36" w:rsidRPr="00B1293B">
        <w:rPr>
          <w:rFonts w:ascii="Open Sans" w:hAnsi="Open Sans" w:cs="Open Sans"/>
        </w:rPr>
        <w:t>zór opinii po weryfikacji dokonanej oceny</w:t>
      </w:r>
    </w:p>
    <w:p w14:paraId="6E402F6E" w14:textId="06D6285D" w:rsidR="0003686F" w:rsidRPr="00B1293B" w:rsidRDefault="0003686F" w:rsidP="00B1293B">
      <w:pPr>
        <w:spacing w:before="120" w:after="120" w:line="276" w:lineRule="auto"/>
        <w:ind w:right="613"/>
        <w:rPr>
          <w:rFonts w:ascii="Open Sans" w:hAnsi="Open Sans" w:cs="Open Sans"/>
        </w:rPr>
      </w:pPr>
    </w:p>
    <w:sectPr w:rsidR="0003686F" w:rsidRPr="00B1293B" w:rsidSect="00D56C37">
      <w:headerReference w:type="default" r:id="rId10"/>
      <w:footerReference w:type="default" r:id="rId11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66573266"/>
      <w:docPartObj>
        <w:docPartGallery w:val="Page Numbers (Bottom of Page)"/>
        <w:docPartUnique/>
      </w:docPartObj>
    </w:sdtPr>
    <w:sdtEndPr/>
    <w:sdtContent>
      <w:p w14:paraId="098BC56E" w14:textId="65AD66B9" w:rsidR="00952FDE" w:rsidRDefault="00952FD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EE6">
          <w:rPr>
            <w:noProof/>
          </w:rPr>
          <w:t>1</w:t>
        </w:r>
        <w:r>
          <w:fldChar w:fldCharType="end"/>
        </w:r>
      </w:p>
    </w:sdtContent>
  </w:sdt>
  <w:p w14:paraId="5221C0E3" w14:textId="77777777" w:rsidR="00952FDE" w:rsidRDefault="00952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0F90" w14:textId="77777777" w:rsidR="0080134A" w:rsidRDefault="008013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0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3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0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7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38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6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7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40063688">
    <w:abstractNumId w:val="8"/>
  </w:num>
  <w:num w:numId="2" w16cid:durableId="1569612085">
    <w:abstractNumId w:val="27"/>
  </w:num>
  <w:num w:numId="3" w16cid:durableId="454758837">
    <w:abstractNumId w:val="30"/>
  </w:num>
  <w:num w:numId="4" w16cid:durableId="1369798507">
    <w:abstractNumId w:val="20"/>
  </w:num>
  <w:num w:numId="5" w16cid:durableId="1622415932">
    <w:abstractNumId w:val="24"/>
  </w:num>
  <w:num w:numId="6" w16cid:durableId="199561711">
    <w:abstractNumId w:val="35"/>
  </w:num>
  <w:num w:numId="7" w16cid:durableId="1026179471">
    <w:abstractNumId w:val="5"/>
  </w:num>
  <w:num w:numId="8" w16cid:durableId="390350802">
    <w:abstractNumId w:val="22"/>
  </w:num>
  <w:num w:numId="9" w16cid:durableId="123473069">
    <w:abstractNumId w:val="19"/>
  </w:num>
  <w:num w:numId="10" w16cid:durableId="949629608">
    <w:abstractNumId w:val="38"/>
  </w:num>
  <w:num w:numId="11" w16cid:durableId="168717082">
    <w:abstractNumId w:val="18"/>
  </w:num>
  <w:num w:numId="12" w16cid:durableId="1430540375">
    <w:abstractNumId w:val="13"/>
  </w:num>
  <w:num w:numId="13" w16cid:durableId="121583534">
    <w:abstractNumId w:val="39"/>
  </w:num>
  <w:num w:numId="14" w16cid:durableId="872425946">
    <w:abstractNumId w:val="29"/>
  </w:num>
  <w:num w:numId="15" w16cid:durableId="1637291847">
    <w:abstractNumId w:val="9"/>
  </w:num>
  <w:num w:numId="16" w16cid:durableId="646740276">
    <w:abstractNumId w:val="3"/>
  </w:num>
  <w:num w:numId="17" w16cid:durableId="1562054358">
    <w:abstractNumId w:val="50"/>
  </w:num>
  <w:num w:numId="18" w16cid:durableId="1290238391">
    <w:abstractNumId w:val="15"/>
  </w:num>
  <w:num w:numId="19" w16cid:durableId="257301455">
    <w:abstractNumId w:val="43"/>
  </w:num>
  <w:num w:numId="20" w16cid:durableId="1932927214">
    <w:abstractNumId w:val="37"/>
  </w:num>
  <w:num w:numId="21" w16cid:durableId="712191896">
    <w:abstractNumId w:val="42"/>
  </w:num>
  <w:num w:numId="22" w16cid:durableId="199515880">
    <w:abstractNumId w:val="45"/>
  </w:num>
  <w:num w:numId="23" w16cid:durableId="1011181228">
    <w:abstractNumId w:val="4"/>
  </w:num>
  <w:num w:numId="24" w16cid:durableId="477259294">
    <w:abstractNumId w:val="2"/>
  </w:num>
  <w:num w:numId="25" w16cid:durableId="1762217427">
    <w:abstractNumId w:val="28"/>
  </w:num>
  <w:num w:numId="26" w16cid:durableId="1525629322">
    <w:abstractNumId w:val="48"/>
  </w:num>
  <w:num w:numId="27" w16cid:durableId="470750134">
    <w:abstractNumId w:val="31"/>
  </w:num>
  <w:num w:numId="28" w16cid:durableId="1047988809">
    <w:abstractNumId w:val="21"/>
  </w:num>
  <w:num w:numId="29" w16cid:durableId="2076321575">
    <w:abstractNumId w:val="14"/>
  </w:num>
  <w:num w:numId="30" w16cid:durableId="1494906415">
    <w:abstractNumId w:val="47"/>
  </w:num>
  <w:num w:numId="31" w16cid:durableId="71198318">
    <w:abstractNumId w:val="33"/>
  </w:num>
  <w:num w:numId="32" w16cid:durableId="1496458470">
    <w:abstractNumId w:val="44"/>
  </w:num>
  <w:num w:numId="33" w16cid:durableId="753283233">
    <w:abstractNumId w:val="16"/>
  </w:num>
  <w:num w:numId="34" w16cid:durableId="627393924">
    <w:abstractNumId w:val="6"/>
  </w:num>
  <w:num w:numId="35" w16cid:durableId="175729064">
    <w:abstractNumId w:val="25"/>
  </w:num>
  <w:num w:numId="36" w16cid:durableId="1870100231">
    <w:abstractNumId w:val="1"/>
  </w:num>
  <w:num w:numId="37" w16cid:durableId="565648558">
    <w:abstractNumId w:val="36"/>
  </w:num>
  <w:num w:numId="38" w16cid:durableId="1803108904">
    <w:abstractNumId w:val="46"/>
  </w:num>
  <w:num w:numId="39" w16cid:durableId="398481518">
    <w:abstractNumId w:val="26"/>
  </w:num>
  <w:num w:numId="40" w16cid:durableId="1639988099">
    <w:abstractNumId w:val="34"/>
  </w:num>
  <w:num w:numId="41" w16cid:durableId="1775586651">
    <w:abstractNumId w:val="23"/>
  </w:num>
  <w:num w:numId="42" w16cid:durableId="257758881">
    <w:abstractNumId w:val="32"/>
  </w:num>
  <w:num w:numId="43" w16cid:durableId="2083990423">
    <w:abstractNumId w:val="17"/>
  </w:num>
  <w:num w:numId="44" w16cid:durableId="1887402645">
    <w:abstractNumId w:val="10"/>
  </w:num>
  <w:num w:numId="45" w16cid:durableId="1293753695">
    <w:abstractNumId w:val="41"/>
  </w:num>
  <w:num w:numId="46" w16cid:durableId="1921481059">
    <w:abstractNumId w:val="49"/>
  </w:num>
  <w:num w:numId="47" w16cid:durableId="1963923702">
    <w:abstractNumId w:val="0"/>
  </w:num>
  <w:num w:numId="48" w16cid:durableId="990985398">
    <w:abstractNumId w:val="40"/>
  </w:num>
  <w:num w:numId="49" w16cid:durableId="2115710651">
    <w:abstractNumId w:val="12"/>
  </w:num>
  <w:num w:numId="50" w16cid:durableId="428506837">
    <w:abstractNumId w:val="7"/>
  </w:num>
  <w:num w:numId="51" w16cid:durableId="1852912234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E3DF7"/>
    <w:rsid w:val="000F59B0"/>
    <w:rsid w:val="000F6D7A"/>
    <w:rsid w:val="000F762A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5220"/>
    <w:rsid w:val="001A0CDD"/>
    <w:rsid w:val="001A2614"/>
    <w:rsid w:val="001A36AA"/>
    <w:rsid w:val="001B3D93"/>
    <w:rsid w:val="001C0D1D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31EE2"/>
    <w:rsid w:val="00332626"/>
    <w:rsid w:val="003328F4"/>
    <w:rsid w:val="00336960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326F"/>
    <w:rsid w:val="004448CB"/>
    <w:rsid w:val="004463F2"/>
    <w:rsid w:val="00447B9B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333C"/>
    <w:rsid w:val="00484445"/>
    <w:rsid w:val="00491674"/>
    <w:rsid w:val="004918B3"/>
    <w:rsid w:val="004932A8"/>
    <w:rsid w:val="004A4F24"/>
    <w:rsid w:val="004A79A8"/>
    <w:rsid w:val="004C07DB"/>
    <w:rsid w:val="004C0DBD"/>
    <w:rsid w:val="004C336F"/>
    <w:rsid w:val="004C4402"/>
    <w:rsid w:val="004D1908"/>
    <w:rsid w:val="004D3A88"/>
    <w:rsid w:val="004D7E27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6F94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4C66"/>
    <w:rsid w:val="00680A24"/>
    <w:rsid w:val="00681879"/>
    <w:rsid w:val="0068649E"/>
    <w:rsid w:val="00687F6E"/>
    <w:rsid w:val="0069494A"/>
    <w:rsid w:val="00695AC1"/>
    <w:rsid w:val="006973B1"/>
    <w:rsid w:val="006976AB"/>
    <w:rsid w:val="006A3328"/>
    <w:rsid w:val="006A5EE0"/>
    <w:rsid w:val="006A6AF3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D2E8A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4F12"/>
    <w:rsid w:val="00831FD4"/>
    <w:rsid w:val="00842D69"/>
    <w:rsid w:val="00842DAA"/>
    <w:rsid w:val="0084464F"/>
    <w:rsid w:val="0084750B"/>
    <w:rsid w:val="008516CC"/>
    <w:rsid w:val="00853381"/>
    <w:rsid w:val="008535E7"/>
    <w:rsid w:val="00854563"/>
    <w:rsid w:val="008548D7"/>
    <w:rsid w:val="00867A05"/>
    <w:rsid w:val="0087277F"/>
    <w:rsid w:val="008859E7"/>
    <w:rsid w:val="00885AA6"/>
    <w:rsid w:val="00885C11"/>
    <w:rsid w:val="008951C0"/>
    <w:rsid w:val="00897840"/>
    <w:rsid w:val="008A0C46"/>
    <w:rsid w:val="008A3A79"/>
    <w:rsid w:val="008A4669"/>
    <w:rsid w:val="008A6817"/>
    <w:rsid w:val="008C37F8"/>
    <w:rsid w:val="008C4244"/>
    <w:rsid w:val="008C662C"/>
    <w:rsid w:val="008D0032"/>
    <w:rsid w:val="008D4918"/>
    <w:rsid w:val="008D750C"/>
    <w:rsid w:val="008D7A95"/>
    <w:rsid w:val="008F30D9"/>
    <w:rsid w:val="008F73D2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486F"/>
    <w:rsid w:val="009D7B09"/>
    <w:rsid w:val="009E538A"/>
    <w:rsid w:val="009E59C2"/>
    <w:rsid w:val="009E752B"/>
    <w:rsid w:val="009F10EB"/>
    <w:rsid w:val="009F5E8D"/>
    <w:rsid w:val="00A03039"/>
    <w:rsid w:val="00A143E7"/>
    <w:rsid w:val="00A23B2F"/>
    <w:rsid w:val="00A27E7C"/>
    <w:rsid w:val="00A308F6"/>
    <w:rsid w:val="00A463DE"/>
    <w:rsid w:val="00A52F09"/>
    <w:rsid w:val="00A53F09"/>
    <w:rsid w:val="00A5428F"/>
    <w:rsid w:val="00A614E5"/>
    <w:rsid w:val="00A836AE"/>
    <w:rsid w:val="00A95B64"/>
    <w:rsid w:val="00A964F3"/>
    <w:rsid w:val="00AA0A7D"/>
    <w:rsid w:val="00AA600F"/>
    <w:rsid w:val="00AB1DED"/>
    <w:rsid w:val="00AB70A9"/>
    <w:rsid w:val="00AB7333"/>
    <w:rsid w:val="00AB76F7"/>
    <w:rsid w:val="00AC0709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7AD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5AD1"/>
    <w:rsid w:val="00D0760A"/>
    <w:rsid w:val="00D07FAD"/>
    <w:rsid w:val="00D1177F"/>
    <w:rsid w:val="00D16A9B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6993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4B03"/>
    <w:rsid w:val="00E33DFE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A89"/>
    <w:rsid w:val="00E91C1F"/>
    <w:rsid w:val="00E92D8F"/>
    <w:rsid w:val="00E958AB"/>
    <w:rsid w:val="00E95CBC"/>
    <w:rsid w:val="00EB120D"/>
    <w:rsid w:val="00EB1C35"/>
    <w:rsid w:val="00EB3704"/>
    <w:rsid w:val="00EB59E5"/>
    <w:rsid w:val="00EC111B"/>
    <w:rsid w:val="00EC2D71"/>
    <w:rsid w:val="00EC44BE"/>
    <w:rsid w:val="00EC602F"/>
    <w:rsid w:val="00EC6F8B"/>
    <w:rsid w:val="00EE5E53"/>
    <w:rsid w:val="00EF54F9"/>
    <w:rsid w:val="00EF739A"/>
    <w:rsid w:val="00F0180E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F5FAE-ABEF-4C63-8CEA-21E38A63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3693</Words>
  <Characters>22159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RWP Regulamin KOP</vt:lpstr>
    </vt:vector>
  </TitlesOfParts>
  <Company>NFOSiGW</Company>
  <LinksUpToDate>false</LinksUpToDate>
  <CharactersWithSpaces>25801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RWP Regulamin KOP</dc:title>
  <dc:subject/>
  <dc:creator>Jakubowska Anna</dc:creator>
  <cp:keywords/>
  <dc:description/>
  <cp:lastModifiedBy>Wójcik-Napiórkowska Beata</cp:lastModifiedBy>
  <cp:revision>4</cp:revision>
  <cp:lastPrinted>2015-10-27T18:10:00Z</cp:lastPrinted>
  <dcterms:created xsi:type="dcterms:W3CDTF">2023-09-20T10:20:00Z</dcterms:created>
  <dcterms:modified xsi:type="dcterms:W3CDTF">2023-09-22T14:11:00Z</dcterms:modified>
</cp:coreProperties>
</file>