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A702" w14:textId="77777777" w:rsidR="00227484" w:rsidRPr="00227484" w:rsidRDefault="00227484" w:rsidP="002274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2748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Majątek trwały</w:t>
      </w:r>
    </w:p>
    <w:p w14:paraId="4954F9A7" w14:textId="4F7683BF" w:rsidR="00227484" w:rsidRPr="00227484" w:rsidRDefault="00227484" w:rsidP="00227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Powiatowa Stacja Sanitarno – Epidemiologiczna posiada w trwałym zarządzie udział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724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/10 000 części nieruchomości gruntowej stanowiącej własność Skarbu Państwa, działki w 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0,0373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 oraz lokali użytkowych o łącznej powierzchni 2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m²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artość netto środków trwałych stan na dzień 31.12.20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wynosi:</w:t>
      </w:r>
    </w:p>
    <w:p w14:paraId="5BFA544F" w14:textId="3052A039" w:rsidR="00227484" w:rsidRPr="00227484" w:rsidRDefault="00227484" w:rsidP="00227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budynki i budowle –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675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2D812FF8" w14:textId="77777777" w:rsidR="00227484" w:rsidRPr="00227484" w:rsidRDefault="00227484" w:rsidP="00227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 – 0,00 zł</w:t>
      </w:r>
    </w:p>
    <w:p w14:paraId="501A0BB1" w14:textId="3766FED4" w:rsidR="00227484" w:rsidRPr="00227484" w:rsidRDefault="00227484" w:rsidP="00227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środki trwałe –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137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123F73E6" w14:textId="5B7924DB" w:rsidR="00227484" w:rsidRPr="00227484" w:rsidRDefault="00227484" w:rsidP="00227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grunty w trwałym zarządzie – 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363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30427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227484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6C115254" w14:textId="77777777" w:rsidR="00AA6571" w:rsidRDefault="00AA6571"/>
    <w:sectPr w:rsidR="00AA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29C7"/>
    <w:multiLevelType w:val="multilevel"/>
    <w:tmpl w:val="DB60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38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BE"/>
    <w:rsid w:val="00227484"/>
    <w:rsid w:val="00512DC6"/>
    <w:rsid w:val="00730427"/>
    <w:rsid w:val="008F10BE"/>
    <w:rsid w:val="00971C0C"/>
    <w:rsid w:val="00A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18DA"/>
  <w15:chartTrackingRefBased/>
  <w15:docId w15:val="{F64127B6-DB34-49A2-B356-D5C1AD2D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7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74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Gołdap - Grażyna Mentel</dc:creator>
  <cp:keywords/>
  <dc:description/>
  <cp:lastModifiedBy>PSSE Gołdap - Dominika Bujnowska-Snarska</cp:lastModifiedBy>
  <cp:revision>2</cp:revision>
  <cp:lastPrinted>2022-05-10T09:16:00Z</cp:lastPrinted>
  <dcterms:created xsi:type="dcterms:W3CDTF">2022-05-10T09:57:00Z</dcterms:created>
  <dcterms:modified xsi:type="dcterms:W3CDTF">2022-05-10T09:57:00Z</dcterms:modified>
</cp:coreProperties>
</file>