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CA4E8" w14:textId="77777777" w:rsidR="00D7569D" w:rsidRPr="00D7569D" w:rsidRDefault="00D7569D" w:rsidP="00D7569D">
      <w:pPr>
        <w:shd w:val="clear" w:color="auto" w:fill="FFFFFF"/>
        <w:spacing w:after="180" w:line="240" w:lineRule="auto"/>
        <w:textAlignment w:val="baseline"/>
        <w:outlineLvl w:val="1"/>
        <w:rPr>
          <w:rFonts w:ascii="Open Sans" w:eastAsia="Times New Roman" w:hAnsi="Open Sans" w:cs="Open Sans"/>
          <w:b/>
          <w:bCs/>
          <w:color w:val="1B1B1B"/>
          <w:sz w:val="60"/>
          <w:szCs w:val="60"/>
          <w:lang w:eastAsia="pl-PL"/>
        </w:rPr>
      </w:pPr>
      <w:r w:rsidRPr="00D7569D">
        <w:rPr>
          <w:rFonts w:ascii="Open Sans" w:eastAsia="Times New Roman" w:hAnsi="Open Sans" w:cs="Open Sans"/>
          <w:b/>
          <w:bCs/>
          <w:color w:val="1B1B1B"/>
          <w:sz w:val="60"/>
          <w:szCs w:val="60"/>
          <w:lang w:eastAsia="pl-PL"/>
        </w:rPr>
        <w:t>Tłumacz języka migowego online</w:t>
      </w:r>
    </w:p>
    <w:p w14:paraId="666F49B8" w14:textId="660B6FDF" w:rsidR="00D7569D" w:rsidRPr="00D7569D" w:rsidRDefault="00D7569D" w:rsidP="00D7569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sz w:val="21"/>
          <w:szCs w:val="21"/>
          <w:lang w:eastAsia="pl-PL"/>
        </w:rPr>
      </w:pPr>
    </w:p>
    <w:p w14:paraId="3B09CBF8" w14:textId="75F32DF9" w:rsidR="00D7569D" w:rsidRDefault="00D7569D" w:rsidP="00D7569D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</w:pPr>
      <w:r w:rsidRPr="00D7569D">
        <w:rPr>
          <w:rFonts w:ascii="inherit" w:eastAsia="Times New Roman" w:hAnsi="inherit" w:cs="Open Sans"/>
          <w:b/>
          <w:bCs/>
          <w:color w:val="1B1B1B"/>
          <w:sz w:val="28"/>
          <w:szCs w:val="28"/>
          <w:lang w:eastAsia="pl-PL"/>
        </w:rPr>
        <w:t>Jak skorzystać z usługi tłumacza języka migowego on-line?</w:t>
      </w:r>
    </w:p>
    <w:p w14:paraId="0D379030" w14:textId="77777777" w:rsidR="00D7569D" w:rsidRPr="00D7569D" w:rsidRDefault="00D7569D" w:rsidP="00D7569D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</w:pPr>
    </w:p>
    <w:p w14:paraId="0BEED584" w14:textId="3B5FC49C" w:rsidR="00D7569D" w:rsidRPr="00D7569D" w:rsidRDefault="00D7569D" w:rsidP="00D756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Musisz dysponować komputerem lub urządzeniem mobilnym wyposażonym</w:t>
      </w:r>
      <w:r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br/>
      </w:r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w kamerę.</w:t>
      </w:r>
    </w:p>
    <w:p w14:paraId="6481F1DB" w14:textId="77777777" w:rsidR="00D7569D" w:rsidRPr="00D7569D" w:rsidRDefault="00D7569D" w:rsidP="00D756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Naciśnij przycisk znajdujący się pod filmem, który przekieruje Cię na stronę </w:t>
      </w:r>
      <w:proofErr w:type="spellStart"/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wideotłumacza</w:t>
      </w:r>
      <w:proofErr w:type="spellEnd"/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.</w:t>
      </w:r>
    </w:p>
    <w:p w14:paraId="682854A5" w14:textId="77777777" w:rsidR="00D7569D" w:rsidRPr="00D7569D" w:rsidRDefault="00D7569D" w:rsidP="00D756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Żeby połączyć się z tłumaczem naciśnij przycisk „rozpocznij połączenie”.</w:t>
      </w:r>
    </w:p>
    <w:p w14:paraId="6E4421F8" w14:textId="6757176A" w:rsidR="00D7569D" w:rsidRPr="00D7569D" w:rsidRDefault="00D7569D" w:rsidP="00D756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Do prawidłowego funkcjonowania usługi nie jest wymagane instalowanie dodatkowego oprogramowania, wystarczy aktualna przeglądarka internetowa. UWAGA: Przy nawiązywaniu połączenia, w przypadku pojawienia się okienka</w:t>
      </w:r>
      <w:r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br/>
      </w:r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z taką prośbą, należy zatwierdzić dostęp do kamery.</w:t>
      </w:r>
    </w:p>
    <w:p w14:paraId="46D813BD" w14:textId="77777777" w:rsidR="00D7569D" w:rsidRPr="00D7569D" w:rsidRDefault="00D7569D" w:rsidP="00D756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W celu zakończenia połączenia zamknij stronę </w:t>
      </w:r>
      <w:proofErr w:type="spellStart"/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wideotłumacza</w:t>
      </w:r>
      <w:proofErr w:type="spellEnd"/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.</w:t>
      </w:r>
    </w:p>
    <w:p w14:paraId="6A7A222F" w14:textId="77777777" w:rsidR="00D7569D" w:rsidRPr="00D7569D" w:rsidRDefault="00D7569D" w:rsidP="00D7569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D7569D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 </w:t>
      </w:r>
    </w:p>
    <w:p w14:paraId="6A7E4DD2" w14:textId="77777777" w:rsidR="00D7569D" w:rsidRPr="00D7569D" w:rsidRDefault="00D7569D" w:rsidP="00D7569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8"/>
          <w:szCs w:val="28"/>
          <w:lang w:eastAsia="pl-PL"/>
        </w:rPr>
      </w:pPr>
      <w:r w:rsidRPr="00D7569D">
        <w:rPr>
          <w:rFonts w:ascii="inherit" w:eastAsia="Times New Roman" w:hAnsi="inherit" w:cs="Open Sans"/>
          <w:b/>
          <w:bCs/>
          <w:color w:val="1B1B1B"/>
          <w:sz w:val="28"/>
          <w:szCs w:val="28"/>
          <w:lang w:eastAsia="pl-PL"/>
        </w:rPr>
        <w:t>Skorzystanie z usługi jest bezpłatne.</w:t>
      </w:r>
    </w:p>
    <w:p w14:paraId="0A7C6EF3" w14:textId="77777777" w:rsidR="00D7569D" w:rsidRPr="00D7569D" w:rsidRDefault="00D7569D" w:rsidP="00D7569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D7569D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 </w:t>
      </w:r>
    </w:p>
    <w:p w14:paraId="62B904D7" w14:textId="77777777" w:rsidR="00D7569D" w:rsidRPr="00D7569D" w:rsidRDefault="00D7569D" w:rsidP="00D7569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8"/>
          <w:szCs w:val="28"/>
          <w:lang w:eastAsia="pl-PL"/>
        </w:rPr>
      </w:pPr>
      <w:r w:rsidRPr="00D7569D">
        <w:rPr>
          <w:rFonts w:ascii="inherit" w:eastAsia="Times New Roman" w:hAnsi="inherit" w:cs="Open Sans"/>
          <w:color w:val="1B1B1B"/>
          <w:sz w:val="28"/>
          <w:szCs w:val="28"/>
          <w:lang w:eastAsia="pl-PL"/>
        </w:rPr>
        <w:t>LINK DO TŁUMACZA: </w:t>
      </w:r>
      <w:hyperlink r:id="rId5" w:history="1">
        <w:r w:rsidRPr="00D7569D">
          <w:rPr>
            <w:rFonts w:ascii="inherit" w:eastAsia="Times New Roman" w:hAnsi="inherit" w:cs="Open Sans"/>
            <w:color w:val="0052A5"/>
            <w:sz w:val="28"/>
            <w:szCs w:val="28"/>
            <w:u w:val="single"/>
            <w:lang w:eastAsia="pl-PL"/>
          </w:rPr>
          <w:t>https://coar.jns.pl/</w:t>
        </w:r>
      </w:hyperlink>
    </w:p>
    <w:p w14:paraId="0050C834" w14:textId="77777777" w:rsidR="00734B6C" w:rsidRDefault="00734B6C"/>
    <w:sectPr w:rsidR="00734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E7B4F"/>
    <w:multiLevelType w:val="multilevel"/>
    <w:tmpl w:val="AF0C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69D"/>
    <w:rsid w:val="00012B40"/>
    <w:rsid w:val="00672ECC"/>
    <w:rsid w:val="00734B6C"/>
    <w:rsid w:val="00D7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8D5D"/>
  <w15:chartTrackingRefBased/>
  <w15:docId w15:val="{A4EFD5C9-8D2B-4E54-845E-31813D53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ar.jns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M.Chrobak (KP Słubice)</dc:creator>
  <cp:keywords/>
  <dc:description/>
  <cp:lastModifiedBy>S. Winnicki (KP Międzyrzecz)</cp:lastModifiedBy>
  <cp:revision>2</cp:revision>
  <dcterms:created xsi:type="dcterms:W3CDTF">2021-09-29T10:26:00Z</dcterms:created>
  <dcterms:modified xsi:type="dcterms:W3CDTF">2021-09-29T10:26:00Z</dcterms:modified>
</cp:coreProperties>
</file>