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076BE5" w:rsidRDefault="00076BE5">
      <w:pPr>
        <w:rPr>
          <w:rFonts w:ascii="Arial" w:hAnsi="Arial" w:cs="Arial"/>
          <w:i/>
          <w:iCs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nieruchomości Poczty Polskiej S.A. (dalej: „Regulamin”) dostępnym na stronie internetowej</w:t>
      </w:r>
      <w:r w:rsidR="005615BA">
        <w:rPr>
          <w:rFonts w:ascii="Arial" w:hAnsi="Arial" w:cs="Arial"/>
          <w:b/>
          <w:bCs/>
          <w:sz w:val="16"/>
          <w:szCs w:val="16"/>
        </w:rPr>
        <w:t xml:space="preserve"> http://nieruchomosci.poczta-polska.pl I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Przetarg – informacje pod nr telefon</w:t>
      </w:r>
      <w:r w:rsidR="005615BA">
        <w:rPr>
          <w:rFonts w:ascii="Arial" w:hAnsi="Arial" w:cs="Arial"/>
          <w:b/>
          <w:bCs/>
          <w:sz w:val="16"/>
          <w:szCs w:val="16"/>
        </w:rPr>
        <w:t>u 91</w:t>
      </w:r>
      <w:r w:rsidR="0013110D">
        <w:rPr>
          <w:rFonts w:ascii="Arial" w:hAnsi="Arial" w:cs="Arial"/>
          <w:b/>
          <w:bCs/>
          <w:sz w:val="16"/>
          <w:szCs w:val="16"/>
        </w:rPr>
        <w:t> 440 14 64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Regulaminu. </w:t>
      </w:r>
    </w:p>
    <w:p w:rsidR="006A2719" w:rsidRDefault="006A2719" w:rsidP="008F2BEF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13110D">
        <w:rPr>
          <w:rFonts w:ascii="Arial" w:hAnsi="Arial" w:cs="Arial"/>
          <w:sz w:val="16"/>
          <w:szCs w:val="18"/>
        </w:rPr>
        <w:t xml:space="preserve">Regin </w:t>
      </w:r>
      <w:r>
        <w:rPr>
          <w:rFonts w:ascii="Arial" w:hAnsi="Arial" w:cs="Arial"/>
          <w:sz w:val="16"/>
          <w:szCs w:val="18"/>
        </w:rPr>
        <w:t>Pion</w:t>
      </w:r>
      <w:r w:rsidR="0013110D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13110D">
        <w:rPr>
          <w:rFonts w:ascii="Arial" w:hAnsi="Arial" w:cs="Arial"/>
          <w:sz w:val="16"/>
          <w:szCs w:val="16"/>
        </w:rPr>
        <w:t xml:space="preserve"> w Szczecinie, 70-940 Szczecin </w:t>
      </w:r>
      <w:r w:rsidR="0021517F">
        <w:rPr>
          <w:rFonts w:ascii="Arial" w:hAnsi="Arial" w:cs="Arial"/>
          <w:sz w:val="16"/>
          <w:szCs w:val="16"/>
        </w:rPr>
        <w:t>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CE242A" w:rsidRDefault="00CE242A" w:rsidP="008F2BEF">
      <w:pPr>
        <w:tabs>
          <w:tab w:val="left" w:pos="284"/>
          <w:tab w:val="left" w:pos="360"/>
        </w:tabs>
        <w:spacing w:before="12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21AA0">
        <w:rPr>
          <w:rFonts w:ascii="Arial" w:hAnsi="Arial" w:cs="Arial"/>
          <w:sz w:val="16"/>
          <w:szCs w:val="16"/>
        </w:rPr>
        <w:t xml:space="preserve">Prawo użytkowania wieczystego części nieruchomości, stanowiącej niezabudowaną działkę oznaczoną w ewidencji </w:t>
      </w:r>
      <w:r>
        <w:rPr>
          <w:rFonts w:ascii="Arial" w:hAnsi="Arial" w:cs="Arial"/>
          <w:sz w:val="16"/>
          <w:szCs w:val="16"/>
        </w:rPr>
        <w:t>gruntów numerem 126/6,</w:t>
      </w:r>
      <w:r w:rsidR="001D74A5">
        <w:rPr>
          <w:rFonts w:ascii="Arial" w:hAnsi="Arial" w:cs="Arial"/>
          <w:sz w:val="16"/>
          <w:szCs w:val="16"/>
        </w:rPr>
        <w:t xml:space="preserve"> </w:t>
      </w:r>
      <w:r w:rsidRPr="00F21AA0">
        <w:rPr>
          <w:rFonts w:ascii="Arial" w:hAnsi="Arial" w:cs="Arial"/>
          <w:sz w:val="16"/>
          <w:szCs w:val="16"/>
        </w:rPr>
        <w:t xml:space="preserve">o powierzchni 0,0926 ha, położonej w miejscowości Ostrowiec, gminie Malechowo, powiecie sławieńskim, województwie zachodniopomorskim. </w:t>
      </w:r>
      <w:r w:rsidRPr="00F21AA0">
        <w:rPr>
          <w:rFonts w:ascii="Arial" w:hAnsi="Arial" w:cs="Arial"/>
          <w:bCs/>
          <w:sz w:val="16"/>
          <w:szCs w:val="16"/>
        </w:rPr>
        <w:t xml:space="preserve">Nieruchomość objęta jest KW o numerze KO1K/00015088/2 prowadzoną przez Sąd Rejonowy w Koszalinie </w:t>
      </w:r>
      <w:r w:rsidR="001D74A5">
        <w:rPr>
          <w:rFonts w:ascii="Arial" w:hAnsi="Arial" w:cs="Arial"/>
          <w:bCs/>
          <w:sz w:val="16"/>
          <w:szCs w:val="16"/>
        </w:rPr>
        <w:br/>
      </w:r>
      <w:r w:rsidRPr="00F21AA0">
        <w:rPr>
          <w:rFonts w:ascii="Arial" w:hAnsi="Arial" w:cs="Arial"/>
          <w:bCs/>
          <w:sz w:val="16"/>
          <w:szCs w:val="16"/>
        </w:rPr>
        <w:t>VI Wydział Ksiąg Wieczystych.</w:t>
      </w:r>
    </w:p>
    <w:p w:rsidR="001D74A5" w:rsidRDefault="001D74A5" w:rsidP="00CE242A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D74A5" w:rsidRPr="001D74A5" w:rsidRDefault="001D74A5" w:rsidP="001D74A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CE242A" w:rsidRPr="001D74A5" w:rsidRDefault="001D74A5" w:rsidP="00CE242A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D74A5">
        <w:rPr>
          <w:rFonts w:ascii="Arial" w:hAnsi="Arial" w:cs="Arial"/>
          <w:bCs/>
          <w:sz w:val="16"/>
          <w:szCs w:val="16"/>
        </w:rPr>
        <w:t xml:space="preserve">Ostrowiec dz. 126/6 (gmina Malechowo, powiat sławieński) </w:t>
      </w:r>
    </w:p>
    <w:p w:rsidR="00CE242A" w:rsidRDefault="00CE242A" w:rsidP="00CE242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CE242A" w:rsidRPr="001D74A5" w:rsidRDefault="00CE242A" w:rsidP="001D74A5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1D74A5">
        <w:rPr>
          <w:rFonts w:ascii="Arial" w:hAnsi="Arial" w:cs="Arial"/>
          <w:sz w:val="16"/>
          <w:szCs w:val="16"/>
        </w:rPr>
        <w:t xml:space="preserve">Zgodnie z Zaświadczeniem Nr 6727.159.2018 wydanym przez Wójta Gminy Malechowo w dniu 15.11.2018 r., działka nr 126/6 </w:t>
      </w:r>
      <w:r w:rsidR="001D74A5">
        <w:rPr>
          <w:rFonts w:ascii="Arial" w:hAnsi="Arial" w:cs="Arial"/>
          <w:sz w:val="16"/>
          <w:szCs w:val="16"/>
        </w:rPr>
        <w:br/>
      </w:r>
      <w:r w:rsidRPr="001D74A5">
        <w:rPr>
          <w:rFonts w:ascii="Arial" w:hAnsi="Arial" w:cs="Arial"/>
          <w:sz w:val="16"/>
          <w:szCs w:val="16"/>
        </w:rPr>
        <w:t>w obrębie Ostrowiec jest objęta obowiązującym planem zagospodarowania przestrzennego, uchwalonym przez Radę Gminy Malechowo uchwałą nr XIX/112/96 z dnia 30.12.1996 r. ogłoszoną w Dzienniku Urzędowym Województwa Koszalińskiego z dnia 21.02.1997 r. Nr 5 poz. 22, i stanowi</w:t>
      </w:r>
      <w:r w:rsidR="001D74A5" w:rsidRPr="001D74A5">
        <w:rPr>
          <w:rFonts w:ascii="Arial" w:hAnsi="Arial" w:cs="Arial"/>
          <w:sz w:val="16"/>
          <w:szCs w:val="16"/>
        </w:rPr>
        <w:t xml:space="preserve"> </w:t>
      </w:r>
      <w:r w:rsidRPr="001D74A5">
        <w:rPr>
          <w:rFonts w:ascii="Arial" w:hAnsi="Arial" w:cs="Arial"/>
          <w:sz w:val="16"/>
          <w:szCs w:val="16"/>
        </w:rPr>
        <w:t>teren usług innych „21UI” oraz teren projektowanej zabudowy mieszkaniowej jednorodzinnej wolnostojącej, wysokość 2 kondygnacje, zachować istniejącą linię zabudowy „22MN”.</w:t>
      </w:r>
    </w:p>
    <w:p w:rsidR="00CE242A" w:rsidRPr="001D74A5" w:rsidRDefault="00CE242A" w:rsidP="001D74A5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1D74A5">
        <w:rPr>
          <w:rFonts w:ascii="Arial" w:hAnsi="Arial" w:cs="Arial"/>
          <w:bCs/>
          <w:sz w:val="16"/>
          <w:szCs w:val="16"/>
        </w:rPr>
        <w:t>Dla działki numer 126/6 nie wydano decyzji o warunkach zabudowy.</w:t>
      </w:r>
    </w:p>
    <w:p w:rsidR="00CE242A" w:rsidRPr="001D74A5" w:rsidRDefault="00CE242A" w:rsidP="001D74A5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1D74A5">
        <w:rPr>
          <w:rFonts w:ascii="Arial" w:hAnsi="Arial" w:cs="Arial"/>
          <w:bCs/>
          <w:sz w:val="16"/>
          <w:szCs w:val="16"/>
        </w:rPr>
        <w:t>Działka numer 126/6 nie ma urządzonego zjazdu.</w:t>
      </w:r>
    </w:p>
    <w:p w:rsidR="00CE242A" w:rsidRPr="001D74A5" w:rsidRDefault="00CE242A" w:rsidP="001D74A5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1D74A5">
        <w:rPr>
          <w:rFonts w:ascii="Arial" w:hAnsi="Arial" w:cs="Arial"/>
          <w:bCs/>
          <w:sz w:val="16"/>
          <w:szCs w:val="16"/>
        </w:rPr>
        <w:t>Na działce znajduje się nieczynn</w:t>
      </w:r>
      <w:r w:rsidR="001D74A5">
        <w:rPr>
          <w:rFonts w:ascii="Arial" w:hAnsi="Arial" w:cs="Arial"/>
          <w:bCs/>
          <w:sz w:val="16"/>
          <w:szCs w:val="16"/>
        </w:rPr>
        <w:t>y zbiornik na nieczystości płynne</w:t>
      </w:r>
      <w:r w:rsidRPr="001D74A5">
        <w:rPr>
          <w:rFonts w:ascii="Arial" w:hAnsi="Arial" w:cs="Arial"/>
          <w:bCs/>
          <w:sz w:val="16"/>
          <w:szCs w:val="16"/>
        </w:rPr>
        <w:t>.</w:t>
      </w:r>
    </w:p>
    <w:p w:rsidR="00076BE5" w:rsidRPr="001D74A5" w:rsidRDefault="001220F1" w:rsidP="001D74A5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1D74A5">
        <w:rPr>
          <w:rFonts w:ascii="Arial" w:hAnsi="Arial" w:cs="Arial"/>
          <w:bCs/>
          <w:sz w:val="16"/>
          <w:szCs w:val="16"/>
        </w:rPr>
        <w:t>Nieruchomość</w:t>
      </w:r>
      <w:r w:rsidR="00E2707B" w:rsidRPr="001D74A5">
        <w:rPr>
          <w:rFonts w:ascii="Arial" w:hAnsi="Arial" w:cs="Arial"/>
          <w:color w:val="0070C0"/>
          <w:sz w:val="16"/>
          <w:szCs w:val="16"/>
        </w:rPr>
        <w:t xml:space="preserve"> </w:t>
      </w:r>
      <w:r w:rsidRPr="001D74A5">
        <w:rPr>
          <w:rFonts w:ascii="Arial" w:hAnsi="Arial" w:cs="Arial"/>
          <w:color w:val="0070C0"/>
          <w:sz w:val="16"/>
          <w:szCs w:val="16"/>
        </w:rPr>
        <w:t xml:space="preserve"> </w:t>
      </w:r>
      <w:r w:rsidRPr="001D74A5">
        <w:rPr>
          <w:rFonts w:ascii="Arial" w:hAnsi="Arial" w:cs="Arial"/>
          <w:sz w:val="16"/>
          <w:szCs w:val="16"/>
        </w:rPr>
        <w:t>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:rsidR="006A2719" w:rsidRDefault="006A2719" w:rsidP="00E2707B">
      <w:pPr>
        <w:pStyle w:val="Akapitzlist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220F1" w:rsidRPr="001220F1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</w:r>
      <w:r w:rsidR="00B62ADC">
        <w:rPr>
          <w:rFonts w:ascii="Arial" w:hAnsi="Arial" w:cs="Arial"/>
          <w:b/>
          <w:bCs/>
          <w:sz w:val="16"/>
          <w:szCs w:val="16"/>
        </w:rPr>
        <w:t xml:space="preserve"> 30 000,00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8F2BEF" w:rsidRPr="008F2BEF">
        <w:rPr>
          <w:rFonts w:ascii="Arial" w:hAnsi="Arial" w:cs="Arial"/>
          <w:b/>
          <w:sz w:val="16"/>
          <w:szCs w:val="16"/>
        </w:rPr>
        <w:tab/>
      </w:r>
      <w:r w:rsidR="008F2BEF" w:rsidRPr="008F2BEF">
        <w:rPr>
          <w:rFonts w:ascii="Arial" w:hAnsi="Arial" w:cs="Arial"/>
          <w:b/>
          <w:sz w:val="16"/>
          <w:szCs w:val="16"/>
        </w:rPr>
        <w:tab/>
      </w:r>
      <w:r w:rsidR="008F2BEF" w:rsidRPr="008F2BE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3B43FB">
        <w:rPr>
          <w:rFonts w:ascii="Arial" w:hAnsi="Arial" w:cs="Arial"/>
          <w:b/>
          <w:sz w:val="16"/>
          <w:szCs w:val="16"/>
        </w:rPr>
        <w:t>3000,00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C62776" w:rsidRPr="00C62776" w:rsidRDefault="001220F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1220F1">
        <w:rPr>
          <w:rFonts w:ascii="Arial" w:hAnsi="Arial" w:cs="Arial"/>
          <w:sz w:val="16"/>
          <w:szCs w:val="16"/>
        </w:rPr>
        <w:t>(sprzedaż nieruchomości podlega opodatkowaniu podatkiem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1D74A5" w:rsidRDefault="001D74A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6A2719" w:rsidRPr="008F2BEF" w:rsidRDefault="001D74A5" w:rsidP="008F2BEF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Pr="00C7145F">
        <w:rPr>
          <w:rFonts w:ascii="Arial" w:hAnsi="Arial" w:cs="Arial"/>
          <w:b/>
          <w:bCs/>
          <w:sz w:val="16"/>
          <w:szCs w:val="16"/>
        </w:rPr>
        <w:t>do czasu podpisania umowy przenoszącej prawo własności</w:t>
      </w:r>
      <w:r>
        <w:rPr>
          <w:rFonts w:ascii="Arial" w:hAnsi="Arial" w:cs="Arial"/>
          <w:b/>
          <w:bCs/>
          <w:sz w:val="16"/>
          <w:szCs w:val="16"/>
        </w:rPr>
        <w:t xml:space="preserve"> nieruchomości </w:t>
      </w:r>
      <w:r>
        <w:rPr>
          <w:rFonts w:ascii="Arial" w:hAnsi="Arial" w:cs="Arial"/>
          <w:b/>
          <w:bCs/>
          <w:sz w:val="16"/>
          <w:szCs w:val="16"/>
        </w:rPr>
        <w:br/>
        <w:t>w formie aktu notarialnego</w:t>
      </w:r>
      <w:r w:rsidR="008F2BEF">
        <w:rPr>
          <w:rFonts w:ascii="Arial" w:hAnsi="Arial" w:cs="Arial"/>
          <w:b/>
          <w:bCs/>
          <w:sz w:val="16"/>
          <w:szCs w:val="16"/>
        </w:rPr>
        <w:t>.</w:t>
      </w:r>
    </w:p>
    <w:p w:rsidR="006A2719" w:rsidRDefault="00430D25" w:rsidP="001D74A5">
      <w:pPr>
        <w:pStyle w:val="Akapitzlist"/>
        <w:numPr>
          <w:ilvl w:val="0"/>
          <w:numId w:val="2"/>
        </w:numPr>
        <w:spacing w:before="12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84759A">
        <w:rPr>
          <w:rFonts w:ascii="Arial" w:hAnsi="Arial" w:cs="Arial"/>
          <w:b/>
          <w:bCs/>
          <w:sz w:val="16"/>
          <w:szCs w:val="16"/>
        </w:rPr>
        <w:t xml:space="preserve"> 04</w:t>
      </w:r>
      <w:r w:rsidR="004B533D">
        <w:rPr>
          <w:rFonts w:ascii="Arial" w:hAnsi="Arial" w:cs="Arial"/>
          <w:b/>
          <w:bCs/>
          <w:sz w:val="16"/>
          <w:szCs w:val="16"/>
        </w:rPr>
        <w:t>.08.</w:t>
      </w:r>
      <w:r w:rsidR="0084759A">
        <w:rPr>
          <w:rFonts w:ascii="Arial" w:hAnsi="Arial" w:cs="Arial"/>
          <w:b/>
          <w:bCs/>
          <w:sz w:val="16"/>
          <w:szCs w:val="16"/>
        </w:rPr>
        <w:t xml:space="preserve">2020 r.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1220F1" w:rsidRPr="001220F1">
        <w:rPr>
          <w:rFonts w:ascii="Arial" w:hAnsi="Arial" w:cs="Arial"/>
          <w:b/>
          <w:sz w:val="16"/>
          <w:szCs w:val="16"/>
        </w:rPr>
        <w:t>11</w:t>
      </w:r>
      <w:r w:rsidR="001220F1" w:rsidRPr="001220F1">
        <w:rPr>
          <w:rFonts w:ascii="Arial" w:hAnsi="Arial" w:cs="Arial"/>
          <w:b/>
          <w:sz w:val="16"/>
          <w:szCs w:val="16"/>
          <w:vertAlign w:val="superscript"/>
        </w:rPr>
        <w:t>00</w:t>
      </w:r>
      <w:r>
        <w:rPr>
          <w:rFonts w:ascii="Arial" w:hAnsi="Arial" w:cs="Arial"/>
          <w:sz w:val="16"/>
          <w:szCs w:val="16"/>
        </w:rPr>
        <w:t xml:space="preserve">na adres Prowadzącego przetarg </w:t>
      </w:r>
      <w:r w:rsidR="004B533D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w zaklejonej </w:t>
      </w:r>
      <w:r w:rsidR="00B744D7">
        <w:rPr>
          <w:rFonts w:ascii="Arial" w:hAnsi="Arial" w:cs="Arial"/>
          <w:sz w:val="16"/>
          <w:szCs w:val="16"/>
        </w:rPr>
        <w:t>kopercie</w:t>
      </w:r>
      <w:r>
        <w:rPr>
          <w:rFonts w:ascii="Arial" w:hAnsi="Arial" w:cs="Arial"/>
          <w:sz w:val="16"/>
          <w:szCs w:val="16"/>
        </w:rPr>
        <w:t xml:space="preserve"> sposób uniemożliwiający zapoznanie się ze złożoną Ofertą przed jej otwarciem, z dopiskiem „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 xml:space="preserve">Oferta Ostrowiec, działka 126/6 – nie otwierać do </w:t>
      </w:r>
      <w:r w:rsidR="004B533D">
        <w:rPr>
          <w:rFonts w:ascii="Arial" w:hAnsi="Arial" w:cs="Arial"/>
          <w:b/>
          <w:bCs/>
          <w:sz w:val="16"/>
          <w:szCs w:val="16"/>
        </w:rPr>
        <w:t>04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>.</w:t>
      </w:r>
      <w:r w:rsidR="004B533D">
        <w:rPr>
          <w:rFonts w:ascii="Arial" w:hAnsi="Arial" w:cs="Arial"/>
          <w:b/>
          <w:bCs/>
          <w:sz w:val="16"/>
          <w:szCs w:val="16"/>
        </w:rPr>
        <w:t>08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>.20</w:t>
      </w:r>
      <w:r w:rsidR="004B533D">
        <w:rPr>
          <w:rFonts w:ascii="Arial" w:hAnsi="Arial" w:cs="Arial"/>
          <w:b/>
          <w:bCs/>
          <w:sz w:val="16"/>
          <w:szCs w:val="16"/>
        </w:rPr>
        <w:t>20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 xml:space="preserve"> r. do godziny 11</w:t>
      </w:r>
      <w:r w:rsidR="004B533D" w:rsidRPr="00F21AA0">
        <w:rPr>
          <w:rFonts w:ascii="Arial" w:hAnsi="Arial" w:cs="Arial"/>
          <w:b/>
          <w:bCs/>
          <w:sz w:val="16"/>
          <w:szCs w:val="16"/>
          <w:vertAlign w:val="superscript"/>
        </w:rPr>
        <w:t>15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 xml:space="preserve">. Oferta oraz załączone do niej dokumenty należy złożyć </w:t>
      </w:r>
      <w:r w:rsidR="004B533D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języku polskim. Za termin złożenia Oferty uważa się termin wpływu Oferty na adres Prowadzącego przetarg. Otwarcie Ofert jest jawne i nastąpi w dniu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4B533D">
        <w:rPr>
          <w:rFonts w:ascii="Arial" w:hAnsi="Arial" w:cs="Arial"/>
          <w:b/>
          <w:bCs/>
          <w:sz w:val="16"/>
          <w:szCs w:val="16"/>
        </w:rPr>
        <w:t>04.08.2020 r.</w:t>
      </w:r>
      <w:r w:rsidR="004B533D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4B533D">
        <w:rPr>
          <w:rFonts w:ascii="Arial" w:hAnsi="Arial" w:cs="Arial"/>
          <w:b/>
          <w:bCs/>
          <w:sz w:val="16"/>
          <w:szCs w:val="16"/>
        </w:rPr>
        <w:t>11</w:t>
      </w:r>
      <w:r w:rsidR="001220F1" w:rsidRPr="001220F1">
        <w:rPr>
          <w:rFonts w:ascii="Arial" w:hAnsi="Arial" w:cs="Arial"/>
          <w:b/>
          <w:bCs/>
          <w:sz w:val="16"/>
          <w:szCs w:val="16"/>
          <w:vertAlign w:val="superscript"/>
        </w:rPr>
        <w:t>15</w:t>
      </w:r>
      <w:r>
        <w:rPr>
          <w:rFonts w:ascii="Arial" w:hAnsi="Arial" w:cs="Arial"/>
          <w:sz w:val="16"/>
          <w:szCs w:val="16"/>
        </w:rPr>
        <w:t xml:space="preserve">w pokoju nr </w:t>
      </w:r>
      <w:r w:rsidR="004B533D">
        <w:rPr>
          <w:rFonts w:ascii="Arial" w:hAnsi="Arial" w:cs="Arial"/>
          <w:sz w:val="16"/>
          <w:szCs w:val="16"/>
        </w:rPr>
        <w:t>161</w:t>
      </w:r>
    </w:p>
    <w:p w:rsidR="00C62776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="001220F1" w:rsidRPr="001220F1">
        <w:rPr>
          <w:rFonts w:ascii="Arial" w:hAnsi="Arial" w:cs="Arial"/>
          <w:b/>
          <w:sz w:val="16"/>
          <w:szCs w:val="16"/>
        </w:rPr>
        <w:t>31.07.2020r</w:t>
      </w:r>
      <w:r>
        <w:rPr>
          <w:rFonts w:ascii="Arial" w:hAnsi="Arial" w:cs="Arial"/>
          <w:sz w:val="16"/>
          <w:szCs w:val="16"/>
        </w:rPr>
        <w:t>.</w:t>
      </w:r>
      <w:r w:rsidR="004726B6">
        <w:rPr>
          <w:rFonts w:ascii="Arial" w:hAnsi="Arial" w:cs="Arial"/>
          <w:color w:val="FF0000"/>
          <w:sz w:val="16"/>
          <w:szCs w:val="16"/>
        </w:rPr>
        <w:t xml:space="preserve"> </w:t>
      </w:r>
      <w:r w:rsidR="004726B6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076BE5" w:rsidRPr="001D74A5" w:rsidRDefault="00430D25" w:rsidP="001D74A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633F03" w:rsidRPr="00F21AA0">
        <w:rPr>
          <w:rFonts w:ascii="Arial" w:hAnsi="Arial" w:cs="Arial"/>
          <w:b/>
          <w:bCs/>
          <w:color w:val="000000"/>
          <w:sz w:val="16"/>
          <w:szCs w:val="16"/>
        </w:rPr>
        <w:t xml:space="preserve">Ostrowiec – dz. </w:t>
      </w:r>
      <w:r w:rsidR="00633F03">
        <w:rPr>
          <w:rFonts w:ascii="Arial" w:hAnsi="Arial" w:cs="Arial"/>
          <w:b/>
          <w:bCs/>
          <w:sz w:val="16"/>
          <w:szCs w:val="16"/>
        </w:rPr>
        <w:t>126/6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D7D9C" w:rsidRPr="00ED7D9C">
        <w:rPr>
          <w:rStyle w:val="Nagwek1Znak"/>
          <w:rFonts w:ascii="Arial" w:hAnsi="Arial" w:cs="Arial"/>
          <w:sz w:val="16"/>
          <w:szCs w:val="16"/>
        </w:rPr>
        <w:t xml:space="preserve"> </w:t>
      </w:r>
      <w:r w:rsidR="00ED7D9C" w:rsidRPr="00F21AA0">
        <w:rPr>
          <w:rStyle w:val="Numerstrony"/>
          <w:rFonts w:ascii="Arial" w:hAnsi="Arial" w:cs="Arial"/>
          <w:sz w:val="16"/>
          <w:szCs w:val="16"/>
        </w:rPr>
        <w:t>nr 94 348 95 94 lub 504 222 943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ED7D9C">
        <w:rPr>
          <w:rStyle w:val="Numerstrony"/>
          <w:rFonts w:ascii="Arial" w:hAnsi="Arial" w:cs="Arial"/>
          <w:b/>
          <w:sz w:val="16"/>
          <w:szCs w:val="16"/>
        </w:rPr>
        <w:t>31.07.2020 r.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1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1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</w:t>
      </w:r>
      <w:r w:rsidR="00C04287">
        <w:rPr>
          <w:rFonts w:ascii="Arial" w:hAnsi="Arial" w:cs="Arial"/>
          <w:sz w:val="16"/>
          <w:szCs w:val="16"/>
        </w:rPr>
        <w:t xml:space="preserve">numerem </w:t>
      </w:r>
      <w:r>
        <w:rPr>
          <w:rFonts w:ascii="Arial" w:hAnsi="Arial" w:cs="Arial"/>
          <w:sz w:val="16"/>
          <w:szCs w:val="16"/>
        </w:rPr>
        <w:t>telefon</w:t>
      </w:r>
      <w:r w:rsidR="00C04287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C04287">
        <w:rPr>
          <w:rFonts w:ascii="Arial" w:hAnsi="Arial" w:cs="Arial"/>
          <w:sz w:val="16"/>
          <w:szCs w:val="16"/>
        </w:rPr>
        <w:t>01 440 14 64)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2719" w:rsidSect="00504709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E5" w:rsidRDefault="00F82EE5">
      <w:r>
        <w:separator/>
      </w:r>
    </w:p>
  </w:endnote>
  <w:endnote w:type="continuationSeparator" w:id="0">
    <w:p w:rsidR="00F82EE5" w:rsidRDefault="00F8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1C12FD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D936BC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E5" w:rsidRDefault="00F82EE5">
      <w:r>
        <w:separator/>
      </w:r>
    </w:p>
  </w:footnote>
  <w:footnote w:type="continuationSeparator" w:id="0">
    <w:p w:rsidR="00F82EE5" w:rsidRDefault="00F8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530196E"/>
    <w:multiLevelType w:val="hybridMultilevel"/>
    <w:tmpl w:val="17C2B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743298"/>
    <w:multiLevelType w:val="multilevel"/>
    <w:tmpl w:val="6B9E0E7A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 w:hint="default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450208"/>
    <w:multiLevelType w:val="hybridMultilevel"/>
    <w:tmpl w:val="844CEE20"/>
    <w:lvl w:ilvl="0" w:tplc="E6223C0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279B6"/>
    <w:rsid w:val="00076BE5"/>
    <w:rsid w:val="000F0383"/>
    <w:rsid w:val="001220F1"/>
    <w:rsid w:val="0013110D"/>
    <w:rsid w:val="00131244"/>
    <w:rsid w:val="00164507"/>
    <w:rsid w:val="001C12FD"/>
    <w:rsid w:val="001D74A5"/>
    <w:rsid w:val="0021517F"/>
    <w:rsid w:val="002872B8"/>
    <w:rsid w:val="002E64E9"/>
    <w:rsid w:val="00343B31"/>
    <w:rsid w:val="00354462"/>
    <w:rsid w:val="003B43FB"/>
    <w:rsid w:val="004226A8"/>
    <w:rsid w:val="00430D25"/>
    <w:rsid w:val="004726B6"/>
    <w:rsid w:val="004B533D"/>
    <w:rsid w:val="004C0628"/>
    <w:rsid w:val="00504709"/>
    <w:rsid w:val="00543E6E"/>
    <w:rsid w:val="005615BA"/>
    <w:rsid w:val="00633F03"/>
    <w:rsid w:val="00667897"/>
    <w:rsid w:val="006858B8"/>
    <w:rsid w:val="006A2719"/>
    <w:rsid w:val="006E386E"/>
    <w:rsid w:val="007636A6"/>
    <w:rsid w:val="00771E37"/>
    <w:rsid w:val="007A6A24"/>
    <w:rsid w:val="007B34E7"/>
    <w:rsid w:val="0084759A"/>
    <w:rsid w:val="00867C63"/>
    <w:rsid w:val="008F2BEF"/>
    <w:rsid w:val="00974F04"/>
    <w:rsid w:val="009C5C32"/>
    <w:rsid w:val="009D120D"/>
    <w:rsid w:val="00A558BC"/>
    <w:rsid w:val="00A75EF2"/>
    <w:rsid w:val="00A804F1"/>
    <w:rsid w:val="00A92F1B"/>
    <w:rsid w:val="00B3694A"/>
    <w:rsid w:val="00B62ADC"/>
    <w:rsid w:val="00B744D7"/>
    <w:rsid w:val="00BA4E14"/>
    <w:rsid w:val="00BA6ED3"/>
    <w:rsid w:val="00C04287"/>
    <w:rsid w:val="00C62776"/>
    <w:rsid w:val="00C77E0A"/>
    <w:rsid w:val="00CB75F3"/>
    <w:rsid w:val="00CE242A"/>
    <w:rsid w:val="00D936BC"/>
    <w:rsid w:val="00DE55F0"/>
    <w:rsid w:val="00E03C7E"/>
    <w:rsid w:val="00E2707B"/>
    <w:rsid w:val="00ED4724"/>
    <w:rsid w:val="00ED708A"/>
    <w:rsid w:val="00ED744F"/>
    <w:rsid w:val="00ED7D9C"/>
    <w:rsid w:val="00F82EE5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1377B-D788-4AD9-9842-41550A32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7B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504709"/>
    <w:rPr>
      <w:rFonts w:cs="Lucida Sans"/>
    </w:rPr>
  </w:style>
  <w:style w:type="paragraph" w:styleId="Legenda">
    <w:name w:val="caption"/>
    <w:basedOn w:val="Normalny"/>
    <w:qFormat/>
    <w:rsid w:val="005047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470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504709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2020-05-12T11:31:00Z</cp:lastPrinted>
  <dcterms:created xsi:type="dcterms:W3CDTF">2020-06-30T06:06:00Z</dcterms:created>
  <dcterms:modified xsi:type="dcterms:W3CDTF">2020-06-30T06:06:00Z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