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095C6A">
        <w:rPr>
          <w:szCs w:val="24"/>
        </w:rPr>
        <w:t>14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095C6A" w:rsidRPr="00095C6A">
        <w:rPr>
          <w:i/>
          <w:sz w:val="20"/>
          <w:szCs w:val="22"/>
        </w:rPr>
        <w:t xml:space="preserve">licencji oprogramowania antywirusowego Symantec </w:t>
      </w:r>
      <w:proofErr w:type="spellStart"/>
      <w:r w:rsidR="00095C6A" w:rsidRPr="00095C6A">
        <w:rPr>
          <w:i/>
          <w:sz w:val="20"/>
          <w:szCs w:val="22"/>
        </w:rPr>
        <w:t>Endpoint</w:t>
      </w:r>
      <w:proofErr w:type="spellEnd"/>
      <w:r w:rsidR="00095C6A" w:rsidRPr="00095C6A">
        <w:rPr>
          <w:i/>
          <w:sz w:val="20"/>
          <w:szCs w:val="22"/>
        </w:rPr>
        <w:t xml:space="preserve"> </w:t>
      </w:r>
      <w:proofErr w:type="spellStart"/>
      <w:r w:rsidR="00095C6A" w:rsidRPr="00095C6A">
        <w:rPr>
          <w:i/>
          <w:sz w:val="20"/>
          <w:szCs w:val="22"/>
        </w:rPr>
        <w:t>Protection</w:t>
      </w:r>
      <w:proofErr w:type="spellEnd"/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683ACC">
        <w:rPr>
          <w:i/>
          <w:sz w:val="20"/>
          <w:szCs w:val="24"/>
        </w:rPr>
        <w:t>,</w:t>
      </w:r>
      <w:r w:rsidR="00683ACC">
        <w:rPr>
          <w:sz w:val="20"/>
          <w:szCs w:val="24"/>
        </w:rPr>
        <w:t xml:space="preserve"> </w:t>
      </w:r>
      <w:r w:rsidR="00DD2723">
        <w:rPr>
          <w:sz w:val="20"/>
          <w:szCs w:val="24"/>
        </w:rPr>
        <w:t>zgodnie z poniższym wy</w:t>
      </w:r>
      <w:r w:rsidR="008D338A">
        <w:rPr>
          <w:sz w:val="20"/>
          <w:szCs w:val="24"/>
        </w:rPr>
        <w:t>szczególnieniem:</w:t>
      </w:r>
    </w:p>
    <w:p w:rsidR="00683ACC" w:rsidRDefault="00683ACC" w:rsidP="00683ACC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Zakup odnowienia wsparcia (Symantec </w:t>
      </w:r>
      <w:proofErr w:type="spellStart"/>
      <w:r>
        <w:rPr>
          <w:sz w:val="20"/>
        </w:rPr>
        <w:t>Endpoint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Renewal</w:t>
      </w:r>
      <w:proofErr w:type="spellEnd"/>
      <w:r>
        <w:rPr>
          <w:sz w:val="20"/>
        </w:rPr>
        <w:t xml:space="preserve"> Software </w:t>
      </w:r>
      <w:proofErr w:type="spellStart"/>
      <w:r>
        <w:rPr>
          <w:sz w:val="20"/>
        </w:rPr>
        <w:t>Maintenance</w:t>
      </w:r>
      <w:proofErr w:type="spellEnd"/>
      <w:r>
        <w:rPr>
          <w:sz w:val="20"/>
        </w:rPr>
        <w:t xml:space="preserve">) do posiadanych przez Zamawiającego 120 licencji wieczystych Symantec </w:t>
      </w:r>
      <w:proofErr w:type="spellStart"/>
      <w:r>
        <w:rPr>
          <w:sz w:val="20"/>
        </w:rPr>
        <w:t>Endpoint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>.</w:t>
      </w:r>
      <w:r w:rsidR="008173B8">
        <w:rPr>
          <w:sz w:val="20"/>
        </w:rPr>
        <w:t xml:space="preserve"> Zamawiający posiada licencje o danym symbolu: ACD-GOV (SEP-RNW-AG).</w:t>
      </w:r>
    </w:p>
    <w:p w:rsidR="00683ACC" w:rsidRDefault="00683ACC" w:rsidP="00683ACC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>Elektroniczne udostępnienie licencji na wskazany adres email Zamawiającego.</w:t>
      </w:r>
    </w:p>
    <w:p w:rsidR="00683ACC" w:rsidRPr="00683ACC" w:rsidRDefault="00683ACC" w:rsidP="00683ACC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>Termin aktywacji licencji do 14 dni od dnia podpisania umowy.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095C6A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 xml:space="preserve">Symantec </w:t>
            </w:r>
            <w:proofErr w:type="spellStart"/>
            <w:r>
              <w:rPr>
                <w:b/>
                <w:sz w:val="18"/>
                <w:szCs w:val="18"/>
              </w:rPr>
              <w:t>Endpoint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Protection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Renewal</w:t>
            </w:r>
            <w:proofErr w:type="spellEnd"/>
            <w:r>
              <w:rPr>
                <w:b/>
                <w:sz w:val="18"/>
                <w:szCs w:val="18"/>
              </w:rPr>
              <w:t xml:space="preserve"> Software </w:t>
            </w:r>
            <w:proofErr w:type="spellStart"/>
            <w:r>
              <w:rPr>
                <w:b/>
                <w:sz w:val="18"/>
                <w:szCs w:val="18"/>
              </w:rPr>
              <w:t>Maintenance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095C6A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120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8D338A">
        <w:rPr>
          <w:sz w:val="20"/>
        </w:rPr>
        <w:t>4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</w:t>
      </w:r>
      <w:r w:rsidR="00DD2723">
        <w:rPr>
          <w:sz w:val="20"/>
        </w:rPr>
        <w:t xml:space="preserve">z </w:t>
      </w:r>
      <w:bookmarkStart w:id="0" w:name="_GoBack"/>
      <w:bookmarkEnd w:id="0"/>
      <w:r w:rsidRPr="000A2093">
        <w:rPr>
          <w:sz w:val="20"/>
        </w:rPr>
        <w:t xml:space="preserve">projektem umowy (załącznik nr </w:t>
      </w:r>
      <w:r w:rsidR="00095C6A">
        <w:rPr>
          <w:sz w:val="20"/>
        </w:rPr>
        <w:t>2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lastRenderedPageBreak/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2723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374C8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201</cp:revision>
  <cp:lastPrinted>2021-09-30T09:50:00Z</cp:lastPrinted>
  <dcterms:created xsi:type="dcterms:W3CDTF">2009-11-16T19:11:00Z</dcterms:created>
  <dcterms:modified xsi:type="dcterms:W3CDTF">2021-10-15T07:32:00Z</dcterms:modified>
</cp:coreProperties>
</file>