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F8839" w14:textId="77777777" w:rsidR="00CD6CD1" w:rsidRDefault="00CD6CD1" w:rsidP="00CD6CD1">
      <w:pPr>
        <w:spacing w:after="0" w:line="240" w:lineRule="auto"/>
        <w:jc w:val="both"/>
      </w:pPr>
    </w:p>
    <w:p w14:paraId="4F39BDDC" w14:textId="005A88F5" w:rsidR="00CD6CD1" w:rsidRDefault="00CD6CD1" w:rsidP="004C646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C6461">
        <w:rPr>
          <w:b/>
          <w:bCs/>
          <w:sz w:val="28"/>
          <w:szCs w:val="28"/>
        </w:rPr>
        <w:t>Kleszcz mały czy duży - nic dobrego nie wróży</w:t>
      </w:r>
    </w:p>
    <w:p w14:paraId="2C44D421" w14:textId="77777777" w:rsidR="00E016B2" w:rsidRDefault="00E016B2" w:rsidP="004C6461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3ACE7FA" w14:textId="50C57347" w:rsidR="00E016B2" w:rsidRPr="004C6461" w:rsidRDefault="00E016B2" w:rsidP="004C6461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C61E5F0" wp14:editId="32A35ECF">
            <wp:extent cx="2241550" cy="1212850"/>
            <wp:effectExtent l="0" t="0" r="635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4C66E" w14:textId="77777777" w:rsidR="00E016B2" w:rsidRDefault="00E016B2" w:rsidP="00CD6CD1">
      <w:pPr>
        <w:spacing w:after="0" w:line="240" w:lineRule="auto"/>
        <w:jc w:val="both"/>
      </w:pPr>
    </w:p>
    <w:p w14:paraId="753581E0" w14:textId="6EC817C9" w:rsidR="00CD6CD1" w:rsidRDefault="00CD6CD1" w:rsidP="00CD6CD1">
      <w:pPr>
        <w:spacing w:after="0" w:line="240" w:lineRule="auto"/>
        <w:jc w:val="both"/>
      </w:pPr>
      <w:r>
        <w:t>Program edukacyjny dotyczący zapobiegania chorobom przenoszonym przez kleszcze na człowieka, skierowany do uczniów</w:t>
      </w:r>
      <w:r w:rsidR="006455A7">
        <w:t xml:space="preserve"> klas VII – VIII szkół podstawowych (wcześniej </w:t>
      </w:r>
      <w:r>
        <w:t>szkół gimnazjalnych</w:t>
      </w:r>
      <w:r w:rsidR="006455A7">
        <w:t>)</w:t>
      </w:r>
      <w:r w:rsidR="0038768D">
        <w:t xml:space="preserve"> </w:t>
      </w:r>
      <w:r>
        <w:t>województwa mazowieckiego.</w:t>
      </w:r>
    </w:p>
    <w:p w14:paraId="4B4880F7" w14:textId="77777777" w:rsidR="006455A7" w:rsidRDefault="006455A7" w:rsidP="00CD6CD1">
      <w:pPr>
        <w:spacing w:after="0" w:line="240" w:lineRule="auto"/>
        <w:jc w:val="both"/>
      </w:pPr>
    </w:p>
    <w:p w14:paraId="20C4703A" w14:textId="6CEFEC48" w:rsidR="00CD6CD1" w:rsidRPr="006455A7" w:rsidRDefault="00CD6CD1" w:rsidP="00CD6CD1">
      <w:pPr>
        <w:spacing w:after="0" w:line="240" w:lineRule="auto"/>
        <w:jc w:val="both"/>
        <w:rPr>
          <w:b/>
          <w:bCs/>
        </w:rPr>
      </w:pPr>
      <w:r w:rsidRPr="006455A7">
        <w:rPr>
          <w:b/>
          <w:bCs/>
        </w:rPr>
        <w:t>Cele programu:</w:t>
      </w:r>
    </w:p>
    <w:p w14:paraId="7ACEF3EB" w14:textId="42EFEFC3" w:rsidR="00CD6CD1" w:rsidRDefault="00CD6CD1" w:rsidP="00CD6CD1">
      <w:pPr>
        <w:spacing w:after="0" w:line="240" w:lineRule="auto"/>
        <w:jc w:val="both"/>
      </w:pPr>
      <w:r>
        <w:t>Cel główny:</w:t>
      </w:r>
      <w:r w:rsidR="006455A7">
        <w:t xml:space="preserve"> z</w:t>
      </w:r>
      <w:r>
        <w:t>mniejszenie liczby zachorowań na choroby przenoszone przez kleszcze na człowieka.</w:t>
      </w:r>
    </w:p>
    <w:p w14:paraId="2633450C" w14:textId="77777777" w:rsidR="00CD6CD1" w:rsidRDefault="00CD6CD1" w:rsidP="00CD6CD1">
      <w:pPr>
        <w:spacing w:after="0" w:line="240" w:lineRule="auto"/>
        <w:jc w:val="both"/>
      </w:pPr>
      <w:r>
        <w:t>Cele szczegółowe:</w:t>
      </w:r>
    </w:p>
    <w:p w14:paraId="6A9126FF" w14:textId="7FA49561" w:rsidR="00CD6CD1" w:rsidRDefault="006455A7" w:rsidP="00CD6CD1">
      <w:pPr>
        <w:spacing w:after="0" w:line="240" w:lineRule="auto"/>
        <w:jc w:val="both"/>
      </w:pPr>
      <w:r>
        <w:t xml:space="preserve">- </w:t>
      </w:r>
      <w:r w:rsidR="00CD6CD1">
        <w:t>Wyedukowanie młodzieży w zakresie profilaktyki chorób wywoływanych przez kleszcze.</w:t>
      </w:r>
    </w:p>
    <w:p w14:paraId="758AF326" w14:textId="77777777" w:rsidR="006455A7" w:rsidRDefault="006455A7" w:rsidP="00CD6CD1">
      <w:pPr>
        <w:spacing w:after="0" w:line="240" w:lineRule="auto"/>
        <w:jc w:val="both"/>
      </w:pPr>
      <w:r>
        <w:t xml:space="preserve">- </w:t>
      </w:r>
      <w:r w:rsidR="00CD6CD1">
        <w:t xml:space="preserve">Zaktywizowanie środowisk szkolnych (nauczyciele, pracownicy medyczni) do działań edukacyjnych </w:t>
      </w:r>
    </w:p>
    <w:p w14:paraId="5D91F866" w14:textId="20263499" w:rsidR="00CD6CD1" w:rsidRDefault="006455A7" w:rsidP="00CD6CD1">
      <w:pPr>
        <w:spacing w:after="0" w:line="240" w:lineRule="auto"/>
        <w:jc w:val="both"/>
      </w:pPr>
      <w:r>
        <w:t xml:space="preserve">   </w:t>
      </w:r>
      <w:r w:rsidR="00CD6CD1">
        <w:t>dotyczących wyżej wymienionych chorób.</w:t>
      </w:r>
    </w:p>
    <w:p w14:paraId="4DA9A300" w14:textId="77777777" w:rsidR="00784A0F" w:rsidRDefault="006455A7" w:rsidP="00CD6CD1">
      <w:pPr>
        <w:spacing w:after="0" w:line="240" w:lineRule="auto"/>
        <w:jc w:val="both"/>
      </w:pPr>
      <w:r>
        <w:t xml:space="preserve">- </w:t>
      </w:r>
      <w:r w:rsidR="00CD6CD1">
        <w:t xml:space="preserve">Promowanie skutecznych metod profilaktyki kleszczowego zapalenia mózgu (szczepienia </w:t>
      </w:r>
      <w:r w:rsidR="00784A0F">
        <w:t xml:space="preserve">  </w:t>
      </w:r>
    </w:p>
    <w:p w14:paraId="43F3533F" w14:textId="57E9CA7D" w:rsidR="00CD6CD1" w:rsidRDefault="00784A0F" w:rsidP="00CD6CD1">
      <w:pPr>
        <w:spacing w:after="0" w:line="240" w:lineRule="auto"/>
        <w:jc w:val="both"/>
      </w:pPr>
      <w:r>
        <w:t xml:space="preserve">  </w:t>
      </w:r>
      <w:r w:rsidR="00CD6CD1">
        <w:t>profilaktyczne) oraz boreliozy (stosowanie repelentów, odpowiedniego ubioru, etc</w:t>
      </w:r>
      <w:r w:rsidR="000A47BE">
        <w:t>.</w:t>
      </w:r>
      <w:r w:rsidR="00CD6CD1">
        <w:t>)</w:t>
      </w:r>
    </w:p>
    <w:p w14:paraId="68CD6AD5" w14:textId="77777777" w:rsidR="00CD6CD1" w:rsidRDefault="00CD6CD1" w:rsidP="00CD6CD1">
      <w:pPr>
        <w:spacing w:after="0" w:line="240" w:lineRule="auto"/>
        <w:jc w:val="both"/>
      </w:pPr>
    </w:p>
    <w:p w14:paraId="302692DD" w14:textId="77777777" w:rsidR="00784A0F" w:rsidRDefault="00CD6CD1" w:rsidP="00CD6CD1">
      <w:pPr>
        <w:spacing w:after="0" w:line="240" w:lineRule="auto"/>
        <w:jc w:val="both"/>
        <w:rPr>
          <w:b/>
          <w:bCs/>
        </w:rPr>
      </w:pPr>
      <w:r w:rsidRPr="00784A0F">
        <w:rPr>
          <w:b/>
          <w:bCs/>
        </w:rPr>
        <w:t>Informacja o programie:</w:t>
      </w:r>
    </w:p>
    <w:p w14:paraId="27EAF195" w14:textId="7EAFCDB7" w:rsidR="00CD6CD1" w:rsidRPr="00784A0F" w:rsidRDefault="00CD6CD1" w:rsidP="00CD6CD1">
      <w:pPr>
        <w:spacing w:after="0" w:line="240" w:lineRule="auto"/>
        <w:jc w:val="both"/>
        <w:rPr>
          <w:b/>
          <w:bCs/>
        </w:rPr>
      </w:pPr>
      <w:r>
        <w:t>Program edukacyjny „Kleszcz mały czy duży - nic dobrego nie wróży” został opracowany przez: mgr Marię Siwak z Wojewódzkiej Stacji Sanitarno</w:t>
      </w:r>
      <w:r w:rsidR="00784A0F">
        <w:t>-</w:t>
      </w:r>
      <w:r>
        <w:t>Epidemiologicznej w Białymstoku oraz mgr Justynę Winnicką z Polskiego Towarzystwa Oświaty Zdrowotnej, Oddział w Białymstoku.</w:t>
      </w:r>
    </w:p>
    <w:p w14:paraId="44BECACF" w14:textId="11304B36" w:rsidR="00CD6CD1" w:rsidRDefault="00784A0F" w:rsidP="00CD6CD1">
      <w:pPr>
        <w:spacing w:after="0" w:line="240" w:lineRule="auto"/>
        <w:jc w:val="both"/>
      </w:pPr>
      <w:r>
        <w:t>R</w:t>
      </w:r>
      <w:r w:rsidR="00CD6CD1">
        <w:t>ealizowany przez dwie Wojewódzkie Stacje Sanitarno</w:t>
      </w:r>
      <w:r>
        <w:t>-</w:t>
      </w:r>
      <w:r w:rsidR="00CD6CD1">
        <w:t>Epidemiologiczne w Polsce: w Białymstoku oraz Olsztynie.</w:t>
      </w:r>
    </w:p>
    <w:p w14:paraId="66773559" w14:textId="46E8FA16" w:rsidR="00CD6CD1" w:rsidRDefault="00CD6CD1" w:rsidP="00CD6CD1">
      <w:pPr>
        <w:spacing w:after="0" w:line="240" w:lineRule="auto"/>
        <w:jc w:val="both"/>
      </w:pPr>
      <w:r>
        <w:t>Wojewódzka Stacja Sanitarno</w:t>
      </w:r>
      <w:r w:rsidR="00784A0F">
        <w:t>-</w:t>
      </w:r>
      <w:r>
        <w:t>Epidemiologiczna w Warszawie uzyskała zgodę Autorów programu na jego realizację na terenie województwa mazowieckiego.</w:t>
      </w:r>
    </w:p>
    <w:p w14:paraId="307E41AA" w14:textId="77777777" w:rsidR="00784A0F" w:rsidRDefault="00784A0F" w:rsidP="00CD6CD1">
      <w:pPr>
        <w:spacing w:after="0" w:line="240" w:lineRule="auto"/>
        <w:jc w:val="both"/>
      </w:pPr>
    </w:p>
    <w:p w14:paraId="0646827C" w14:textId="5C3676F3" w:rsidR="00CD6CD1" w:rsidRPr="00784A0F" w:rsidRDefault="00CD6CD1" w:rsidP="00CD6CD1">
      <w:pPr>
        <w:spacing w:after="0" w:line="240" w:lineRule="auto"/>
        <w:jc w:val="both"/>
        <w:rPr>
          <w:b/>
          <w:bCs/>
        </w:rPr>
      </w:pPr>
      <w:r w:rsidRPr="00784A0F">
        <w:rPr>
          <w:b/>
          <w:bCs/>
        </w:rPr>
        <w:t>Zajęcia edukacyjne obejmują następujące tematy:</w:t>
      </w:r>
    </w:p>
    <w:p w14:paraId="120E712B" w14:textId="6371C87F" w:rsidR="00CD6CD1" w:rsidRDefault="00784A0F" w:rsidP="00CD6CD1">
      <w:pPr>
        <w:spacing w:after="0" w:line="240" w:lineRule="auto"/>
        <w:jc w:val="both"/>
      </w:pPr>
      <w:r>
        <w:t xml:space="preserve">- </w:t>
      </w:r>
      <w:r w:rsidR="00CD6CD1">
        <w:t>sytuacja epidemiologiczna chorób odkleszczowych w Polsce i województwie mazowieckim,</w:t>
      </w:r>
    </w:p>
    <w:p w14:paraId="4F18304C" w14:textId="3B93D4FC" w:rsidR="00CD6CD1" w:rsidRDefault="00784A0F" w:rsidP="00CD6CD1">
      <w:pPr>
        <w:spacing w:after="0" w:line="240" w:lineRule="auto"/>
        <w:jc w:val="both"/>
      </w:pPr>
      <w:r>
        <w:t xml:space="preserve">- </w:t>
      </w:r>
      <w:r w:rsidR="00CD6CD1">
        <w:t>kleszcze, zasady rozmnażania się, bytowania i odżywiania,</w:t>
      </w:r>
    </w:p>
    <w:p w14:paraId="6E01BDDB" w14:textId="2BFC51B8" w:rsidR="00CD6CD1" w:rsidRDefault="00784A0F" w:rsidP="00CD6CD1">
      <w:pPr>
        <w:spacing w:after="0" w:line="240" w:lineRule="auto"/>
        <w:jc w:val="both"/>
      </w:pPr>
      <w:r>
        <w:t xml:space="preserve">- </w:t>
      </w:r>
      <w:r w:rsidR="00CD6CD1">
        <w:t>rodzaje chorób przenoszonych przez kleszcze na człowieka,</w:t>
      </w:r>
    </w:p>
    <w:p w14:paraId="79518E01" w14:textId="0D456D90" w:rsidR="007C4B35" w:rsidRDefault="00784A0F" w:rsidP="007C4B35">
      <w:pPr>
        <w:spacing w:after="0" w:line="240" w:lineRule="auto"/>
        <w:jc w:val="both"/>
      </w:pPr>
      <w:r>
        <w:t xml:space="preserve">- </w:t>
      </w:r>
      <w:r w:rsidR="00CD6CD1">
        <w:t>metody profilaktyki chorób przenoszonych przez kleszcze na człowieka</w:t>
      </w:r>
      <w:r w:rsidR="007C4B35">
        <w:t>.</w:t>
      </w:r>
    </w:p>
    <w:p w14:paraId="4783856E" w14:textId="77777777" w:rsidR="007C4B35" w:rsidRPr="007C4B35" w:rsidRDefault="007C4B35" w:rsidP="007C4B35">
      <w:pPr>
        <w:spacing w:after="0" w:line="240" w:lineRule="auto"/>
        <w:jc w:val="both"/>
        <w:rPr>
          <w:rFonts w:cstheme="minorHAnsi"/>
        </w:rPr>
      </w:pPr>
    </w:p>
    <w:p w14:paraId="47580540" w14:textId="77777777" w:rsidR="007C4B35" w:rsidRPr="000A47BE" w:rsidRDefault="007C4B35" w:rsidP="0038768D">
      <w:pPr>
        <w:spacing w:after="0" w:line="240" w:lineRule="auto"/>
        <w:jc w:val="both"/>
        <w:rPr>
          <w:rFonts w:cstheme="minorHAnsi"/>
          <w:b/>
          <w:bCs/>
        </w:rPr>
      </w:pPr>
      <w:r w:rsidRPr="000A47BE">
        <w:rPr>
          <w:rFonts w:cstheme="minorHAnsi"/>
          <w:b/>
          <w:bCs/>
        </w:rPr>
        <w:t>Materiały:</w:t>
      </w:r>
    </w:p>
    <w:p w14:paraId="7CAB64A7" w14:textId="77777777" w:rsidR="007C4B35" w:rsidRPr="000A47BE" w:rsidRDefault="00000000" w:rsidP="0038768D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6" w:tgtFrame="_blank" w:history="1">
        <w:r w:rsidR="007C4B35" w:rsidRPr="000A47BE">
          <w:rPr>
            <w:rFonts w:eastAsia="Times New Roman" w:cstheme="minorHAnsi"/>
            <w:lang w:eastAsia="pl-PL"/>
          </w:rPr>
          <w:t>Baza programu – 11 foliogramów dla edukatorów programu</w:t>
        </w:r>
        <w:r w:rsidR="007C4B35" w:rsidRPr="000A47BE">
          <w:rPr>
            <w:rFonts w:eastAsia="Times New Roman" w:cstheme="minorHAnsi"/>
            <w:color w:val="0000FF"/>
            <w:u w:val="single"/>
            <w:lang w:eastAsia="pl-PL"/>
          </w:rPr>
          <w:br/>
          <w:t xml:space="preserve">Foliogramy.zip 2.46MB </w:t>
        </w:r>
      </w:hyperlink>
    </w:p>
    <w:p w14:paraId="007C9EF2" w14:textId="142112F9" w:rsidR="007C4B35" w:rsidRPr="000A47BE" w:rsidRDefault="00000000" w:rsidP="0038768D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7" w:tgtFrame="_blank" w:history="1">
        <w:r w:rsidR="007C4B35" w:rsidRPr="000A47BE">
          <w:rPr>
            <w:rFonts w:eastAsia="Times New Roman" w:cstheme="minorHAnsi"/>
            <w:lang w:eastAsia="pl-PL"/>
          </w:rPr>
          <w:t xml:space="preserve">Ulotka </w:t>
        </w:r>
        <w:proofErr w:type="spellStart"/>
        <w:r w:rsidR="007C4B35" w:rsidRPr="000A47BE">
          <w:rPr>
            <w:rFonts w:eastAsia="Times New Roman" w:cstheme="minorHAnsi"/>
            <w:lang w:eastAsia="pl-PL"/>
          </w:rPr>
          <w:t>nt</w:t>
        </w:r>
        <w:proofErr w:type="spellEnd"/>
        <w:r w:rsidR="007C4B35" w:rsidRPr="000A47BE">
          <w:rPr>
            <w:rFonts w:eastAsia="Times New Roman" w:cstheme="minorHAnsi"/>
            <w:lang w:eastAsia="pl-PL"/>
          </w:rPr>
          <w:t xml:space="preserve"> KZM i kleszczy 2015   </w:t>
        </w:r>
        <w:r w:rsidR="007C4B35" w:rsidRPr="000A47BE">
          <w:rPr>
            <w:rFonts w:eastAsia="Times New Roman" w:cstheme="minorHAnsi"/>
            <w:color w:val="0000FF"/>
            <w:u w:val="single"/>
            <w:lang w:eastAsia="pl-PL"/>
          </w:rPr>
          <w:t xml:space="preserve">                                                                                                                Ulotka​_</w:t>
        </w:r>
        <w:proofErr w:type="spellStart"/>
        <w:r w:rsidR="007C4B35" w:rsidRPr="000A47BE">
          <w:rPr>
            <w:rFonts w:eastAsia="Times New Roman" w:cstheme="minorHAnsi"/>
            <w:color w:val="0000FF"/>
            <w:u w:val="single"/>
            <w:lang w:eastAsia="pl-PL"/>
          </w:rPr>
          <w:t>nt</w:t>
        </w:r>
        <w:proofErr w:type="spellEnd"/>
        <w:r w:rsidR="007C4B35" w:rsidRPr="000A47BE">
          <w:rPr>
            <w:rFonts w:eastAsia="Times New Roman" w:cstheme="minorHAnsi"/>
            <w:color w:val="0000FF"/>
            <w:u w:val="single"/>
            <w:lang w:eastAsia="pl-PL"/>
          </w:rPr>
          <w:t xml:space="preserve">​_KZM​_i​_kleszczy​_2015.pdf2.99MB </w:t>
        </w:r>
      </w:hyperlink>
    </w:p>
    <w:p w14:paraId="03312F55" w14:textId="79A46A5C" w:rsidR="007C4B35" w:rsidRPr="000A47BE" w:rsidRDefault="00000000" w:rsidP="0038768D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8" w:tgtFrame="_blank" w:history="1">
        <w:r w:rsidR="007C4B35" w:rsidRPr="000A47BE">
          <w:rPr>
            <w:rFonts w:eastAsia="Times New Roman" w:cstheme="minorHAnsi"/>
            <w:lang w:eastAsia="pl-PL"/>
          </w:rPr>
          <w:t>Plakat​_Kleszczowe zapalenie m</w:t>
        </w:r>
        <w:r w:rsidR="00A97BBD">
          <w:rPr>
            <w:rFonts w:eastAsia="Times New Roman" w:cstheme="minorHAnsi"/>
            <w:lang w:eastAsia="pl-PL"/>
          </w:rPr>
          <w:t>ó</w:t>
        </w:r>
        <w:r w:rsidR="007C4B35" w:rsidRPr="000A47BE">
          <w:rPr>
            <w:rFonts w:eastAsia="Times New Roman" w:cstheme="minorHAnsi"/>
            <w:lang w:eastAsia="pl-PL"/>
          </w:rPr>
          <w:t>zgu</w:t>
        </w:r>
        <w:r w:rsidR="007C4B35" w:rsidRPr="000A47BE">
          <w:rPr>
            <w:rFonts w:eastAsia="Times New Roman" w:cstheme="minorHAnsi"/>
            <w:color w:val="0000FF"/>
            <w:u w:val="single"/>
            <w:lang w:eastAsia="pl-PL"/>
          </w:rPr>
          <w:br/>
          <w:t xml:space="preserve">Plakat​_Kleszczowe​_zapalenie​_mozgu.pdf 3.59MB </w:t>
        </w:r>
      </w:hyperlink>
    </w:p>
    <w:p w14:paraId="69575351" w14:textId="6000986E" w:rsidR="007C4B35" w:rsidRPr="000A47BE" w:rsidRDefault="00000000" w:rsidP="0038768D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9" w:tgtFrame="_blank" w:history="1">
        <w:r w:rsidR="007C4B35" w:rsidRPr="000A47BE">
          <w:rPr>
            <w:rStyle w:val="Hipercze"/>
            <w:rFonts w:cstheme="minorHAnsi"/>
            <w:color w:val="auto"/>
            <w:u w:val="none"/>
          </w:rPr>
          <w:t>Sprawozdanie: Kleszcz Mały Czy Duży Nic Dobrego Nie Wróży</w:t>
        </w:r>
        <w:r w:rsidR="007C4B35" w:rsidRPr="000A47BE">
          <w:rPr>
            <w:rFonts w:cstheme="minorHAnsi"/>
            <w:color w:val="0000FF"/>
            <w:u w:val="single"/>
          </w:rPr>
          <w:br/>
        </w:r>
        <w:r w:rsidR="007C4B35" w:rsidRPr="000A47BE">
          <w:rPr>
            <w:rStyle w:val="extension"/>
            <w:rFonts w:cstheme="minorHAnsi"/>
            <w:color w:val="0000FF"/>
            <w:u w:val="single"/>
          </w:rPr>
          <w:t>Kleszcz​_</w:t>
        </w:r>
        <w:proofErr w:type="spellStart"/>
        <w:r w:rsidR="007C4B35" w:rsidRPr="000A47BE">
          <w:rPr>
            <w:rStyle w:val="extension"/>
            <w:rFonts w:cstheme="minorHAnsi"/>
            <w:color w:val="0000FF"/>
            <w:u w:val="single"/>
          </w:rPr>
          <w:t>Maly</w:t>
        </w:r>
        <w:proofErr w:type="spellEnd"/>
        <w:r w:rsidR="007C4B35" w:rsidRPr="000A47BE">
          <w:rPr>
            <w:rStyle w:val="extension"/>
            <w:rFonts w:cstheme="minorHAnsi"/>
            <w:color w:val="0000FF"/>
            <w:u w:val="single"/>
          </w:rPr>
          <w:t>​_Czy​_Duzy​_Nic​_Dobrego​_Nie​_Wrozy.doc</w:t>
        </w:r>
        <w:r w:rsidR="007C4B35" w:rsidRPr="000A47BE">
          <w:rPr>
            <w:rStyle w:val="Hipercze"/>
            <w:rFonts w:cstheme="minorHAnsi"/>
          </w:rPr>
          <w:t xml:space="preserve"> </w:t>
        </w:r>
        <w:r w:rsidR="007C4B35" w:rsidRPr="000A47BE">
          <w:rPr>
            <w:rStyle w:val="details"/>
            <w:rFonts w:cstheme="minorHAnsi"/>
            <w:color w:val="0000FF"/>
            <w:u w:val="single"/>
          </w:rPr>
          <w:t>0.07MB</w:t>
        </w:r>
        <w:r w:rsidR="007C4B35" w:rsidRPr="000A47BE">
          <w:rPr>
            <w:rStyle w:val="Hipercze"/>
            <w:rFonts w:cstheme="minorHAnsi"/>
          </w:rPr>
          <w:t xml:space="preserve"> </w:t>
        </w:r>
      </w:hyperlink>
    </w:p>
    <w:p w14:paraId="48411B68" w14:textId="77777777" w:rsidR="007C4B35" w:rsidRPr="000A47BE" w:rsidRDefault="007C4B35" w:rsidP="0038768D">
      <w:pPr>
        <w:pStyle w:val="Nagwek3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47BE">
        <w:rPr>
          <w:rFonts w:asciiTheme="minorHAnsi" w:hAnsiTheme="minorHAnsi" w:cstheme="minorHAnsi"/>
          <w:sz w:val="22"/>
          <w:szCs w:val="22"/>
        </w:rPr>
        <w:t>Materiały pomocnicze:</w:t>
      </w:r>
    </w:p>
    <w:p w14:paraId="29A47A52" w14:textId="77777777" w:rsidR="0038768D" w:rsidRPr="000A47BE" w:rsidRDefault="00000000" w:rsidP="0038768D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hyperlink r:id="rId10" w:tgtFrame="_blank" w:history="1">
        <w:r w:rsidR="007C4B35" w:rsidRPr="000A47BE">
          <w:rPr>
            <w:rStyle w:val="Hipercze"/>
            <w:rFonts w:cstheme="minorHAnsi"/>
            <w:color w:val="auto"/>
            <w:u w:val="none"/>
          </w:rPr>
          <w:t>List do rodzic</w:t>
        </w:r>
        <w:r w:rsidR="0038768D" w:rsidRPr="000A47BE">
          <w:rPr>
            <w:rStyle w:val="Hipercze"/>
            <w:rFonts w:cstheme="minorHAnsi"/>
            <w:color w:val="auto"/>
            <w:u w:val="none"/>
          </w:rPr>
          <w:t>ó</w:t>
        </w:r>
        <w:r w:rsidR="007C4B35" w:rsidRPr="000A47BE">
          <w:rPr>
            <w:rStyle w:val="Hipercze"/>
            <w:rFonts w:cstheme="minorHAnsi"/>
            <w:color w:val="auto"/>
            <w:u w:val="none"/>
          </w:rPr>
          <w:t>w</w:t>
        </w:r>
        <w:r w:rsidR="007C4B35" w:rsidRPr="000A47BE">
          <w:rPr>
            <w:rFonts w:cstheme="minorHAnsi"/>
            <w:color w:val="0000FF"/>
            <w:u w:val="single"/>
          </w:rPr>
          <w:br/>
        </w:r>
        <w:r w:rsidR="007C4B35" w:rsidRPr="000A47BE">
          <w:rPr>
            <w:rStyle w:val="extension"/>
            <w:rFonts w:cstheme="minorHAnsi"/>
            <w:color w:val="0000FF"/>
            <w:u w:val="single"/>
          </w:rPr>
          <w:t>List​_do​_rodzicow.doc</w:t>
        </w:r>
        <w:r w:rsidR="007C4B35" w:rsidRPr="000A47BE">
          <w:rPr>
            <w:rStyle w:val="Hipercze"/>
            <w:rFonts w:cstheme="minorHAnsi"/>
          </w:rPr>
          <w:t xml:space="preserve"> </w:t>
        </w:r>
        <w:r w:rsidR="007C4B35" w:rsidRPr="000A47BE">
          <w:rPr>
            <w:rStyle w:val="details"/>
            <w:rFonts w:cstheme="minorHAnsi"/>
            <w:color w:val="0000FF"/>
            <w:u w:val="single"/>
          </w:rPr>
          <w:t>0.01MB</w:t>
        </w:r>
        <w:r w:rsidR="007C4B35" w:rsidRPr="000A47BE">
          <w:rPr>
            <w:rStyle w:val="Hipercze"/>
            <w:rFonts w:cstheme="minorHAnsi"/>
          </w:rPr>
          <w:t xml:space="preserve"> </w:t>
        </w:r>
      </w:hyperlink>
      <w:r w:rsidR="0038768D" w:rsidRPr="000A47BE">
        <w:rPr>
          <w:rFonts w:cstheme="minorHAnsi"/>
        </w:rPr>
        <w:t xml:space="preserve">                                                                                                            </w:t>
      </w:r>
    </w:p>
    <w:p w14:paraId="6116DEF0" w14:textId="09BBFF3E" w:rsidR="0038768D" w:rsidRPr="000A47BE" w:rsidRDefault="00000000" w:rsidP="0038768D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hyperlink r:id="rId11" w:tgtFrame="_blank" w:history="1">
        <w:r w:rsidR="007C4B35" w:rsidRPr="000A47BE">
          <w:rPr>
            <w:rStyle w:val="Hipercze"/>
            <w:rFonts w:cstheme="minorHAnsi"/>
            <w:color w:val="auto"/>
            <w:u w:val="none"/>
          </w:rPr>
          <w:t>Test wiedzy o kleszczach</w:t>
        </w:r>
        <w:r w:rsidR="007C4B35" w:rsidRPr="000A47BE">
          <w:rPr>
            <w:rFonts w:cstheme="minorHAnsi"/>
            <w:color w:val="0000FF"/>
            <w:u w:val="single"/>
          </w:rPr>
          <w:br/>
        </w:r>
        <w:r w:rsidR="007C4B35" w:rsidRPr="000A47BE">
          <w:rPr>
            <w:rStyle w:val="extension"/>
            <w:rFonts w:cstheme="minorHAnsi"/>
            <w:color w:val="0000FF"/>
            <w:u w:val="single"/>
          </w:rPr>
          <w:t>Test​_wiedzy​_o​_kleszczach.doc</w:t>
        </w:r>
        <w:r w:rsidR="007C4B35" w:rsidRPr="000A47BE">
          <w:rPr>
            <w:rStyle w:val="Hipercze"/>
            <w:rFonts w:cstheme="minorHAnsi"/>
          </w:rPr>
          <w:t xml:space="preserve"> </w:t>
        </w:r>
        <w:r w:rsidR="007C4B35" w:rsidRPr="000A47BE">
          <w:rPr>
            <w:rStyle w:val="details"/>
            <w:rFonts w:cstheme="minorHAnsi"/>
            <w:color w:val="0000FF"/>
            <w:u w:val="single"/>
          </w:rPr>
          <w:t>0.02MB</w:t>
        </w:r>
        <w:r w:rsidR="007C4B35" w:rsidRPr="000A47BE">
          <w:rPr>
            <w:rStyle w:val="Hipercze"/>
            <w:rFonts w:cstheme="minorHAnsi"/>
          </w:rPr>
          <w:t xml:space="preserve"> </w:t>
        </w:r>
      </w:hyperlink>
    </w:p>
    <w:p w14:paraId="270AE491" w14:textId="7B7EA422" w:rsidR="007C4B35" w:rsidRPr="000A47BE" w:rsidRDefault="00000000" w:rsidP="0038768D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hyperlink r:id="rId12" w:tgtFrame="_blank" w:history="1">
        <w:r w:rsidR="007C4B35" w:rsidRPr="000A47BE">
          <w:rPr>
            <w:rStyle w:val="Hipercze"/>
            <w:rFonts w:cstheme="minorHAnsi"/>
            <w:color w:val="auto"/>
            <w:u w:val="none"/>
          </w:rPr>
          <w:t>Wskaz</w:t>
        </w:r>
        <w:r w:rsidR="0038768D" w:rsidRPr="000A47BE">
          <w:rPr>
            <w:rStyle w:val="Hipercze"/>
            <w:rFonts w:cstheme="minorHAnsi"/>
            <w:color w:val="auto"/>
            <w:u w:val="none"/>
          </w:rPr>
          <w:t>ó</w:t>
        </w:r>
        <w:r w:rsidR="007C4B35" w:rsidRPr="000A47BE">
          <w:rPr>
            <w:rStyle w:val="Hipercze"/>
            <w:rFonts w:cstheme="minorHAnsi"/>
            <w:color w:val="auto"/>
            <w:u w:val="none"/>
          </w:rPr>
          <w:t>wki do programu</w:t>
        </w:r>
        <w:r w:rsidR="007C4B35" w:rsidRPr="000A47BE">
          <w:rPr>
            <w:rFonts w:cstheme="minorHAnsi"/>
            <w:color w:val="0000FF"/>
            <w:u w:val="single"/>
          </w:rPr>
          <w:br/>
        </w:r>
        <w:proofErr w:type="spellStart"/>
        <w:r w:rsidR="007C4B35" w:rsidRPr="000A47BE">
          <w:rPr>
            <w:rStyle w:val="extension"/>
            <w:rFonts w:cstheme="minorHAnsi"/>
            <w:color w:val="0000FF"/>
            <w:u w:val="single"/>
          </w:rPr>
          <w:t>Wskazowki</w:t>
        </w:r>
        <w:proofErr w:type="spellEnd"/>
        <w:r w:rsidR="007C4B35" w:rsidRPr="000A47BE">
          <w:rPr>
            <w:rStyle w:val="extension"/>
            <w:rFonts w:cstheme="minorHAnsi"/>
            <w:color w:val="0000FF"/>
            <w:u w:val="single"/>
          </w:rPr>
          <w:t>​_do​_programu.doc</w:t>
        </w:r>
        <w:r w:rsidR="007C4B35" w:rsidRPr="000A47BE">
          <w:rPr>
            <w:rStyle w:val="Hipercze"/>
            <w:rFonts w:cstheme="minorHAnsi"/>
          </w:rPr>
          <w:t xml:space="preserve"> </w:t>
        </w:r>
        <w:r w:rsidR="007C4B35" w:rsidRPr="000A47BE">
          <w:rPr>
            <w:rStyle w:val="details"/>
            <w:rFonts w:cstheme="minorHAnsi"/>
            <w:color w:val="0000FF"/>
            <w:u w:val="single"/>
          </w:rPr>
          <w:t>0.02MB</w:t>
        </w:r>
        <w:r w:rsidR="007C4B35" w:rsidRPr="000A47BE">
          <w:rPr>
            <w:rStyle w:val="Hipercze"/>
            <w:rFonts w:cstheme="minorHAnsi"/>
          </w:rPr>
          <w:t xml:space="preserve"> </w:t>
        </w:r>
      </w:hyperlink>
    </w:p>
    <w:sectPr w:rsidR="007C4B35" w:rsidRPr="000A47BE" w:rsidSect="0038768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667BC"/>
    <w:multiLevelType w:val="hybridMultilevel"/>
    <w:tmpl w:val="03CABC9A"/>
    <w:lvl w:ilvl="0" w:tplc="192023C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45AF6"/>
    <w:multiLevelType w:val="hybridMultilevel"/>
    <w:tmpl w:val="8C365E48"/>
    <w:lvl w:ilvl="0" w:tplc="486CBB30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110926520">
    <w:abstractNumId w:val="1"/>
  </w:num>
  <w:num w:numId="2" w16cid:durableId="989750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92"/>
    <w:rsid w:val="000A47BE"/>
    <w:rsid w:val="0019213F"/>
    <w:rsid w:val="0038768D"/>
    <w:rsid w:val="004453DF"/>
    <w:rsid w:val="004C6461"/>
    <w:rsid w:val="006455A7"/>
    <w:rsid w:val="00784A0F"/>
    <w:rsid w:val="007C4B35"/>
    <w:rsid w:val="00A97BBD"/>
    <w:rsid w:val="00CD6CD1"/>
    <w:rsid w:val="00DC1492"/>
    <w:rsid w:val="00DC57D7"/>
    <w:rsid w:val="00E016B2"/>
    <w:rsid w:val="00F0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14981"/>
  <w15:chartTrackingRefBased/>
  <w15:docId w15:val="{4D6B5AEA-B242-40DC-A2A8-08DD3593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C4B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C4B35"/>
    <w:rPr>
      <w:color w:val="0000FF"/>
      <w:u w:val="single"/>
    </w:rPr>
  </w:style>
  <w:style w:type="character" w:customStyle="1" w:styleId="extension">
    <w:name w:val="extension"/>
    <w:basedOn w:val="Domylnaczcionkaakapitu"/>
    <w:rsid w:val="007C4B35"/>
  </w:style>
  <w:style w:type="character" w:customStyle="1" w:styleId="details">
    <w:name w:val="details"/>
    <w:basedOn w:val="Domylnaczcionkaakapitu"/>
    <w:rsid w:val="007C4B35"/>
  </w:style>
  <w:style w:type="character" w:customStyle="1" w:styleId="Nagwek3Znak">
    <w:name w:val="Nagłówek 3 Znak"/>
    <w:basedOn w:val="Domylnaczcionkaakapitu"/>
    <w:link w:val="Nagwek3"/>
    <w:uiPriority w:val="9"/>
    <w:rsid w:val="007C4B3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7C4B3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3876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0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attachment/64d81796-619a-4b35-aa96-53670e9b50a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attachment/b48488e3-f268-4377-a385-aab302d6f5b6" TargetMode="External"/><Relationship Id="rId12" Type="http://schemas.openxmlformats.org/officeDocument/2006/relationships/hyperlink" Target="https://www.gov.pl/attachment/2d957800-bf8a-40e4-ab55-be2236e276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attachment/fc0cd2a7-183a-442b-9a38-c8e29a11f291" TargetMode="External"/><Relationship Id="rId11" Type="http://schemas.openxmlformats.org/officeDocument/2006/relationships/hyperlink" Target="https://www.gov.pl/attachment/62df8e91-7998-4e56-8f66-1955dc306076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gov.pl/attachment/04e60545-a76a-406e-8cf8-66839f80e2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attachment/2179280a-8183-4106-8753-233a16b24d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Lipsko - Jadwiga Nogieć</dc:creator>
  <cp:keywords/>
  <dc:description/>
  <cp:lastModifiedBy>PSSE Lipsko - Jadwiga Nogieć</cp:lastModifiedBy>
  <cp:revision>9</cp:revision>
  <dcterms:created xsi:type="dcterms:W3CDTF">2022-07-21T09:38:00Z</dcterms:created>
  <dcterms:modified xsi:type="dcterms:W3CDTF">2022-07-21T12:13:00Z</dcterms:modified>
</cp:coreProperties>
</file>