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7AA4" w14:textId="40F42E59" w:rsidR="0025236C" w:rsidRPr="0025236C" w:rsidRDefault="002046D3" w:rsidP="0025236C">
      <w:r>
        <w:t>RM-06111-68-23</w:t>
      </w:r>
    </w:p>
    <w:p w14:paraId="294EC8B6" w14:textId="7C32635D" w:rsidR="0025236C" w:rsidRPr="0025236C" w:rsidRDefault="0025236C" w:rsidP="000A0105">
      <w:pPr>
        <w:pStyle w:val="OZNRODZAKTUtznustawalubrozporzdzenieiorganwydajcy"/>
      </w:pPr>
      <w:r w:rsidRPr="0025236C">
        <w:t>UCHWAŁA NR</w:t>
      </w:r>
      <w:r w:rsidR="002046D3">
        <w:t xml:space="preserve"> 64/2023</w:t>
      </w:r>
    </w:p>
    <w:p w14:paraId="4E76AD82" w14:textId="77777777" w:rsidR="0025236C" w:rsidRPr="0025236C" w:rsidRDefault="0025236C" w:rsidP="000A0105">
      <w:pPr>
        <w:pStyle w:val="OZNRODZAKTUtznustawalubrozporzdzenieiorganwydajcy"/>
      </w:pPr>
      <w:r w:rsidRPr="0025236C">
        <w:t>RADY MINISTRÓW</w:t>
      </w:r>
    </w:p>
    <w:p w14:paraId="39EB2154" w14:textId="2C4DCA3C" w:rsidR="0025236C" w:rsidRPr="0025236C" w:rsidRDefault="0025236C" w:rsidP="000A0105">
      <w:pPr>
        <w:pStyle w:val="DATAAKTUdatauchwalenialubwydaniaaktu"/>
      </w:pPr>
      <w:r w:rsidRPr="0025236C">
        <w:t>z dnia</w:t>
      </w:r>
      <w:r w:rsidR="00E2271E">
        <w:t xml:space="preserve"> </w:t>
      </w:r>
      <w:r w:rsidR="002046D3">
        <w:t xml:space="preserve">9 maja </w:t>
      </w:r>
      <w:r w:rsidRPr="0025236C">
        <w:t>202</w:t>
      </w:r>
      <w:r w:rsidR="00126BFD">
        <w:t>3</w:t>
      </w:r>
      <w:r w:rsidRPr="0025236C">
        <w:t> r.</w:t>
      </w:r>
    </w:p>
    <w:p w14:paraId="0C6A69D6" w14:textId="05D2B2EC" w:rsidR="0025236C" w:rsidRPr="0025236C" w:rsidRDefault="0025236C" w:rsidP="000A0105">
      <w:pPr>
        <w:pStyle w:val="TYTUAKTUprzedmiotregulacjiustawylubrozporzdzenia"/>
      </w:pPr>
      <w:r w:rsidRPr="0025236C">
        <w:t>w sprawie ustanowienia programu wieloletniego na lata 2023–2032</w:t>
      </w:r>
      <w:r w:rsidR="006F5524">
        <w:t xml:space="preserve"> </w:t>
      </w:r>
      <w:r w:rsidRPr="0025236C">
        <w:t>pod nazwą „Narodow</w:t>
      </w:r>
      <w:r w:rsidR="00740DE5">
        <w:t>y</w:t>
      </w:r>
      <w:r w:rsidRPr="0025236C">
        <w:t xml:space="preserve"> </w:t>
      </w:r>
      <w:r w:rsidR="00740DE5">
        <w:t>Program</w:t>
      </w:r>
      <w:r w:rsidR="00740DE5" w:rsidRPr="0025236C">
        <w:t xml:space="preserve"> </w:t>
      </w:r>
      <w:r w:rsidRPr="0025236C">
        <w:t>Transplantacyjn</w:t>
      </w:r>
      <w:r w:rsidR="00740DE5">
        <w:t>y</w:t>
      </w:r>
      <w:r w:rsidRPr="0025236C">
        <w:t>”</w:t>
      </w:r>
    </w:p>
    <w:p w14:paraId="696AF3CE" w14:textId="512C2991" w:rsidR="0025236C" w:rsidRPr="0025236C" w:rsidRDefault="0025236C" w:rsidP="000A0105">
      <w:pPr>
        <w:pStyle w:val="NIEARTTEKSTtekstnieartykuowanynppodstprawnarozplubpreambua"/>
      </w:pPr>
      <w:r w:rsidRPr="0025236C">
        <w:t>Na podstawie art.</w:t>
      </w:r>
      <w:r w:rsidR="006F5524">
        <w:t xml:space="preserve"> </w:t>
      </w:r>
      <w:r w:rsidRPr="0025236C">
        <w:t>136 ust.</w:t>
      </w:r>
      <w:r w:rsidR="006F5524">
        <w:t xml:space="preserve"> 2 </w:t>
      </w:r>
      <w:r w:rsidRPr="0025236C">
        <w:t>ustawy z</w:t>
      </w:r>
      <w:r w:rsidR="006F5524">
        <w:t xml:space="preserve"> </w:t>
      </w:r>
      <w:r w:rsidRPr="0025236C">
        <w:t>dnia 27</w:t>
      </w:r>
      <w:r w:rsidR="006F5524">
        <w:t xml:space="preserve"> </w:t>
      </w:r>
      <w:r w:rsidRPr="0025236C">
        <w:t>sierpnia 2009</w:t>
      </w:r>
      <w:r w:rsidR="006F5524">
        <w:t xml:space="preserve"> </w:t>
      </w:r>
      <w:r w:rsidRPr="0025236C">
        <w:t>r. o</w:t>
      </w:r>
      <w:r w:rsidR="006F5524">
        <w:t xml:space="preserve"> </w:t>
      </w:r>
      <w:r w:rsidRPr="0025236C">
        <w:t>finansach publicznych (Dz.</w:t>
      </w:r>
      <w:r w:rsidR="00CD7B44">
        <w:t xml:space="preserve"> </w:t>
      </w:r>
      <w:r w:rsidRPr="0025236C">
        <w:t xml:space="preserve">U. z 2022 r. poz. 1634, </w:t>
      </w:r>
      <w:r w:rsidR="00DE0CBB">
        <w:t>z późn. zm.</w:t>
      </w:r>
      <w:r w:rsidR="00F44C95">
        <w:rPr>
          <w:rStyle w:val="Odwoanieprzypisudolnego"/>
        </w:rPr>
        <w:footnoteReference w:id="1"/>
      </w:r>
      <w:r w:rsidR="007A4EB7" w:rsidRPr="007A4EB7">
        <w:rPr>
          <w:rStyle w:val="IGindeksgrny"/>
        </w:rPr>
        <w:t>)</w:t>
      </w:r>
      <w:r w:rsidRPr="0025236C">
        <w:t>) Rada Ministrów uchwala, co następuje:</w:t>
      </w:r>
    </w:p>
    <w:p w14:paraId="04AEBCDA" w14:textId="052C3F14" w:rsidR="0025236C" w:rsidRPr="0025236C" w:rsidRDefault="0025236C" w:rsidP="000A0105">
      <w:pPr>
        <w:pStyle w:val="ARTartustawynprozporzdzenia"/>
      </w:pPr>
      <w:r w:rsidRPr="000A0105">
        <w:rPr>
          <w:rStyle w:val="Ppogrubienie"/>
        </w:rPr>
        <w:t>§ 1.</w:t>
      </w:r>
      <w:r w:rsidR="000C3726">
        <w:rPr>
          <w:rStyle w:val="Ppogrubienie"/>
        </w:rPr>
        <w:t> </w:t>
      </w:r>
      <w:r w:rsidRPr="0025236C">
        <w:t>Ustanawia się program wieloletni na lata 2023–2032 pod nazwą „Narodow</w:t>
      </w:r>
      <w:r w:rsidR="00740DE5">
        <w:t>y</w:t>
      </w:r>
      <w:r w:rsidRPr="0025236C">
        <w:t xml:space="preserve"> </w:t>
      </w:r>
      <w:r w:rsidR="00740DE5">
        <w:t>Program</w:t>
      </w:r>
      <w:r w:rsidR="00740DE5" w:rsidRPr="0025236C">
        <w:t xml:space="preserve"> </w:t>
      </w:r>
      <w:r w:rsidRPr="0025236C">
        <w:t>Transplantacyjn</w:t>
      </w:r>
      <w:r w:rsidR="00740DE5">
        <w:t>y</w:t>
      </w:r>
      <w:r w:rsidRPr="0025236C">
        <w:t>”, zwany dalej „N</w:t>
      </w:r>
      <w:r w:rsidR="00740DE5">
        <w:t>P</w:t>
      </w:r>
      <w:r w:rsidRPr="0025236C">
        <w:t xml:space="preserve">T”, </w:t>
      </w:r>
      <w:r w:rsidR="00C1488C">
        <w:t>stanowiący</w:t>
      </w:r>
      <w:r w:rsidRPr="0025236C">
        <w:t xml:space="preserve"> załącznik do uchwały.</w:t>
      </w:r>
    </w:p>
    <w:p w14:paraId="2845BDA6" w14:textId="2757395B" w:rsidR="0025236C" w:rsidRPr="0025236C" w:rsidRDefault="0025236C" w:rsidP="000A0105">
      <w:pPr>
        <w:pStyle w:val="ARTartustawynprozporzdzenia"/>
      </w:pPr>
      <w:r w:rsidRPr="000A0105">
        <w:rPr>
          <w:rStyle w:val="Ppogrubienie"/>
        </w:rPr>
        <w:t>§ 2.</w:t>
      </w:r>
      <w:r w:rsidR="000C3726">
        <w:rPr>
          <w:rStyle w:val="Ppogrubienie"/>
        </w:rPr>
        <w:t> </w:t>
      </w:r>
      <w:r w:rsidRPr="0025236C">
        <w:t>Okres realizacji N</w:t>
      </w:r>
      <w:r w:rsidR="00740DE5">
        <w:t>P</w:t>
      </w:r>
      <w:r w:rsidRPr="0025236C">
        <w:t>T ustala się na lata 2023–2032.</w:t>
      </w:r>
    </w:p>
    <w:p w14:paraId="2F097B7C" w14:textId="5C7E0530" w:rsidR="0025236C" w:rsidRPr="0025236C" w:rsidRDefault="0025236C" w:rsidP="000A0105">
      <w:pPr>
        <w:pStyle w:val="ARTartustawynprozporzdzenia"/>
      </w:pPr>
      <w:r w:rsidRPr="000A0105">
        <w:rPr>
          <w:rStyle w:val="Ppogrubienie"/>
        </w:rPr>
        <w:t>§ 3.</w:t>
      </w:r>
      <w:r w:rsidR="000C3726">
        <w:rPr>
          <w:rStyle w:val="Ppogrubienie"/>
        </w:rPr>
        <w:t> </w:t>
      </w:r>
      <w:r w:rsidRPr="0025236C">
        <w:t>1.</w:t>
      </w:r>
      <w:r w:rsidR="000C3726">
        <w:t> </w:t>
      </w:r>
      <w:r w:rsidRPr="0025236C">
        <w:t>Celem N</w:t>
      </w:r>
      <w:r w:rsidR="00740DE5">
        <w:t>P</w:t>
      </w:r>
      <w:r w:rsidRPr="0025236C">
        <w:t xml:space="preserve">T jest zwiększenie liczby pobieranych i przeszczepianych komórek, tkanek i narządów przez: </w:t>
      </w:r>
    </w:p>
    <w:p w14:paraId="19D32229" w14:textId="5FB65C52" w:rsidR="0025236C" w:rsidRPr="0025236C" w:rsidRDefault="000A0105" w:rsidP="000A0105">
      <w:pPr>
        <w:pStyle w:val="PKTpunkt"/>
      </w:pPr>
      <w:r>
        <w:t>1)</w:t>
      </w:r>
      <w:r>
        <w:tab/>
      </w:r>
      <w:r w:rsidR="0025236C" w:rsidRPr="0025236C">
        <w:t>wsparcie procesów leczenia przeszczepianiem komórek, tkanek lub narządów;</w:t>
      </w:r>
    </w:p>
    <w:p w14:paraId="53D237C4" w14:textId="58B2BDEB" w:rsidR="0025236C" w:rsidRPr="0025236C" w:rsidRDefault="000A0105" w:rsidP="000A0105">
      <w:pPr>
        <w:pStyle w:val="PKTpunkt"/>
      </w:pPr>
      <w:r>
        <w:t>2)</w:t>
      </w:r>
      <w:r>
        <w:tab/>
      </w:r>
      <w:r w:rsidR="005D4F97">
        <w:t>rozwój sieci</w:t>
      </w:r>
      <w:r w:rsidR="0025236C" w:rsidRPr="0025236C">
        <w:t xml:space="preserve"> koordynatorów transplantacyjnych oraz </w:t>
      </w:r>
      <w:r w:rsidR="005D4F97" w:rsidRPr="005D4F97">
        <w:t xml:space="preserve">zwiększenie liczby </w:t>
      </w:r>
      <w:r w:rsidR="0025236C" w:rsidRPr="0025236C">
        <w:t>personelu medycznego zaangażowanego w pobieranie i przeszczepianie komórek, tkanek i</w:t>
      </w:r>
      <w:r w:rsidR="004C56CD">
        <w:t> </w:t>
      </w:r>
      <w:r w:rsidR="0025236C" w:rsidRPr="0025236C">
        <w:t>narządów;</w:t>
      </w:r>
    </w:p>
    <w:p w14:paraId="42B22EDF" w14:textId="1C211124" w:rsidR="0025236C" w:rsidRPr="0025236C" w:rsidRDefault="000A0105" w:rsidP="000A0105">
      <w:pPr>
        <w:pStyle w:val="PKTpunkt"/>
      </w:pPr>
      <w:r>
        <w:t>3)</w:t>
      </w:r>
      <w:r>
        <w:tab/>
      </w:r>
      <w:r w:rsidR="0025236C" w:rsidRPr="0025236C">
        <w:t>podnoszenie wiedzy, umiejętności i kompetencji koordynatorów transplantacyjnych oraz personelu medycznego zaangażowanego w pobieranie i przeszczepianie komórek, tkanek i narządów;</w:t>
      </w:r>
    </w:p>
    <w:p w14:paraId="48BD0497" w14:textId="79CAADE5" w:rsidR="0025236C" w:rsidRPr="0025236C" w:rsidRDefault="000A0105" w:rsidP="000A0105">
      <w:pPr>
        <w:pStyle w:val="PKTpunkt"/>
      </w:pPr>
      <w:r>
        <w:t>4)</w:t>
      </w:r>
      <w:r>
        <w:tab/>
      </w:r>
      <w:r w:rsidR="0025236C" w:rsidRPr="0025236C">
        <w:t>poprawę i unowocześnienie podmiotów przeszczepiających komórki, tkanki lub narządy, banków tkanek i komórek, medycznych laboratoriów diagnostycznych testujących komórki, tkanki lub narządy, szpitali aktywnych lub z potencjałem identyfikacji potencjalnych dawców zmarłych oraz innych podmiotów, których działalność wpływa na liczbę dawców lub przeszczepień;</w:t>
      </w:r>
    </w:p>
    <w:p w14:paraId="1665FE0F" w14:textId="35F0BEC7" w:rsidR="0025236C" w:rsidRPr="0025236C" w:rsidRDefault="000A0105" w:rsidP="000A0105">
      <w:pPr>
        <w:pStyle w:val="PKTpunkt"/>
      </w:pPr>
      <w:r>
        <w:t>5)</w:t>
      </w:r>
      <w:r>
        <w:tab/>
      </w:r>
      <w:r w:rsidR="0025236C" w:rsidRPr="0025236C">
        <w:t>rozwój, doskonalenie i modernizację ustawowych rejestrów transplantacyjnych, w tym w</w:t>
      </w:r>
      <w:r w:rsidR="004C56CD">
        <w:t> </w:t>
      </w:r>
      <w:r w:rsidR="0025236C" w:rsidRPr="0025236C">
        <w:t>zakresie umożliwiającym monitorowanie jakości świadczeń w transplantologii;</w:t>
      </w:r>
    </w:p>
    <w:p w14:paraId="61D039D3" w14:textId="6D5659AC" w:rsidR="0025236C" w:rsidRPr="0025236C" w:rsidRDefault="000A0105" w:rsidP="000A0105">
      <w:pPr>
        <w:pStyle w:val="PKTpunkt"/>
      </w:pPr>
      <w:r>
        <w:lastRenderedPageBreak/>
        <w:t>6)</w:t>
      </w:r>
      <w:r>
        <w:tab/>
      </w:r>
      <w:r w:rsidR="0025236C" w:rsidRPr="0025236C">
        <w:t>zwiększenie społecznej świadomości na temat leczenia z wykorzystaniem przeszczepienia narządów, tkanek lub komórek, wraz z jednoczesnym uwzględnieniem akcji edukacyjnych w zakresie obowiązujących rozwiązań prawnych dotyczących dawstwa;</w:t>
      </w:r>
    </w:p>
    <w:p w14:paraId="0C472C39" w14:textId="62CC6DBD" w:rsidR="0025236C" w:rsidRPr="0025236C" w:rsidRDefault="000A0105" w:rsidP="000A0105">
      <w:pPr>
        <w:pStyle w:val="PKTpunkt"/>
      </w:pPr>
      <w:r>
        <w:t>7)</w:t>
      </w:r>
      <w:r>
        <w:tab/>
      </w:r>
      <w:r w:rsidR="0025236C" w:rsidRPr="0025236C">
        <w:t>zwiększenie liczby przeszczepień od dawców żyjących.</w:t>
      </w:r>
      <w:bookmarkStart w:id="0" w:name="_Hlk116903942"/>
    </w:p>
    <w:p w14:paraId="21782EA5" w14:textId="173CF536" w:rsidR="0025236C" w:rsidRPr="0025236C" w:rsidRDefault="0025236C" w:rsidP="000A0105">
      <w:pPr>
        <w:pStyle w:val="USTustnpkodeksu"/>
      </w:pPr>
      <w:r w:rsidRPr="0025236C">
        <w:t>2.</w:t>
      </w:r>
      <w:r w:rsidR="000C3726">
        <w:t> </w:t>
      </w:r>
      <w:r w:rsidRPr="0025236C">
        <w:t>N</w:t>
      </w:r>
      <w:r w:rsidR="00740DE5">
        <w:t>P</w:t>
      </w:r>
      <w:r w:rsidRPr="0025236C">
        <w:t>T obejmuje inwestycje w:</w:t>
      </w:r>
    </w:p>
    <w:p w14:paraId="1AA242AA" w14:textId="4406746A" w:rsidR="0025236C" w:rsidRPr="0025236C" w:rsidRDefault="000A0105" w:rsidP="000A0105">
      <w:pPr>
        <w:pStyle w:val="PKTpunkt"/>
      </w:pPr>
      <w:r>
        <w:t>1)</w:t>
      </w:r>
      <w:r>
        <w:tab/>
      </w:r>
      <w:r w:rsidR="0025236C" w:rsidRPr="0025236C">
        <w:t>zdrowie pacjenta;</w:t>
      </w:r>
    </w:p>
    <w:p w14:paraId="5DE43B9D" w14:textId="5B2268DE" w:rsidR="0025236C" w:rsidRPr="0025236C" w:rsidRDefault="000A0105" w:rsidP="000A0105">
      <w:pPr>
        <w:pStyle w:val="PKTpunkt"/>
      </w:pPr>
      <w:r>
        <w:t>2)</w:t>
      </w:r>
      <w:r>
        <w:tab/>
      </w:r>
      <w:r w:rsidR="0025236C" w:rsidRPr="0025236C">
        <w:t>personel;</w:t>
      </w:r>
    </w:p>
    <w:p w14:paraId="17CFD74B" w14:textId="59F2EE87" w:rsidR="0025236C" w:rsidRPr="0025236C" w:rsidRDefault="000A0105" w:rsidP="000A0105">
      <w:pPr>
        <w:pStyle w:val="PKTpunkt"/>
      </w:pPr>
      <w:r>
        <w:t>3)</w:t>
      </w:r>
      <w:r>
        <w:tab/>
      </w:r>
      <w:r w:rsidR="0025236C" w:rsidRPr="0025236C">
        <w:t>infrastrukturę podmiotów związanych z transplantacją;</w:t>
      </w:r>
    </w:p>
    <w:p w14:paraId="1B83293F" w14:textId="1FA13771" w:rsidR="0025236C" w:rsidRPr="0025236C" w:rsidRDefault="000A0105" w:rsidP="000A0105">
      <w:pPr>
        <w:pStyle w:val="PKTpunkt"/>
      </w:pPr>
      <w:r>
        <w:t>4)</w:t>
      </w:r>
      <w:r>
        <w:tab/>
      </w:r>
      <w:r w:rsidR="0025236C" w:rsidRPr="0025236C">
        <w:t>działalność promocyjno</w:t>
      </w:r>
      <w:r>
        <w:t>-</w:t>
      </w:r>
      <w:r w:rsidR="0025236C" w:rsidRPr="0025236C">
        <w:t>edukacyjną.</w:t>
      </w:r>
    </w:p>
    <w:p w14:paraId="43C64F0D" w14:textId="45A3CD76" w:rsidR="0025236C" w:rsidRPr="0025236C" w:rsidRDefault="0025236C" w:rsidP="000A0105">
      <w:pPr>
        <w:pStyle w:val="ARTartustawynprozporzdzenia"/>
      </w:pPr>
      <w:r w:rsidRPr="000A0105">
        <w:rPr>
          <w:rStyle w:val="Ppogrubienie"/>
        </w:rPr>
        <w:t>§ 4.</w:t>
      </w:r>
      <w:bookmarkEnd w:id="0"/>
      <w:r w:rsidR="000C3726">
        <w:rPr>
          <w:rStyle w:val="Ppogrubienie"/>
        </w:rPr>
        <w:t> </w:t>
      </w:r>
      <w:r w:rsidR="00110796">
        <w:t>Wykonawcą NPT</w:t>
      </w:r>
      <w:r w:rsidR="00110796" w:rsidDel="00110796">
        <w:t xml:space="preserve"> </w:t>
      </w:r>
      <w:r w:rsidR="00110796">
        <w:t xml:space="preserve">jest </w:t>
      </w:r>
      <w:r w:rsidRPr="0025236C">
        <w:t>minist</w:t>
      </w:r>
      <w:r w:rsidR="00110796">
        <w:t>er</w:t>
      </w:r>
      <w:r w:rsidRPr="0025236C">
        <w:t xml:space="preserve"> </w:t>
      </w:r>
      <w:r w:rsidR="00110796" w:rsidRPr="0025236C">
        <w:t>właściw</w:t>
      </w:r>
      <w:r w:rsidR="00110796">
        <w:t>y</w:t>
      </w:r>
      <w:r w:rsidR="00110796" w:rsidRPr="0025236C">
        <w:t xml:space="preserve"> </w:t>
      </w:r>
      <w:r w:rsidRPr="0025236C">
        <w:t>do spraw zdrowia</w:t>
      </w:r>
      <w:r w:rsidR="00E65C3E">
        <w:t>.</w:t>
      </w:r>
    </w:p>
    <w:p w14:paraId="2F33C71E" w14:textId="5191AC38" w:rsidR="0025236C" w:rsidRPr="0025236C" w:rsidRDefault="0025236C" w:rsidP="000A0105">
      <w:pPr>
        <w:pStyle w:val="ARTartustawynprozporzdzenia"/>
      </w:pPr>
      <w:r w:rsidRPr="000A0105">
        <w:rPr>
          <w:rStyle w:val="Ppogrubienie"/>
        </w:rPr>
        <w:t>§ 5.</w:t>
      </w:r>
      <w:r w:rsidR="000C3726">
        <w:rPr>
          <w:rStyle w:val="Ppogrubienie"/>
        </w:rPr>
        <w:t> </w:t>
      </w:r>
      <w:r w:rsidRPr="0025236C">
        <w:t>1.</w:t>
      </w:r>
      <w:r w:rsidR="000C3726">
        <w:t> </w:t>
      </w:r>
      <w:r w:rsidRPr="0025236C">
        <w:t>N</w:t>
      </w:r>
      <w:r w:rsidR="00740DE5">
        <w:t>P</w:t>
      </w:r>
      <w:r w:rsidRPr="0025236C">
        <w:t xml:space="preserve">T jest </w:t>
      </w:r>
      <w:r w:rsidR="00844AF0" w:rsidRPr="0025236C">
        <w:t>finansowan</w:t>
      </w:r>
      <w:r w:rsidR="00844AF0">
        <w:t>y</w:t>
      </w:r>
      <w:r w:rsidR="00844AF0" w:rsidRPr="0025236C">
        <w:t xml:space="preserve"> </w:t>
      </w:r>
      <w:r w:rsidRPr="0025236C">
        <w:t>ze środków budżetu państwa.</w:t>
      </w:r>
    </w:p>
    <w:p w14:paraId="706AA469" w14:textId="117FBAD9" w:rsidR="0025236C" w:rsidRPr="0025236C" w:rsidRDefault="0025236C" w:rsidP="000A0105">
      <w:pPr>
        <w:pStyle w:val="USTustnpkodeksu"/>
      </w:pPr>
      <w:r w:rsidRPr="0025236C">
        <w:t>2.</w:t>
      </w:r>
      <w:r w:rsidR="000C3726">
        <w:t> </w:t>
      </w:r>
      <w:r w:rsidRPr="0025236C">
        <w:t>Łączne wydatki na realizację N</w:t>
      </w:r>
      <w:r w:rsidR="00740DE5">
        <w:t>P</w:t>
      </w:r>
      <w:r w:rsidRPr="0025236C">
        <w:t xml:space="preserve">T wyniosą 975 </w:t>
      </w:r>
      <w:r w:rsidR="002B61B3">
        <w:t>mln</w:t>
      </w:r>
      <w:r w:rsidRPr="0025236C">
        <w:t xml:space="preserve"> zł.</w:t>
      </w:r>
    </w:p>
    <w:p w14:paraId="46323A2B" w14:textId="27B8A6AB" w:rsidR="0025236C" w:rsidRPr="0025236C" w:rsidRDefault="0025236C" w:rsidP="000A0105">
      <w:pPr>
        <w:pStyle w:val="USTustnpkodeksu"/>
      </w:pPr>
      <w:r w:rsidRPr="0025236C">
        <w:t>3.</w:t>
      </w:r>
      <w:r w:rsidR="000C3726">
        <w:t> </w:t>
      </w:r>
      <w:r w:rsidRPr="0025236C">
        <w:t>Wydatki z budżetu państwa, o których mowa w ust. 1, są określane zgodnie z</w:t>
      </w:r>
      <w:r w:rsidR="004C56CD">
        <w:t> </w:t>
      </w:r>
      <w:r w:rsidRPr="0025236C">
        <w:t>harmonogramem ich wydatkowania w ustawach budżetowych na poszczególne lata, w</w:t>
      </w:r>
      <w:r w:rsidR="004C56CD">
        <w:t> </w:t>
      </w:r>
      <w:r w:rsidRPr="0025236C">
        <w:t>ramach części 46 – Zdrowie.</w:t>
      </w:r>
    </w:p>
    <w:p w14:paraId="0FEE5E5D" w14:textId="61E4C42A" w:rsidR="0025236C" w:rsidRPr="0025236C" w:rsidRDefault="0025236C" w:rsidP="000A0105">
      <w:pPr>
        <w:pStyle w:val="USTustnpkodeksu"/>
      </w:pPr>
      <w:r w:rsidRPr="0025236C">
        <w:t>4.</w:t>
      </w:r>
      <w:r w:rsidR="000C3726">
        <w:t> </w:t>
      </w:r>
      <w:r w:rsidRPr="0025236C">
        <w:t>W latach 2023–2032 maksymalny limit wydatków będących skutkiem finansowym uchwały będzie wynosić:</w:t>
      </w:r>
    </w:p>
    <w:p w14:paraId="46A6C7FD" w14:textId="77777777" w:rsidR="0025236C" w:rsidRPr="0025236C" w:rsidRDefault="0025236C" w:rsidP="000A0105">
      <w:pPr>
        <w:pStyle w:val="PKTpunkt"/>
      </w:pPr>
      <w:r w:rsidRPr="0025236C">
        <w:t>1)</w:t>
      </w:r>
      <w:r w:rsidRPr="0025236C">
        <w:tab/>
        <w:t>75 mln zł – w 2023 r.;</w:t>
      </w:r>
    </w:p>
    <w:p w14:paraId="07530337" w14:textId="77777777" w:rsidR="0025236C" w:rsidRPr="0025236C" w:rsidRDefault="0025236C" w:rsidP="000A0105">
      <w:pPr>
        <w:pStyle w:val="PKTpunkt"/>
      </w:pPr>
      <w:r w:rsidRPr="0025236C">
        <w:t>2)</w:t>
      </w:r>
      <w:r w:rsidRPr="0025236C">
        <w:tab/>
        <w:t>100 mln zł – w 2024 r.;</w:t>
      </w:r>
    </w:p>
    <w:p w14:paraId="16AF0157" w14:textId="77777777" w:rsidR="0025236C" w:rsidRPr="0025236C" w:rsidRDefault="0025236C" w:rsidP="000A0105">
      <w:pPr>
        <w:pStyle w:val="PKTpunkt"/>
      </w:pPr>
      <w:r w:rsidRPr="0025236C">
        <w:t>3)</w:t>
      </w:r>
      <w:r w:rsidRPr="0025236C">
        <w:tab/>
        <w:t>100 mln zł – w 2025 r.;</w:t>
      </w:r>
    </w:p>
    <w:p w14:paraId="52D32E76" w14:textId="77777777" w:rsidR="0025236C" w:rsidRPr="0025236C" w:rsidRDefault="0025236C" w:rsidP="000A0105">
      <w:pPr>
        <w:pStyle w:val="PKTpunkt"/>
      </w:pPr>
      <w:r w:rsidRPr="0025236C">
        <w:t>4)</w:t>
      </w:r>
      <w:r w:rsidRPr="0025236C">
        <w:tab/>
        <w:t>100 mln zł – w 2026 r.;</w:t>
      </w:r>
    </w:p>
    <w:p w14:paraId="0AAA4621" w14:textId="77777777" w:rsidR="0025236C" w:rsidRPr="0025236C" w:rsidRDefault="0025236C" w:rsidP="000A0105">
      <w:pPr>
        <w:pStyle w:val="PKTpunkt"/>
      </w:pPr>
      <w:r w:rsidRPr="0025236C">
        <w:t>5)</w:t>
      </w:r>
      <w:r w:rsidRPr="0025236C">
        <w:tab/>
        <w:t xml:space="preserve">100 mln zł – w 2027 r.; </w:t>
      </w:r>
    </w:p>
    <w:p w14:paraId="41510A9F" w14:textId="77777777" w:rsidR="0025236C" w:rsidRPr="0025236C" w:rsidRDefault="0025236C" w:rsidP="000A0105">
      <w:pPr>
        <w:pStyle w:val="PKTpunkt"/>
      </w:pPr>
      <w:r w:rsidRPr="0025236C">
        <w:t>6)</w:t>
      </w:r>
      <w:r w:rsidRPr="0025236C">
        <w:tab/>
        <w:t>100 mln zł – w 2028 r.;</w:t>
      </w:r>
    </w:p>
    <w:p w14:paraId="5D115D29" w14:textId="77777777" w:rsidR="0025236C" w:rsidRPr="0025236C" w:rsidRDefault="0025236C" w:rsidP="000A0105">
      <w:pPr>
        <w:pStyle w:val="PKTpunkt"/>
      </w:pPr>
      <w:r w:rsidRPr="0025236C">
        <w:t>7)</w:t>
      </w:r>
      <w:r w:rsidRPr="0025236C">
        <w:tab/>
        <w:t>100 mln zł – w 2029 r.;</w:t>
      </w:r>
    </w:p>
    <w:p w14:paraId="7E2FE135" w14:textId="77777777" w:rsidR="0025236C" w:rsidRPr="0025236C" w:rsidRDefault="0025236C" w:rsidP="000A0105">
      <w:pPr>
        <w:pStyle w:val="PKTpunkt"/>
      </w:pPr>
      <w:r w:rsidRPr="0025236C">
        <w:t>8)</w:t>
      </w:r>
      <w:r w:rsidRPr="0025236C">
        <w:tab/>
        <w:t>100 mln zł – w 2030 r.;</w:t>
      </w:r>
    </w:p>
    <w:p w14:paraId="0DDF9D00" w14:textId="77777777" w:rsidR="0025236C" w:rsidRPr="0025236C" w:rsidRDefault="0025236C" w:rsidP="000A0105">
      <w:pPr>
        <w:pStyle w:val="PKTpunkt"/>
      </w:pPr>
      <w:r w:rsidRPr="0025236C">
        <w:t>9)</w:t>
      </w:r>
      <w:r w:rsidRPr="0025236C">
        <w:tab/>
        <w:t>100 mln zł – w 2031 r.;</w:t>
      </w:r>
    </w:p>
    <w:p w14:paraId="5696CE75" w14:textId="77777777" w:rsidR="0025236C" w:rsidRPr="0025236C" w:rsidRDefault="0025236C" w:rsidP="000A0105">
      <w:pPr>
        <w:pStyle w:val="PKTpunkt"/>
      </w:pPr>
      <w:r w:rsidRPr="0025236C">
        <w:t>10)</w:t>
      </w:r>
      <w:r w:rsidRPr="0025236C">
        <w:tab/>
        <w:t>100 mln zł – w 2032 r.</w:t>
      </w:r>
    </w:p>
    <w:p w14:paraId="727B46F4" w14:textId="7D363AC4" w:rsidR="0025236C" w:rsidRPr="0025236C" w:rsidRDefault="0025236C" w:rsidP="000A0105">
      <w:pPr>
        <w:pStyle w:val="USTustnpkodeksu"/>
      </w:pPr>
      <w:r w:rsidRPr="0025236C">
        <w:t>5.</w:t>
      </w:r>
      <w:r w:rsidR="000C3726">
        <w:t> </w:t>
      </w:r>
      <w:r w:rsidRPr="0025236C">
        <w:t>Minister właściwy do spraw zdrowia w terminie do dnia 30 czerwca 2033 r. złoży Radzie Ministrów sprawozdanie z realizacji N</w:t>
      </w:r>
      <w:r w:rsidR="00740DE5">
        <w:t>P</w:t>
      </w:r>
      <w:r w:rsidRPr="0025236C">
        <w:t>T.</w:t>
      </w:r>
    </w:p>
    <w:p w14:paraId="7A9203B8" w14:textId="04067167" w:rsidR="00126BFD" w:rsidRDefault="0025236C" w:rsidP="000A0105">
      <w:pPr>
        <w:pStyle w:val="ARTartustawynprozporzdzenia"/>
      </w:pPr>
      <w:bookmarkStart w:id="1" w:name="_Hlk125623777"/>
      <w:r w:rsidRPr="000A0105">
        <w:rPr>
          <w:rStyle w:val="Ppogrubienie"/>
        </w:rPr>
        <w:lastRenderedPageBreak/>
        <w:t>§ 6.</w:t>
      </w:r>
      <w:r w:rsidR="000C3726">
        <w:rPr>
          <w:rStyle w:val="Ppogrubienie"/>
        </w:rPr>
        <w:t> </w:t>
      </w:r>
      <w:bookmarkEnd w:id="1"/>
      <w:r w:rsidR="00126BFD" w:rsidRPr="00126BFD">
        <w:t>Zadania realizowane w ramach N</w:t>
      </w:r>
      <w:r w:rsidR="00740DE5">
        <w:t>P</w:t>
      </w:r>
      <w:r w:rsidR="00126BFD" w:rsidRPr="00126BFD">
        <w:t>T od dnia 1 stycznia 2023 r. są finansowane z</w:t>
      </w:r>
      <w:r w:rsidR="004C56CD">
        <w:t> </w:t>
      </w:r>
      <w:r w:rsidR="00126BFD" w:rsidRPr="00126BFD">
        <w:t xml:space="preserve">budżetu </w:t>
      </w:r>
      <w:r w:rsidR="00126BFD">
        <w:t>N</w:t>
      </w:r>
      <w:r w:rsidR="00740DE5">
        <w:t>P</w:t>
      </w:r>
      <w:r w:rsidR="00126BFD">
        <w:t xml:space="preserve">T </w:t>
      </w:r>
      <w:r w:rsidR="00126BFD" w:rsidRPr="00126BFD">
        <w:t>na 2023 r.</w:t>
      </w:r>
      <w:r w:rsidR="00126BFD">
        <w:t xml:space="preserve"> w ramach b</w:t>
      </w:r>
      <w:r w:rsidR="00126BFD" w:rsidRPr="00126BFD">
        <w:t>udżet</w:t>
      </w:r>
      <w:r w:rsidR="00126BFD">
        <w:t>u</w:t>
      </w:r>
      <w:r w:rsidR="00126BFD" w:rsidRPr="00126BFD">
        <w:t xml:space="preserve"> ministra właściwego do spraw zdrowia w</w:t>
      </w:r>
      <w:r w:rsidR="004C56CD">
        <w:t> </w:t>
      </w:r>
      <w:r w:rsidR="00126BFD" w:rsidRPr="00126BFD">
        <w:t>części</w:t>
      </w:r>
      <w:r w:rsidR="004C56CD">
        <w:t> </w:t>
      </w:r>
      <w:r w:rsidR="00126BFD" w:rsidRPr="00126BFD">
        <w:t>46 – Zdrowie.</w:t>
      </w:r>
    </w:p>
    <w:p w14:paraId="72776AB8" w14:textId="6EDA9C44" w:rsidR="0025236C" w:rsidRPr="0025236C" w:rsidRDefault="00126BFD" w:rsidP="000A0105">
      <w:pPr>
        <w:pStyle w:val="ARTartustawynprozporzdzenia"/>
      </w:pPr>
      <w:r w:rsidRPr="000A0105">
        <w:rPr>
          <w:rStyle w:val="Ppogrubienie"/>
        </w:rPr>
        <w:t>§ </w:t>
      </w:r>
      <w:r>
        <w:rPr>
          <w:rStyle w:val="Ppogrubienie"/>
        </w:rPr>
        <w:t>7</w:t>
      </w:r>
      <w:r w:rsidRPr="000A0105">
        <w:rPr>
          <w:rStyle w:val="Ppogrubienie"/>
        </w:rPr>
        <w:t>.</w:t>
      </w:r>
      <w:r w:rsidR="000C3726">
        <w:rPr>
          <w:rStyle w:val="Ppogrubienie"/>
        </w:rPr>
        <w:t> </w:t>
      </w:r>
      <w:r w:rsidR="0025236C" w:rsidRPr="0025236C">
        <w:t>Uchwała wchodzi w</w:t>
      </w:r>
      <w:r w:rsidR="000C3726">
        <w:t xml:space="preserve"> </w:t>
      </w:r>
      <w:r w:rsidR="0025236C" w:rsidRPr="0025236C">
        <w:t>życie z</w:t>
      </w:r>
      <w:r w:rsidR="000C3726">
        <w:t xml:space="preserve"> </w:t>
      </w:r>
      <w:r w:rsidR="0025236C" w:rsidRPr="0025236C">
        <w:t>dniem podjęcia.</w:t>
      </w:r>
    </w:p>
    <w:p w14:paraId="1FEA9732" w14:textId="77777777" w:rsidR="008B010D" w:rsidRDefault="008B010D" w:rsidP="000A0105">
      <w:pPr>
        <w:pStyle w:val="NAZORGWYDnazwaorganuwydajcegoprojektowanyakt"/>
      </w:pPr>
    </w:p>
    <w:p w14:paraId="0FC22D69" w14:textId="77777777" w:rsidR="008D1361" w:rsidRPr="008D1361" w:rsidRDefault="008D1361" w:rsidP="008D1361">
      <w:pPr>
        <w:pStyle w:val="NAZORGWYDnazwaorganuwydajcegoprojektowanyakt"/>
      </w:pPr>
      <w:r>
        <w:t>Prezes Rady Ministrów</w:t>
      </w:r>
    </w:p>
    <w:p w14:paraId="2754D8F5" w14:textId="77777777" w:rsidR="008D1361" w:rsidRPr="008D1361" w:rsidRDefault="008D1361" w:rsidP="008D1361">
      <w:pPr>
        <w:pStyle w:val="NAZORGWYDnazwaorganuwydajcegoprojektowanyakt"/>
      </w:pPr>
      <w:r>
        <w:t>Mateusz Morawiecki</w:t>
      </w:r>
    </w:p>
    <w:p w14:paraId="7D13F13D" w14:textId="77777777" w:rsidR="008D1361" w:rsidRPr="008D1361" w:rsidRDefault="008D1361" w:rsidP="008D1361">
      <w:pPr>
        <w:pStyle w:val="ODNONIKtreodnonika"/>
        <w:ind w:firstLine="4252"/>
      </w:pPr>
      <w:r>
        <w:t>/podpisano kwalifikowanym podpisem elektronicznym/</w:t>
      </w:r>
    </w:p>
    <w:sectPr w:rsidR="008D1361" w:rsidRPr="008D1361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1332" w14:textId="77777777" w:rsidR="005D247E" w:rsidRDefault="005D247E">
      <w:r>
        <w:separator/>
      </w:r>
    </w:p>
  </w:endnote>
  <w:endnote w:type="continuationSeparator" w:id="0">
    <w:p w14:paraId="2C7C704D" w14:textId="77777777" w:rsidR="005D247E" w:rsidRDefault="005D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66EC" w14:textId="77777777" w:rsidR="005D247E" w:rsidRDefault="005D247E">
      <w:r>
        <w:separator/>
      </w:r>
    </w:p>
  </w:footnote>
  <w:footnote w:type="continuationSeparator" w:id="0">
    <w:p w14:paraId="7964A7BE" w14:textId="77777777" w:rsidR="005D247E" w:rsidRDefault="005D247E">
      <w:r>
        <w:continuationSeparator/>
      </w:r>
    </w:p>
  </w:footnote>
  <w:footnote w:id="1">
    <w:p w14:paraId="18EB5DD4" w14:textId="21B09E65" w:rsidR="00F44C95" w:rsidRPr="00AA2DCA" w:rsidRDefault="00F44C95" w:rsidP="00AA2DCA">
      <w:pPr>
        <w:pStyle w:val="ODNONIKtreodnonika"/>
        <w:rPr>
          <w:rStyle w:val="IGindeksgrny"/>
          <w:vertAlign w:val="baseline"/>
        </w:rPr>
      </w:pPr>
      <w:r w:rsidRPr="00AA2DCA">
        <w:rPr>
          <w:rStyle w:val="IGindeksgrny"/>
        </w:rPr>
        <w:footnoteRef/>
      </w:r>
      <w:r w:rsidRPr="00AA2DCA">
        <w:rPr>
          <w:rStyle w:val="IGindeksgrny"/>
        </w:rPr>
        <w:t>)</w:t>
      </w:r>
      <w:r w:rsidR="00AA2DCA">
        <w:rPr>
          <w:rStyle w:val="IGindeksgrny"/>
        </w:rPr>
        <w:tab/>
      </w:r>
      <w:r w:rsidR="00146588" w:rsidRPr="00AA2DCA">
        <w:rPr>
          <w:rStyle w:val="IGindeksgrny"/>
          <w:vertAlign w:val="baseline"/>
        </w:rPr>
        <w:t>Zmian</w:t>
      </w:r>
      <w:r w:rsidR="00F11377" w:rsidRPr="00AA2DCA">
        <w:rPr>
          <w:rStyle w:val="IGindeksgrny"/>
          <w:vertAlign w:val="baseline"/>
        </w:rPr>
        <w:t xml:space="preserve">y </w:t>
      </w:r>
      <w:r w:rsidR="00AA2DCA" w:rsidRPr="00AA2DCA">
        <w:rPr>
          <w:rStyle w:val="IGindeksgrny"/>
          <w:vertAlign w:val="baseline"/>
        </w:rPr>
        <w:t>tekstu</w:t>
      </w:r>
      <w:r w:rsidR="00F11377" w:rsidRPr="00AA2DCA">
        <w:rPr>
          <w:rStyle w:val="IGindeksgrny"/>
          <w:vertAlign w:val="baseline"/>
        </w:rPr>
        <w:t xml:space="preserve"> jednolitego wymienionej ustawy zostały ogłoszone w </w:t>
      </w:r>
      <w:r w:rsidR="00AA2DCA" w:rsidRPr="00AA2DCA">
        <w:rPr>
          <w:rStyle w:val="IGindeksgrny"/>
          <w:vertAlign w:val="baseline"/>
        </w:rPr>
        <w:t>D</w:t>
      </w:r>
      <w:r w:rsidR="00F11377" w:rsidRPr="00AA2DCA">
        <w:rPr>
          <w:rStyle w:val="IGindeksgrny"/>
          <w:vertAlign w:val="baseline"/>
        </w:rPr>
        <w:t>z</w:t>
      </w:r>
      <w:r w:rsidR="00AA2DCA" w:rsidRPr="00AA2DCA">
        <w:rPr>
          <w:rStyle w:val="IGindeksgrny"/>
          <w:vertAlign w:val="baseline"/>
        </w:rPr>
        <w:t>.</w:t>
      </w:r>
      <w:r w:rsidR="00822B9B">
        <w:rPr>
          <w:rStyle w:val="IGindeksgrny"/>
        </w:rPr>
        <w:t xml:space="preserve"> </w:t>
      </w:r>
      <w:r w:rsidR="00F11377" w:rsidRPr="00AA2DCA">
        <w:rPr>
          <w:rStyle w:val="IGindeksgrny"/>
          <w:vertAlign w:val="baseline"/>
        </w:rPr>
        <w:t>U</w:t>
      </w:r>
      <w:r w:rsidR="00AA2DCA" w:rsidRPr="00AA2DCA">
        <w:rPr>
          <w:rStyle w:val="IGindeksgrny"/>
          <w:vertAlign w:val="baseline"/>
        </w:rPr>
        <w:t>.</w:t>
      </w:r>
      <w:r w:rsidR="00F11377" w:rsidRPr="00AA2DCA">
        <w:rPr>
          <w:rStyle w:val="IGindeksgrny"/>
          <w:vertAlign w:val="baseline"/>
        </w:rPr>
        <w:t xml:space="preserve"> z 2022 r. poz. </w:t>
      </w:r>
      <w:r w:rsidR="00F11377" w:rsidRPr="00AA2DCA">
        <w:t>1692, 1725, 1747, 1768</w:t>
      </w:r>
      <w:r w:rsidR="00AA2DCA">
        <w:t>,</w:t>
      </w:r>
      <w:r w:rsidR="00F11377" w:rsidRPr="00AA2DCA">
        <w:t xml:space="preserve"> 1964</w:t>
      </w:r>
      <w:r w:rsidR="00E65C3E">
        <w:t xml:space="preserve"> </w:t>
      </w:r>
      <w:r w:rsidR="007A4EB7">
        <w:t>i 2414</w:t>
      </w:r>
      <w:r w:rsidR="00F87319">
        <w:t xml:space="preserve"> oraz z 2023 r. </w:t>
      </w:r>
      <w:r w:rsidR="002D7D5C">
        <w:t xml:space="preserve">poz. </w:t>
      </w:r>
      <w:r w:rsidR="00F87319">
        <w:t>412, 497</w:t>
      </w:r>
      <w:r w:rsidR="002D7D5C">
        <w:t>,</w:t>
      </w:r>
      <w:r w:rsidR="00F87319">
        <w:t xml:space="preserve"> 658</w:t>
      </w:r>
      <w:r w:rsidR="002D7D5C">
        <w:t xml:space="preserve"> i 803</w:t>
      </w:r>
      <w:r w:rsidR="007A4EB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B7D0" w14:textId="38A67225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C56CD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F15474E"/>
    <w:multiLevelType w:val="hybridMultilevel"/>
    <w:tmpl w:val="AB8A52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D94DAF"/>
    <w:multiLevelType w:val="hybridMultilevel"/>
    <w:tmpl w:val="7324C9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6760354">
    <w:abstractNumId w:val="23"/>
  </w:num>
  <w:num w:numId="2" w16cid:durableId="1948850201">
    <w:abstractNumId w:val="23"/>
  </w:num>
  <w:num w:numId="3" w16cid:durableId="1309556386">
    <w:abstractNumId w:val="18"/>
  </w:num>
  <w:num w:numId="4" w16cid:durableId="1925336702">
    <w:abstractNumId w:val="18"/>
  </w:num>
  <w:num w:numId="5" w16cid:durableId="94598145">
    <w:abstractNumId w:val="36"/>
  </w:num>
  <w:num w:numId="6" w16cid:durableId="340861996">
    <w:abstractNumId w:val="32"/>
  </w:num>
  <w:num w:numId="7" w16cid:durableId="505705656">
    <w:abstractNumId w:val="36"/>
  </w:num>
  <w:num w:numId="8" w16cid:durableId="2024160073">
    <w:abstractNumId w:val="32"/>
  </w:num>
  <w:num w:numId="9" w16cid:durableId="347370940">
    <w:abstractNumId w:val="36"/>
  </w:num>
  <w:num w:numId="10" w16cid:durableId="1843354131">
    <w:abstractNumId w:val="32"/>
  </w:num>
  <w:num w:numId="11" w16cid:durableId="1744256384">
    <w:abstractNumId w:val="14"/>
  </w:num>
  <w:num w:numId="12" w16cid:durableId="335111325">
    <w:abstractNumId w:val="10"/>
  </w:num>
  <w:num w:numId="13" w16cid:durableId="27413328">
    <w:abstractNumId w:val="15"/>
  </w:num>
  <w:num w:numId="14" w16cid:durableId="1106579167">
    <w:abstractNumId w:val="27"/>
  </w:num>
  <w:num w:numId="15" w16cid:durableId="1638993441">
    <w:abstractNumId w:val="14"/>
  </w:num>
  <w:num w:numId="16" w16cid:durableId="161706878">
    <w:abstractNumId w:val="16"/>
  </w:num>
  <w:num w:numId="17" w16cid:durableId="1873615479">
    <w:abstractNumId w:val="8"/>
  </w:num>
  <w:num w:numId="18" w16cid:durableId="1896625653">
    <w:abstractNumId w:val="3"/>
  </w:num>
  <w:num w:numId="19" w16cid:durableId="2127117274">
    <w:abstractNumId w:val="2"/>
  </w:num>
  <w:num w:numId="20" w16cid:durableId="1738430434">
    <w:abstractNumId w:val="1"/>
  </w:num>
  <w:num w:numId="21" w16cid:durableId="918370763">
    <w:abstractNumId w:val="0"/>
  </w:num>
  <w:num w:numId="22" w16cid:durableId="1199395106">
    <w:abstractNumId w:val="9"/>
  </w:num>
  <w:num w:numId="23" w16cid:durableId="666245940">
    <w:abstractNumId w:val="7"/>
  </w:num>
  <w:num w:numId="24" w16cid:durableId="293024738">
    <w:abstractNumId w:val="6"/>
  </w:num>
  <w:num w:numId="25" w16cid:durableId="1430537844">
    <w:abstractNumId w:val="5"/>
  </w:num>
  <w:num w:numId="26" w16cid:durableId="1646929359">
    <w:abstractNumId w:val="4"/>
  </w:num>
  <w:num w:numId="27" w16cid:durableId="1502742581">
    <w:abstractNumId w:val="34"/>
  </w:num>
  <w:num w:numId="28" w16cid:durableId="1951352621">
    <w:abstractNumId w:val="26"/>
  </w:num>
  <w:num w:numId="29" w16cid:durableId="1279144493">
    <w:abstractNumId w:val="37"/>
  </w:num>
  <w:num w:numId="30" w16cid:durableId="1306620940">
    <w:abstractNumId w:val="33"/>
  </w:num>
  <w:num w:numId="31" w16cid:durableId="1500850624">
    <w:abstractNumId w:val="19"/>
  </w:num>
  <w:num w:numId="32" w16cid:durableId="1561668538">
    <w:abstractNumId w:val="11"/>
  </w:num>
  <w:num w:numId="33" w16cid:durableId="397170665">
    <w:abstractNumId w:val="31"/>
  </w:num>
  <w:num w:numId="34" w16cid:durableId="1580872184">
    <w:abstractNumId w:val="20"/>
  </w:num>
  <w:num w:numId="35" w16cid:durableId="1198541191">
    <w:abstractNumId w:val="17"/>
  </w:num>
  <w:num w:numId="36" w16cid:durableId="1568571156">
    <w:abstractNumId w:val="22"/>
  </w:num>
  <w:num w:numId="37" w16cid:durableId="342516833">
    <w:abstractNumId w:val="28"/>
  </w:num>
  <w:num w:numId="38" w16cid:durableId="384917975">
    <w:abstractNumId w:val="24"/>
  </w:num>
  <w:num w:numId="39" w16cid:durableId="503208206">
    <w:abstractNumId w:val="13"/>
  </w:num>
  <w:num w:numId="40" w16cid:durableId="1069494770">
    <w:abstractNumId w:val="30"/>
  </w:num>
  <w:num w:numId="41" w16cid:durableId="1444693521">
    <w:abstractNumId w:val="29"/>
  </w:num>
  <w:num w:numId="42" w16cid:durableId="1392272745">
    <w:abstractNumId w:val="21"/>
  </w:num>
  <w:num w:numId="43" w16cid:durableId="549417416">
    <w:abstractNumId w:val="35"/>
  </w:num>
  <w:num w:numId="44" w16cid:durableId="2014258750">
    <w:abstractNumId w:val="12"/>
  </w:num>
  <w:num w:numId="45" w16cid:durableId="1357849867">
    <w:abstractNumId w:val="38"/>
  </w:num>
  <w:num w:numId="46" w16cid:durableId="20641399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6C"/>
    <w:rsid w:val="000012DA"/>
    <w:rsid w:val="0000246E"/>
    <w:rsid w:val="00003862"/>
    <w:rsid w:val="00006632"/>
    <w:rsid w:val="00012A35"/>
    <w:rsid w:val="00016099"/>
    <w:rsid w:val="00017DC2"/>
    <w:rsid w:val="00021522"/>
    <w:rsid w:val="00023471"/>
    <w:rsid w:val="00023F13"/>
    <w:rsid w:val="00025B0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59B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392"/>
    <w:rsid w:val="00091BA2"/>
    <w:rsid w:val="000944EF"/>
    <w:rsid w:val="0009732D"/>
    <w:rsid w:val="000973F0"/>
    <w:rsid w:val="000A0105"/>
    <w:rsid w:val="000A1296"/>
    <w:rsid w:val="000A1780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72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965"/>
    <w:rsid w:val="001042BA"/>
    <w:rsid w:val="00106D03"/>
    <w:rsid w:val="00110465"/>
    <w:rsid w:val="00110628"/>
    <w:rsid w:val="00110796"/>
    <w:rsid w:val="0011245A"/>
    <w:rsid w:val="0011493E"/>
    <w:rsid w:val="00115B72"/>
    <w:rsid w:val="001209EC"/>
    <w:rsid w:val="00120A9E"/>
    <w:rsid w:val="00125A9C"/>
    <w:rsid w:val="00126BFD"/>
    <w:rsid w:val="001270A2"/>
    <w:rsid w:val="00131237"/>
    <w:rsid w:val="001329AC"/>
    <w:rsid w:val="00133F01"/>
    <w:rsid w:val="00134CA0"/>
    <w:rsid w:val="0014026F"/>
    <w:rsid w:val="00146588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AB3"/>
    <w:rsid w:val="001E440F"/>
    <w:rsid w:val="001E4E0C"/>
    <w:rsid w:val="001E526D"/>
    <w:rsid w:val="001E5655"/>
    <w:rsid w:val="001F1832"/>
    <w:rsid w:val="001F220F"/>
    <w:rsid w:val="001F25B3"/>
    <w:rsid w:val="001F6616"/>
    <w:rsid w:val="00202BD4"/>
    <w:rsid w:val="002046D3"/>
    <w:rsid w:val="00204A97"/>
    <w:rsid w:val="002114EF"/>
    <w:rsid w:val="002166AD"/>
    <w:rsid w:val="00217871"/>
    <w:rsid w:val="00221ED8"/>
    <w:rsid w:val="002231EA"/>
    <w:rsid w:val="00223FDF"/>
    <w:rsid w:val="002279C0"/>
    <w:rsid w:val="00236F4F"/>
    <w:rsid w:val="0023727E"/>
    <w:rsid w:val="00242081"/>
    <w:rsid w:val="00243777"/>
    <w:rsid w:val="002441CD"/>
    <w:rsid w:val="00246DED"/>
    <w:rsid w:val="002501A3"/>
    <w:rsid w:val="0025166C"/>
    <w:rsid w:val="0025236C"/>
    <w:rsid w:val="002555D4"/>
    <w:rsid w:val="00261A16"/>
    <w:rsid w:val="00263522"/>
    <w:rsid w:val="00264EC6"/>
    <w:rsid w:val="00271013"/>
    <w:rsid w:val="00273FE4"/>
    <w:rsid w:val="002765B4"/>
    <w:rsid w:val="00276A94"/>
    <w:rsid w:val="002866F9"/>
    <w:rsid w:val="00287C94"/>
    <w:rsid w:val="00290F1F"/>
    <w:rsid w:val="0029405D"/>
    <w:rsid w:val="00294FA6"/>
    <w:rsid w:val="00295A6F"/>
    <w:rsid w:val="00296394"/>
    <w:rsid w:val="002A20C4"/>
    <w:rsid w:val="002A570F"/>
    <w:rsid w:val="002A7292"/>
    <w:rsid w:val="002A7358"/>
    <w:rsid w:val="002A7902"/>
    <w:rsid w:val="002B0F6B"/>
    <w:rsid w:val="002B23B8"/>
    <w:rsid w:val="002B4429"/>
    <w:rsid w:val="002B61B3"/>
    <w:rsid w:val="002B68A6"/>
    <w:rsid w:val="002B7FAF"/>
    <w:rsid w:val="002D0C4F"/>
    <w:rsid w:val="002D1364"/>
    <w:rsid w:val="002D4D30"/>
    <w:rsid w:val="002D5000"/>
    <w:rsid w:val="002D598D"/>
    <w:rsid w:val="002D7188"/>
    <w:rsid w:val="002D7D5C"/>
    <w:rsid w:val="002E1DE3"/>
    <w:rsid w:val="002E1F40"/>
    <w:rsid w:val="002E2AB6"/>
    <w:rsid w:val="002E3F34"/>
    <w:rsid w:val="002E5F79"/>
    <w:rsid w:val="002E64FA"/>
    <w:rsid w:val="002E7145"/>
    <w:rsid w:val="002F0A00"/>
    <w:rsid w:val="002F0CFA"/>
    <w:rsid w:val="002F0F32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3EA4"/>
    <w:rsid w:val="0032569A"/>
    <w:rsid w:val="00325A1F"/>
    <w:rsid w:val="003268F9"/>
    <w:rsid w:val="00330BAF"/>
    <w:rsid w:val="00334E3A"/>
    <w:rsid w:val="003361DD"/>
    <w:rsid w:val="00341A6A"/>
    <w:rsid w:val="003423AB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852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1D5D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42FB"/>
    <w:rsid w:val="003F5BAE"/>
    <w:rsid w:val="003F6ED7"/>
    <w:rsid w:val="00400BCE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EBA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717"/>
    <w:rsid w:val="00472CD6"/>
    <w:rsid w:val="00474E3C"/>
    <w:rsid w:val="00480A58"/>
    <w:rsid w:val="00480E56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22DF"/>
    <w:rsid w:val="004C3B06"/>
    <w:rsid w:val="004C3F97"/>
    <w:rsid w:val="004C56CD"/>
    <w:rsid w:val="004C7EE7"/>
    <w:rsid w:val="004D2DEE"/>
    <w:rsid w:val="004D2E1F"/>
    <w:rsid w:val="004D7FD9"/>
    <w:rsid w:val="004E1324"/>
    <w:rsid w:val="004E19A5"/>
    <w:rsid w:val="004E32F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0870"/>
    <w:rsid w:val="005C348E"/>
    <w:rsid w:val="005C4281"/>
    <w:rsid w:val="005C68E1"/>
    <w:rsid w:val="005D247E"/>
    <w:rsid w:val="005D3763"/>
    <w:rsid w:val="005D4F97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076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17E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1788"/>
    <w:rsid w:val="006A2FD7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4CE2"/>
    <w:rsid w:val="006F5524"/>
    <w:rsid w:val="006F6311"/>
    <w:rsid w:val="00701952"/>
    <w:rsid w:val="00702556"/>
    <w:rsid w:val="0070277E"/>
    <w:rsid w:val="00704156"/>
    <w:rsid w:val="00704F2C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E48"/>
    <w:rsid w:val="0072457F"/>
    <w:rsid w:val="00725406"/>
    <w:rsid w:val="0072621B"/>
    <w:rsid w:val="00730555"/>
    <w:rsid w:val="007312CC"/>
    <w:rsid w:val="00736A64"/>
    <w:rsid w:val="00737F6A"/>
    <w:rsid w:val="00740DE5"/>
    <w:rsid w:val="007410B6"/>
    <w:rsid w:val="00744C6F"/>
    <w:rsid w:val="007457F6"/>
    <w:rsid w:val="00745ABB"/>
    <w:rsid w:val="0074693A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B1E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4EFD"/>
    <w:rsid w:val="007A1F2F"/>
    <w:rsid w:val="007A2A5C"/>
    <w:rsid w:val="007A4EB7"/>
    <w:rsid w:val="007A5150"/>
    <w:rsid w:val="007A5373"/>
    <w:rsid w:val="007A789F"/>
    <w:rsid w:val="007B75BC"/>
    <w:rsid w:val="007C0BD6"/>
    <w:rsid w:val="007C3806"/>
    <w:rsid w:val="007C5BB7"/>
    <w:rsid w:val="007C761D"/>
    <w:rsid w:val="007D07D5"/>
    <w:rsid w:val="007D1C64"/>
    <w:rsid w:val="007D32DD"/>
    <w:rsid w:val="007D6DCE"/>
    <w:rsid w:val="007D72C4"/>
    <w:rsid w:val="007D7C85"/>
    <w:rsid w:val="007E2CFE"/>
    <w:rsid w:val="007E59C9"/>
    <w:rsid w:val="007F0072"/>
    <w:rsid w:val="007F2EB6"/>
    <w:rsid w:val="007F54C3"/>
    <w:rsid w:val="007F6EAF"/>
    <w:rsid w:val="00802949"/>
    <w:rsid w:val="0080301E"/>
    <w:rsid w:val="0080365F"/>
    <w:rsid w:val="00812BE5"/>
    <w:rsid w:val="00817429"/>
    <w:rsid w:val="00821514"/>
    <w:rsid w:val="00821E35"/>
    <w:rsid w:val="00822B9B"/>
    <w:rsid w:val="008243B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AF0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57F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10D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1361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5425"/>
    <w:rsid w:val="00946DD0"/>
    <w:rsid w:val="009509E6"/>
    <w:rsid w:val="00952018"/>
    <w:rsid w:val="00952800"/>
    <w:rsid w:val="0095300D"/>
    <w:rsid w:val="00956812"/>
    <w:rsid w:val="0095719A"/>
    <w:rsid w:val="00957375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3E8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2DCA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7989"/>
    <w:rsid w:val="00AE2E4F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EBC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5385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1F0A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34A1"/>
    <w:rsid w:val="00BC4BC6"/>
    <w:rsid w:val="00BC52FD"/>
    <w:rsid w:val="00BC6E62"/>
    <w:rsid w:val="00BC7443"/>
    <w:rsid w:val="00BD007A"/>
    <w:rsid w:val="00BD0648"/>
    <w:rsid w:val="00BD1040"/>
    <w:rsid w:val="00BD34AA"/>
    <w:rsid w:val="00BD38B2"/>
    <w:rsid w:val="00BD3BC5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467"/>
    <w:rsid w:val="00C00647"/>
    <w:rsid w:val="00C02764"/>
    <w:rsid w:val="00C04CEF"/>
    <w:rsid w:val="00C0662F"/>
    <w:rsid w:val="00C11943"/>
    <w:rsid w:val="00C12E96"/>
    <w:rsid w:val="00C14763"/>
    <w:rsid w:val="00C1488C"/>
    <w:rsid w:val="00C16141"/>
    <w:rsid w:val="00C16F8E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5A96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B44"/>
    <w:rsid w:val="00CE31A6"/>
    <w:rsid w:val="00CF09AA"/>
    <w:rsid w:val="00CF4813"/>
    <w:rsid w:val="00CF5233"/>
    <w:rsid w:val="00CF545B"/>
    <w:rsid w:val="00D0163B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026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333B"/>
    <w:rsid w:val="00DC4AF0"/>
    <w:rsid w:val="00DC7886"/>
    <w:rsid w:val="00DD0CF2"/>
    <w:rsid w:val="00DE0CBB"/>
    <w:rsid w:val="00DE1554"/>
    <w:rsid w:val="00DE2901"/>
    <w:rsid w:val="00DE590F"/>
    <w:rsid w:val="00DE7DC1"/>
    <w:rsid w:val="00DF3F7E"/>
    <w:rsid w:val="00DF7648"/>
    <w:rsid w:val="00E00E29"/>
    <w:rsid w:val="00E020FE"/>
    <w:rsid w:val="00E02BAB"/>
    <w:rsid w:val="00E034FA"/>
    <w:rsid w:val="00E04CEB"/>
    <w:rsid w:val="00E060BC"/>
    <w:rsid w:val="00E11420"/>
    <w:rsid w:val="00E132FB"/>
    <w:rsid w:val="00E170B7"/>
    <w:rsid w:val="00E177DD"/>
    <w:rsid w:val="00E20900"/>
    <w:rsid w:val="00E20B67"/>
    <w:rsid w:val="00E20C7F"/>
    <w:rsid w:val="00E2271E"/>
    <w:rsid w:val="00E2396E"/>
    <w:rsid w:val="00E24728"/>
    <w:rsid w:val="00E276AC"/>
    <w:rsid w:val="00E3104B"/>
    <w:rsid w:val="00E32214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C3E"/>
    <w:rsid w:val="00E66C50"/>
    <w:rsid w:val="00E679D3"/>
    <w:rsid w:val="00E71208"/>
    <w:rsid w:val="00E7129E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0F3D"/>
    <w:rsid w:val="00ED2072"/>
    <w:rsid w:val="00ED2AE0"/>
    <w:rsid w:val="00ED31AE"/>
    <w:rsid w:val="00ED5553"/>
    <w:rsid w:val="00ED5E36"/>
    <w:rsid w:val="00ED6961"/>
    <w:rsid w:val="00EF0B96"/>
    <w:rsid w:val="00EF3486"/>
    <w:rsid w:val="00EF47AF"/>
    <w:rsid w:val="00EF53B6"/>
    <w:rsid w:val="00F00B73"/>
    <w:rsid w:val="00F11377"/>
    <w:rsid w:val="00F115CA"/>
    <w:rsid w:val="00F14817"/>
    <w:rsid w:val="00F14EBA"/>
    <w:rsid w:val="00F1510F"/>
    <w:rsid w:val="00F1533A"/>
    <w:rsid w:val="00F15E5A"/>
    <w:rsid w:val="00F17F0A"/>
    <w:rsid w:val="00F2668F"/>
    <w:rsid w:val="00F267AB"/>
    <w:rsid w:val="00F2742F"/>
    <w:rsid w:val="00F2753B"/>
    <w:rsid w:val="00F30A96"/>
    <w:rsid w:val="00F33F8B"/>
    <w:rsid w:val="00F340B2"/>
    <w:rsid w:val="00F42203"/>
    <w:rsid w:val="00F43390"/>
    <w:rsid w:val="00F443B2"/>
    <w:rsid w:val="00F44C95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1D2F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319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C58CC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556"/>
    <w:rsid w:val="00FE6AC4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3442D"/>
  <w15:docId w15:val="{ECE8BB3E-6223-4DE6-B848-26AA6020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26BFD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93C4BC7838A4CABC5ACC508EBF28F" ma:contentTypeVersion="10" ma:contentTypeDescription="Utwórz nowy dokument." ma:contentTypeScope="" ma:versionID="e21eb3e3bcc7b79dd2efca7becd79967">
  <xsd:schema xmlns:xsd="http://www.w3.org/2001/XMLSchema" xmlns:xs="http://www.w3.org/2001/XMLSchema" xmlns:p="http://schemas.microsoft.com/office/2006/metadata/properties" xmlns:ns2="c7c93337-ae5b-4788-8ffc-4fbbf4e57895" xmlns:ns3="8f87ace8-0bd8-4ad1-9f87-13a565e3b9a4" targetNamespace="http://schemas.microsoft.com/office/2006/metadata/properties" ma:root="true" ma:fieldsID="77a706b9dfde0da6ae2a47c0ff1da7ea" ns2:_="" ns3:_="">
    <xsd:import namespace="c7c93337-ae5b-4788-8ffc-4fbbf4e57895"/>
    <xsd:import namespace="8f87ace8-0bd8-4ad1-9f87-13a565e3b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337-ae5b-4788-8ffc-4fbbf4e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7ace8-0bd8-4ad1-9f87-13a565e3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57f713-3256-4c39-a670-5efa4aab60c9}" ma:internalName="TaxCatchAll" ma:showField="CatchAllData" ma:web="8f87ace8-0bd8-4ad1-9f87-13a565e3b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87ace8-0bd8-4ad1-9f87-13a565e3b9a4" xsi:nil="true"/>
    <lcf76f155ced4ddcb4097134ff3c332f xmlns="c7c93337-ae5b-4788-8ffc-4fbbf4e578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2B8FC8-75A1-4653-BC50-BD320DD83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7E4B6-F908-4A6E-ACF2-CC8EBB994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3337-ae5b-4788-8ffc-4fbbf4e57895"/>
    <ds:schemaRef ds:uri="8f87ace8-0bd8-4ad1-9f87-13a565e3b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282C4-D673-428D-B3C3-98CFA8EF43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F114FA-9C7D-4522-8BE2-23DFEF096924}">
  <ds:schemaRefs>
    <ds:schemaRef ds:uri="http://schemas.microsoft.com/office/2006/metadata/properties"/>
    <ds:schemaRef ds:uri="http://schemas.microsoft.com/office/infopath/2007/PartnerControls"/>
    <ds:schemaRef ds:uri="8f87ace8-0bd8-4ad1-9f87-13a565e3b9a4"/>
    <ds:schemaRef ds:uri="c7c93337-ae5b-4788-8ffc-4fbbf4e578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3</Pages>
  <Words>483</Words>
  <Characters>2772</Characters>
  <Application>Microsoft Office Word</Application>
  <DocSecurity>4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Ryba Michel</dc:creator>
  <cp:lastModifiedBy>Krawul Natalia</cp:lastModifiedBy>
  <cp:revision>2</cp:revision>
  <cp:lastPrinted>2012-04-23T06:39:00Z</cp:lastPrinted>
  <dcterms:created xsi:type="dcterms:W3CDTF">2023-05-22T10:01:00Z</dcterms:created>
  <dcterms:modified xsi:type="dcterms:W3CDTF">2023-05-22T10:01:00Z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0x0101006FB93C4BC7838A4CABC5ACC508EBF28F</vt:lpwstr>
  </property>
</Properties>
</file>