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408FA" w14:textId="77777777" w:rsidR="00152495" w:rsidRPr="006B2F95" w:rsidRDefault="00867AF7" w:rsidP="00867AF7">
      <w:pPr>
        <w:spacing w:line="276" w:lineRule="auto"/>
        <w:jc w:val="both"/>
        <w:rPr>
          <w:rFonts w:ascii="Open Sans Light" w:hAnsi="Open Sans Light" w:cs="Open Sans Light"/>
          <w:color w:val="000000"/>
          <w:sz w:val="22"/>
          <w:szCs w:val="22"/>
          <w:lang w:eastAsia="x-none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  <w:lang w:eastAsia="x-none"/>
        </w:rPr>
        <w:t xml:space="preserve"> </w:t>
      </w:r>
      <w:r w:rsidRPr="006B2F95">
        <w:rPr>
          <w:rFonts w:ascii="Open Sans Light" w:hAnsi="Open Sans Light" w:cs="Open Sans Light"/>
          <w:noProof/>
          <w:color w:val="000000"/>
          <w:sz w:val="22"/>
          <w:szCs w:val="22"/>
        </w:rPr>
        <w:drawing>
          <wp:inline distT="0" distB="0" distL="0" distR="0" wp14:anchorId="3451E355" wp14:editId="51B75D3B">
            <wp:extent cx="5939790" cy="762000"/>
            <wp:effectExtent l="0" t="0" r="3810" b="0"/>
            <wp:docPr id="425968146" name="Obraz 3" descr="Ciąg znaków: KPO, RP i U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68146" name="Obraz 3" descr="Ciąg znaków: KPO, RP i U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95643" w14:textId="77777777" w:rsidR="00C30BA9" w:rsidRPr="006B2F95" w:rsidRDefault="00C30BA9" w:rsidP="004E7AAF">
      <w:pPr>
        <w:pStyle w:val="Nagwek1"/>
        <w:spacing w:line="276" w:lineRule="auto"/>
        <w:jc w:val="left"/>
        <w:rPr>
          <w:rFonts w:ascii="Open Sans Light" w:hAnsi="Open Sans Light" w:cs="Open Sans Light"/>
        </w:rPr>
      </w:pPr>
    </w:p>
    <w:p w14:paraId="46FEE9FC" w14:textId="77777777" w:rsidR="00C30BA9" w:rsidRPr="006B2F95" w:rsidRDefault="00167F5E" w:rsidP="004E7AAF">
      <w:pPr>
        <w:spacing w:line="276" w:lineRule="auto"/>
        <w:jc w:val="center"/>
        <w:rPr>
          <w:rFonts w:ascii="Open Sans Light" w:hAnsi="Open Sans Light" w:cs="Open Sans Light"/>
          <w:b/>
          <w:sz w:val="22"/>
          <w:szCs w:val="22"/>
        </w:rPr>
      </w:pPr>
      <w:r w:rsidRPr="006B2F95">
        <w:rPr>
          <w:rFonts w:ascii="Open Sans Light" w:hAnsi="Open Sans Light" w:cs="Open Sans Light"/>
          <w:b/>
          <w:sz w:val="22"/>
          <w:szCs w:val="22"/>
        </w:rPr>
        <w:t>REGULAMIN</w:t>
      </w:r>
    </w:p>
    <w:p w14:paraId="3C633161" w14:textId="77777777" w:rsidR="00167F5E" w:rsidRPr="006B2F95" w:rsidRDefault="00C30BA9" w:rsidP="004E7AAF">
      <w:pPr>
        <w:spacing w:line="276" w:lineRule="auto"/>
        <w:jc w:val="center"/>
        <w:rPr>
          <w:rFonts w:ascii="Open Sans Light" w:hAnsi="Open Sans Light" w:cs="Open Sans Light"/>
          <w:b/>
          <w:sz w:val="22"/>
          <w:szCs w:val="22"/>
        </w:rPr>
      </w:pPr>
      <w:r w:rsidRPr="006B2F95">
        <w:rPr>
          <w:rFonts w:ascii="Open Sans Light" w:hAnsi="Open Sans Light" w:cs="Open Sans Light"/>
          <w:b/>
          <w:sz w:val="22"/>
          <w:szCs w:val="22"/>
        </w:rPr>
        <w:t>WYBORU</w:t>
      </w:r>
      <w:r w:rsidR="000126A1" w:rsidRPr="006B2F95">
        <w:rPr>
          <w:rFonts w:ascii="Open Sans Light" w:hAnsi="Open Sans Light" w:cs="Open Sans Light"/>
          <w:b/>
          <w:sz w:val="22"/>
          <w:szCs w:val="22"/>
        </w:rPr>
        <w:t xml:space="preserve"> </w:t>
      </w:r>
      <w:r w:rsidR="00297ED5" w:rsidRPr="006B2F95">
        <w:rPr>
          <w:rFonts w:ascii="Open Sans Light" w:hAnsi="Open Sans Light" w:cs="Open Sans Light"/>
          <w:b/>
          <w:sz w:val="22"/>
          <w:szCs w:val="22"/>
        </w:rPr>
        <w:t>PRZEDSIĘWZIĘĆ</w:t>
      </w:r>
    </w:p>
    <w:p w14:paraId="446A2A75" w14:textId="77777777" w:rsidR="00167F5E" w:rsidRPr="006B2F95" w:rsidRDefault="00167F5E" w:rsidP="004E7AAF">
      <w:pPr>
        <w:spacing w:line="276" w:lineRule="auto"/>
        <w:jc w:val="center"/>
        <w:rPr>
          <w:rFonts w:ascii="Open Sans Light" w:hAnsi="Open Sans Light" w:cs="Open Sans Light"/>
          <w:color w:val="000000"/>
          <w:sz w:val="22"/>
          <w:szCs w:val="22"/>
        </w:rPr>
      </w:pPr>
    </w:p>
    <w:p w14:paraId="37EBAAA3" w14:textId="77777777" w:rsidR="00867AF7" w:rsidRPr="006B2F95" w:rsidRDefault="00867AF7" w:rsidP="00867AF7">
      <w:pPr>
        <w:spacing w:line="276" w:lineRule="auto"/>
        <w:ind w:firstLine="3"/>
        <w:jc w:val="center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w ramach</w:t>
      </w:r>
    </w:p>
    <w:p w14:paraId="66FE0AC6" w14:textId="77777777" w:rsidR="00867AF7" w:rsidRPr="006B2F95" w:rsidRDefault="00867AF7" w:rsidP="00867AF7">
      <w:pPr>
        <w:spacing w:line="276" w:lineRule="auto"/>
        <w:ind w:firstLine="3"/>
        <w:jc w:val="center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Krajowego Planu Odbudowy</w:t>
      </w:r>
    </w:p>
    <w:p w14:paraId="3AF04CC9" w14:textId="77777777" w:rsidR="00167F5E" w:rsidRPr="006B2F95" w:rsidRDefault="00867AF7" w:rsidP="00867AF7">
      <w:pPr>
        <w:spacing w:line="276" w:lineRule="auto"/>
        <w:ind w:firstLine="3"/>
        <w:jc w:val="center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i Zwiększania Odporności</w:t>
      </w:r>
    </w:p>
    <w:p w14:paraId="2FBE825A" w14:textId="77777777" w:rsidR="00867AF7" w:rsidRPr="006B2F95" w:rsidRDefault="00867AF7" w:rsidP="00867AF7">
      <w:pPr>
        <w:spacing w:line="276" w:lineRule="auto"/>
        <w:ind w:left="426" w:hanging="423"/>
        <w:jc w:val="center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b/>
          <w:bCs/>
          <w:color w:val="000000"/>
          <w:sz w:val="22"/>
          <w:szCs w:val="22"/>
        </w:rPr>
        <w:t>inwestycji</w:t>
      </w:r>
    </w:p>
    <w:p w14:paraId="7C91AE9C" w14:textId="0690C12A" w:rsidR="000123B3" w:rsidRPr="006B2F95" w:rsidRDefault="00867AF7" w:rsidP="00867AF7">
      <w:pPr>
        <w:spacing w:line="276" w:lineRule="auto"/>
        <w:ind w:left="426" w:hanging="423"/>
        <w:jc w:val="center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b/>
          <w:bCs/>
          <w:color w:val="000000"/>
          <w:sz w:val="22"/>
          <w:szCs w:val="22"/>
        </w:rPr>
        <w:t>B3.2.1 Inwestycje w neutralizację ryzyka i rekultywację wielkoobszarowych terenów poprzemysłowych</w:t>
      </w:r>
      <w:r w:rsidR="00660B18">
        <w:rPr>
          <w:rFonts w:ascii="Open Sans Light" w:hAnsi="Open Sans Light" w:cs="Open Sans Light"/>
          <w:b/>
          <w:bCs/>
          <w:color w:val="000000"/>
          <w:sz w:val="22"/>
          <w:szCs w:val="22"/>
        </w:rPr>
        <w:t xml:space="preserve"> </w:t>
      </w:r>
      <w:r w:rsidRPr="006B2F95">
        <w:rPr>
          <w:rFonts w:ascii="Open Sans Light" w:hAnsi="Open Sans Light" w:cs="Open Sans Light"/>
          <w:b/>
          <w:bCs/>
          <w:color w:val="000000"/>
          <w:sz w:val="22"/>
          <w:szCs w:val="22"/>
        </w:rPr>
        <w:t xml:space="preserve">i Morza Bałtyckiego. </w:t>
      </w:r>
    </w:p>
    <w:p w14:paraId="7BE4A1CF" w14:textId="77777777" w:rsidR="000123B3" w:rsidRPr="006B2F95" w:rsidRDefault="000123B3" w:rsidP="004E7AAF">
      <w:pPr>
        <w:spacing w:line="276" w:lineRule="auto"/>
        <w:ind w:left="426" w:hanging="423"/>
        <w:jc w:val="center"/>
        <w:rPr>
          <w:rFonts w:ascii="Open Sans Light" w:hAnsi="Open Sans Light" w:cs="Open Sans Light"/>
          <w:sz w:val="22"/>
          <w:szCs w:val="22"/>
        </w:rPr>
      </w:pPr>
    </w:p>
    <w:p w14:paraId="0D208E3E" w14:textId="77777777" w:rsidR="00520380" w:rsidRPr="006B2F95" w:rsidRDefault="00520380" w:rsidP="004E7AAF">
      <w:pPr>
        <w:spacing w:line="276" w:lineRule="auto"/>
        <w:ind w:left="426" w:hanging="423"/>
        <w:jc w:val="center"/>
        <w:rPr>
          <w:rFonts w:ascii="Open Sans Light" w:hAnsi="Open Sans Light" w:cs="Open Sans Light"/>
          <w:color w:val="000000"/>
          <w:sz w:val="22"/>
          <w:szCs w:val="22"/>
        </w:rPr>
      </w:pPr>
    </w:p>
    <w:p w14:paraId="34FDA6BB" w14:textId="77777777" w:rsidR="00843F9D" w:rsidRPr="006B2F95" w:rsidRDefault="00843F9D" w:rsidP="004E7AAF">
      <w:pPr>
        <w:spacing w:line="276" w:lineRule="auto"/>
        <w:ind w:left="360"/>
        <w:jc w:val="center"/>
        <w:rPr>
          <w:rFonts w:ascii="Open Sans Light" w:hAnsi="Open Sans Light" w:cs="Open Sans Light"/>
          <w:color w:val="000000"/>
          <w:sz w:val="22"/>
          <w:szCs w:val="22"/>
        </w:rPr>
      </w:pPr>
    </w:p>
    <w:p w14:paraId="01F23558" w14:textId="77777777" w:rsidR="00843F9D" w:rsidRPr="006B2F95" w:rsidRDefault="00843F9D" w:rsidP="004E7AAF">
      <w:pPr>
        <w:spacing w:line="276" w:lineRule="auto"/>
        <w:ind w:left="360"/>
        <w:jc w:val="center"/>
        <w:rPr>
          <w:rFonts w:ascii="Open Sans Light" w:hAnsi="Open Sans Light" w:cs="Open Sans Light"/>
          <w:color w:val="000000"/>
          <w:sz w:val="22"/>
          <w:szCs w:val="22"/>
        </w:rPr>
      </w:pPr>
    </w:p>
    <w:p w14:paraId="43F5298A" w14:textId="7A4F0CD2" w:rsidR="00BB76CF" w:rsidRPr="006B2F95" w:rsidRDefault="00384733" w:rsidP="004E7AAF">
      <w:pPr>
        <w:spacing w:line="276" w:lineRule="auto"/>
        <w:ind w:left="360"/>
        <w:jc w:val="center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Nabór</w:t>
      </w:r>
      <w:r w:rsidR="00BB76CF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nr </w:t>
      </w:r>
      <w:r w:rsidR="006B26F5" w:rsidRPr="006B26F5">
        <w:rPr>
          <w:rFonts w:ascii="Open Sans Light" w:hAnsi="Open Sans Light" w:cs="Open Sans Light"/>
          <w:color w:val="000000"/>
          <w:sz w:val="22"/>
          <w:szCs w:val="22"/>
        </w:rPr>
        <w:t xml:space="preserve">KPOD.04.10-IW.04-001/24 </w:t>
      </w:r>
    </w:p>
    <w:p w14:paraId="2F47724C" w14:textId="0D8FA610" w:rsidR="008869B4" w:rsidRPr="006B2F95" w:rsidRDefault="00624607" w:rsidP="004E7AAF">
      <w:pPr>
        <w:spacing w:line="276" w:lineRule="auto"/>
        <w:ind w:left="360"/>
        <w:jc w:val="center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Wersja 1.</w:t>
      </w:r>
      <w:r w:rsidR="006A2FEC">
        <w:rPr>
          <w:rFonts w:ascii="Open Sans Light" w:hAnsi="Open Sans Light" w:cs="Open Sans Light"/>
          <w:color w:val="000000"/>
          <w:sz w:val="22"/>
          <w:szCs w:val="22"/>
        </w:rPr>
        <w:t>1</w:t>
      </w:r>
    </w:p>
    <w:p w14:paraId="62F88BF3" w14:textId="77777777" w:rsidR="00B837FA" w:rsidRDefault="00B837FA" w:rsidP="004E7AAF">
      <w:pPr>
        <w:spacing w:line="276" w:lineRule="auto"/>
        <w:rPr>
          <w:rFonts w:ascii="Open Sans Light" w:hAnsi="Open Sans Light" w:cs="Open Sans Light"/>
          <w:sz w:val="22"/>
          <w:szCs w:val="22"/>
        </w:rPr>
      </w:pPr>
    </w:p>
    <w:p w14:paraId="741DC7E9" w14:textId="77777777" w:rsidR="00B837FA" w:rsidRDefault="00B837FA" w:rsidP="004E7AAF">
      <w:pPr>
        <w:spacing w:line="276" w:lineRule="auto"/>
        <w:rPr>
          <w:rFonts w:ascii="Open Sans Light" w:hAnsi="Open Sans Light" w:cs="Open Sans Light"/>
          <w:sz w:val="22"/>
          <w:szCs w:val="22"/>
        </w:rPr>
      </w:pPr>
    </w:p>
    <w:p w14:paraId="358B1F4B" w14:textId="77777777" w:rsidR="00B837FA" w:rsidRDefault="00B837FA" w:rsidP="004E7AAF">
      <w:pPr>
        <w:spacing w:line="276" w:lineRule="auto"/>
        <w:rPr>
          <w:rFonts w:ascii="Open Sans Light" w:hAnsi="Open Sans Light" w:cs="Open Sans Light"/>
          <w:sz w:val="22"/>
          <w:szCs w:val="22"/>
        </w:rPr>
      </w:pPr>
    </w:p>
    <w:p w14:paraId="353C5E95" w14:textId="77777777" w:rsidR="00B837FA" w:rsidRDefault="00B837FA" w:rsidP="004E7AAF">
      <w:pPr>
        <w:spacing w:line="276" w:lineRule="auto"/>
        <w:rPr>
          <w:rFonts w:ascii="Open Sans Light" w:hAnsi="Open Sans Light" w:cs="Open Sans Light"/>
          <w:sz w:val="22"/>
          <w:szCs w:val="22"/>
        </w:rPr>
      </w:pPr>
    </w:p>
    <w:p w14:paraId="680547E7" w14:textId="77777777" w:rsidR="00B837FA" w:rsidRDefault="00B837FA" w:rsidP="004E7AAF">
      <w:pPr>
        <w:spacing w:line="276" w:lineRule="auto"/>
        <w:rPr>
          <w:rFonts w:ascii="Open Sans Light" w:hAnsi="Open Sans Light" w:cs="Open Sans Light"/>
          <w:sz w:val="22"/>
          <w:szCs w:val="22"/>
        </w:rPr>
      </w:pPr>
    </w:p>
    <w:p w14:paraId="2DA45797" w14:textId="77777777" w:rsidR="00B837FA" w:rsidRDefault="00B837FA" w:rsidP="004E7AAF">
      <w:pPr>
        <w:spacing w:line="276" w:lineRule="auto"/>
        <w:rPr>
          <w:rFonts w:ascii="Open Sans Light" w:hAnsi="Open Sans Light" w:cs="Open Sans Light"/>
          <w:sz w:val="22"/>
          <w:szCs w:val="22"/>
        </w:rPr>
      </w:pPr>
    </w:p>
    <w:p w14:paraId="14C0FA33" w14:textId="77777777" w:rsidR="00B837FA" w:rsidRDefault="00B837FA" w:rsidP="004E7AAF">
      <w:pPr>
        <w:spacing w:line="276" w:lineRule="auto"/>
        <w:rPr>
          <w:rFonts w:ascii="Open Sans Light" w:hAnsi="Open Sans Light" w:cs="Open Sans Light"/>
          <w:sz w:val="22"/>
          <w:szCs w:val="22"/>
        </w:rPr>
      </w:pPr>
    </w:p>
    <w:p w14:paraId="4A4B2ECC" w14:textId="3D3052B4" w:rsidR="00B837FA" w:rsidRDefault="00B837FA" w:rsidP="004E7AAF">
      <w:pPr>
        <w:spacing w:line="276" w:lineRule="auto"/>
        <w:rPr>
          <w:rFonts w:ascii="Open Sans Light" w:hAnsi="Open Sans Light" w:cs="Open Sans Light"/>
          <w:sz w:val="22"/>
          <w:szCs w:val="22"/>
        </w:rPr>
      </w:pPr>
    </w:p>
    <w:p w14:paraId="01E1A63A" w14:textId="24A1C8AC" w:rsidR="00660B18" w:rsidRDefault="00660B18" w:rsidP="004E7AAF">
      <w:pPr>
        <w:spacing w:line="276" w:lineRule="auto"/>
        <w:rPr>
          <w:rFonts w:ascii="Open Sans Light" w:hAnsi="Open Sans Light" w:cs="Open Sans Light"/>
          <w:sz w:val="22"/>
          <w:szCs w:val="22"/>
        </w:rPr>
      </w:pPr>
    </w:p>
    <w:p w14:paraId="6D9C4493" w14:textId="77777777" w:rsidR="00660B18" w:rsidRDefault="00660B18" w:rsidP="004E7AAF">
      <w:pPr>
        <w:spacing w:line="276" w:lineRule="auto"/>
        <w:rPr>
          <w:rFonts w:ascii="Open Sans Light" w:hAnsi="Open Sans Light" w:cs="Open Sans Light"/>
          <w:sz w:val="22"/>
          <w:szCs w:val="22"/>
        </w:rPr>
      </w:pPr>
    </w:p>
    <w:p w14:paraId="414F31C2" w14:textId="77777777" w:rsidR="00DA0230" w:rsidRPr="006B2F95" w:rsidRDefault="004B18C3" w:rsidP="004E7AAF">
      <w:pPr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>Spis treści</w:t>
      </w:r>
    </w:p>
    <w:p w14:paraId="627C2A1C" w14:textId="65351554" w:rsidR="00AF0EE6" w:rsidRDefault="00B60CDC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fldChar w:fldCharType="begin"/>
      </w:r>
      <w:r w:rsidRPr="006B2F95">
        <w:rPr>
          <w:rFonts w:ascii="Open Sans Light" w:hAnsi="Open Sans Light" w:cs="Open Sans Light"/>
          <w:sz w:val="22"/>
          <w:szCs w:val="22"/>
        </w:rPr>
        <w:instrText xml:space="preserve"> TOC \o "1-3" \h \z \u </w:instrText>
      </w:r>
      <w:r w:rsidRPr="006B2F95">
        <w:rPr>
          <w:rFonts w:ascii="Open Sans Light" w:hAnsi="Open Sans Light" w:cs="Open Sans Light"/>
          <w:sz w:val="22"/>
          <w:szCs w:val="22"/>
        </w:rPr>
        <w:fldChar w:fldCharType="separate"/>
      </w:r>
      <w:hyperlink w:anchor="_Toc169175924" w:history="1">
        <w:r w:rsidR="00AF0EE6" w:rsidRPr="00BC4F7F">
          <w:rPr>
            <w:rStyle w:val="Hipercze"/>
            <w:rFonts w:ascii="Open Sans Light" w:hAnsi="Open Sans Light" w:cs="Open Sans Light"/>
            <w:noProof/>
          </w:rPr>
          <w:t>§ 1. Podstawy prawne</w:t>
        </w:r>
        <w:r w:rsidR="00AF0EE6">
          <w:rPr>
            <w:noProof/>
            <w:webHidden/>
          </w:rPr>
          <w:tab/>
        </w:r>
        <w:r w:rsidR="00AF0EE6">
          <w:rPr>
            <w:noProof/>
            <w:webHidden/>
          </w:rPr>
          <w:fldChar w:fldCharType="begin"/>
        </w:r>
        <w:r w:rsidR="00AF0EE6">
          <w:rPr>
            <w:noProof/>
            <w:webHidden/>
          </w:rPr>
          <w:instrText xml:space="preserve"> PAGEREF _Toc169175924 \h </w:instrText>
        </w:r>
        <w:r w:rsidR="00AF0EE6">
          <w:rPr>
            <w:noProof/>
            <w:webHidden/>
          </w:rPr>
        </w:r>
        <w:r w:rsidR="00AF0EE6">
          <w:rPr>
            <w:noProof/>
            <w:webHidden/>
          </w:rPr>
          <w:fldChar w:fldCharType="separate"/>
        </w:r>
        <w:r w:rsidR="004D53CA">
          <w:rPr>
            <w:noProof/>
            <w:webHidden/>
          </w:rPr>
          <w:t>3</w:t>
        </w:r>
        <w:r w:rsidR="00AF0EE6">
          <w:rPr>
            <w:noProof/>
            <w:webHidden/>
          </w:rPr>
          <w:fldChar w:fldCharType="end"/>
        </w:r>
      </w:hyperlink>
    </w:p>
    <w:p w14:paraId="50685DAC" w14:textId="1E83A3E7" w:rsidR="00AF0EE6" w:rsidRDefault="0000000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175925" w:history="1">
        <w:r w:rsidR="00AF0EE6" w:rsidRPr="00BC4F7F">
          <w:rPr>
            <w:rStyle w:val="Hipercze"/>
            <w:rFonts w:ascii="Open Sans Light" w:hAnsi="Open Sans Light" w:cs="Open Sans Light"/>
            <w:noProof/>
          </w:rPr>
          <w:t>§ 2. Słownik pojęć i skrótów</w:t>
        </w:r>
        <w:r w:rsidR="00AF0EE6">
          <w:rPr>
            <w:noProof/>
            <w:webHidden/>
          </w:rPr>
          <w:tab/>
        </w:r>
        <w:r w:rsidR="00AF0EE6">
          <w:rPr>
            <w:noProof/>
            <w:webHidden/>
          </w:rPr>
          <w:fldChar w:fldCharType="begin"/>
        </w:r>
        <w:r w:rsidR="00AF0EE6">
          <w:rPr>
            <w:noProof/>
            <w:webHidden/>
          </w:rPr>
          <w:instrText xml:space="preserve"> PAGEREF _Toc169175925 \h </w:instrText>
        </w:r>
        <w:r w:rsidR="00AF0EE6">
          <w:rPr>
            <w:noProof/>
            <w:webHidden/>
          </w:rPr>
        </w:r>
        <w:r w:rsidR="00AF0EE6">
          <w:rPr>
            <w:noProof/>
            <w:webHidden/>
          </w:rPr>
          <w:fldChar w:fldCharType="separate"/>
        </w:r>
        <w:r w:rsidR="004D53CA">
          <w:rPr>
            <w:noProof/>
            <w:webHidden/>
          </w:rPr>
          <w:t>3</w:t>
        </w:r>
        <w:r w:rsidR="00AF0EE6">
          <w:rPr>
            <w:noProof/>
            <w:webHidden/>
          </w:rPr>
          <w:fldChar w:fldCharType="end"/>
        </w:r>
      </w:hyperlink>
    </w:p>
    <w:p w14:paraId="4EDE5FBB" w14:textId="473A4BDE" w:rsidR="00AF0EE6" w:rsidRDefault="0000000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175926" w:history="1">
        <w:r w:rsidR="00AF0EE6" w:rsidRPr="00BC4F7F">
          <w:rPr>
            <w:rStyle w:val="Hipercze"/>
            <w:rFonts w:ascii="Open Sans Light" w:eastAsia="Calibri" w:hAnsi="Open Sans Light" w:cs="Open Sans Light"/>
            <w:noProof/>
            <w:lang w:eastAsia="en-US"/>
          </w:rPr>
          <w:t>§ 3. Podstawowe informacje o naborze</w:t>
        </w:r>
        <w:r w:rsidR="00AF0EE6">
          <w:rPr>
            <w:noProof/>
            <w:webHidden/>
          </w:rPr>
          <w:tab/>
        </w:r>
        <w:r w:rsidR="00AF0EE6">
          <w:rPr>
            <w:noProof/>
            <w:webHidden/>
          </w:rPr>
          <w:fldChar w:fldCharType="begin"/>
        </w:r>
        <w:r w:rsidR="00AF0EE6">
          <w:rPr>
            <w:noProof/>
            <w:webHidden/>
          </w:rPr>
          <w:instrText xml:space="preserve"> PAGEREF _Toc169175926 \h </w:instrText>
        </w:r>
        <w:r w:rsidR="00AF0EE6">
          <w:rPr>
            <w:noProof/>
            <w:webHidden/>
          </w:rPr>
        </w:r>
        <w:r w:rsidR="00AF0EE6">
          <w:rPr>
            <w:noProof/>
            <w:webHidden/>
          </w:rPr>
          <w:fldChar w:fldCharType="separate"/>
        </w:r>
        <w:r w:rsidR="004D53CA">
          <w:rPr>
            <w:noProof/>
            <w:webHidden/>
          </w:rPr>
          <w:t>4</w:t>
        </w:r>
        <w:r w:rsidR="00AF0EE6">
          <w:rPr>
            <w:noProof/>
            <w:webHidden/>
          </w:rPr>
          <w:fldChar w:fldCharType="end"/>
        </w:r>
      </w:hyperlink>
    </w:p>
    <w:p w14:paraId="440B7761" w14:textId="3CC6499C" w:rsidR="00AF0EE6" w:rsidRDefault="0000000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175927" w:history="1">
        <w:r w:rsidR="00AF0EE6" w:rsidRPr="00BC4F7F">
          <w:rPr>
            <w:rStyle w:val="Hipercze"/>
            <w:rFonts w:ascii="Open Sans Light" w:hAnsi="Open Sans Light" w:cs="Open Sans Light"/>
            <w:noProof/>
          </w:rPr>
          <w:t>§ 4. Warunki uczestnictwa w naborze</w:t>
        </w:r>
        <w:r w:rsidR="00AF0EE6">
          <w:rPr>
            <w:noProof/>
            <w:webHidden/>
          </w:rPr>
          <w:tab/>
        </w:r>
        <w:r w:rsidR="00AF0EE6">
          <w:rPr>
            <w:noProof/>
            <w:webHidden/>
          </w:rPr>
          <w:fldChar w:fldCharType="begin"/>
        </w:r>
        <w:r w:rsidR="00AF0EE6">
          <w:rPr>
            <w:noProof/>
            <w:webHidden/>
          </w:rPr>
          <w:instrText xml:space="preserve"> PAGEREF _Toc169175927 \h </w:instrText>
        </w:r>
        <w:r w:rsidR="00AF0EE6">
          <w:rPr>
            <w:noProof/>
            <w:webHidden/>
          </w:rPr>
        </w:r>
        <w:r w:rsidR="00AF0EE6">
          <w:rPr>
            <w:noProof/>
            <w:webHidden/>
          </w:rPr>
          <w:fldChar w:fldCharType="separate"/>
        </w:r>
        <w:r w:rsidR="004D53CA">
          <w:rPr>
            <w:noProof/>
            <w:webHidden/>
          </w:rPr>
          <w:t>6</w:t>
        </w:r>
        <w:r w:rsidR="00AF0EE6">
          <w:rPr>
            <w:noProof/>
            <w:webHidden/>
          </w:rPr>
          <w:fldChar w:fldCharType="end"/>
        </w:r>
      </w:hyperlink>
    </w:p>
    <w:p w14:paraId="06EF940A" w14:textId="6BAD686C" w:rsidR="00AF0EE6" w:rsidRDefault="0000000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175928" w:history="1">
        <w:r w:rsidR="00AF0EE6" w:rsidRPr="00BC4F7F">
          <w:rPr>
            <w:rStyle w:val="Hipercze"/>
            <w:rFonts w:ascii="Open Sans Light" w:hAnsi="Open Sans Light" w:cs="Open Sans Light"/>
            <w:noProof/>
          </w:rPr>
          <w:t>§ 5. Zasady składania i wycofywania wniosku o dofinansowanie</w:t>
        </w:r>
        <w:r w:rsidR="00AF0EE6">
          <w:rPr>
            <w:noProof/>
            <w:webHidden/>
          </w:rPr>
          <w:tab/>
        </w:r>
        <w:r w:rsidR="00AF0EE6">
          <w:rPr>
            <w:noProof/>
            <w:webHidden/>
          </w:rPr>
          <w:fldChar w:fldCharType="begin"/>
        </w:r>
        <w:r w:rsidR="00AF0EE6">
          <w:rPr>
            <w:noProof/>
            <w:webHidden/>
          </w:rPr>
          <w:instrText xml:space="preserve"> PAGEREF _Toc169175928 \h </w:instrText>
        </w:r>
        <w:r w:rsidR="00AF0EE6">
          <w:rPr>
            <w:noProof/>
            <w:webHidden/>
          </w:rPr>
        </w:r>
        <w:r w:rsidR="00AF0EE6">
          <w:rPr>
            <w:noProof/>
            <w:webHidden/>
          </w:rPr>
          <w:fldChar w:fldCharType="separate"/>
        </w:r>
        <w:r w:rsidR="004D53CA">
          <w:rPr>
            <w:noProof/>
            <w:webHidden/>
          </w:rPr>
          <w:t>7</w:t>
        </w:r>
        <w:r w:rsidR="00AF0EE6">
          <w:rPr>
            <w:noProof/>
            <w:webHidden/>
          </w:rPr>
          <w:fldChar w:fldCharType="end"/>
        </w:r>
      </w:hyperlink>
    </w:p>
    <w:p w14:paraId="300F0845" w14:textId="6FB7D6DA" w:rsidR="00AF0EE6" w:rsidRDefault="0000000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175929" w:history="1">
        <w:r w:rsidR="00AF0EE6" w:rsidRPr="00BC4F7F">
          <w:rPr>
            <w:rStyle w:val="Hipercze"/>
            <w:rFonts w:ascii="Open Sans Light" w:hAnsi="Open Sans Light" w:cs="Open Sans Light"/>
            <w:noProof/>
          </w:rPr>
          <w:t>§ 6. Zasady oceny przedsięwzięć</w:t>
        </w:r>
        <w:r w:rsidR="00AF0EE6">
          <w:rPr>
            <w:noProof/>
            <w:webHidden/>
          </w:rPr>
          <w:tab/>
        </w:r>
        <w:r w:rsidR="00AF0EE6">
          <w:rPr>
            <w:noProof/>
            <w:webHidden/>
          </w:rPr>
          <w:fldChar w:fldCharType="begin"/>
        </w:r>
        <w:r w:rsidR="00AF0EE6">
          <w:rPr>
            <w:noProof/>
            <w:webHidden/>
          </w:rPr>
          <w:instrText xml:space="preserve"> PAGEREF _Toc169175929 \h </w:instrText>
        </w:r>
        <w:r w:rsidR="00AF0EE6">
          <w:rPr>
            <w:noProof/>
            <w:webHidden/>
          </w:rPr>
        </w:r>
        <w:r w:rsidR="00AF0EE6">
          <w:rPr>
            <w:noProof/>
            <w:webHidden/>
          </w:rPr>
          <w:fldChar w:fldCharType="separate"/>
        </w:r>
        <w:r w:rsidR="004D53CA">
          <w:rPr>
            <w:noProof/>
            <w:webHidden/>
          </w:rPr>
          <w:t>11</w:t>
        </w:r>
        <w:r w:rsidR="00AF0EE6">
          <w:rPr>
            <w:noProof/>
            <w:webHidden/>
          </w:rPr>
          <w:fldChar w:fldCharType="end"/>
        </w:r>
      </w:hyperlink>
    </w:p>
    <w:p w14:paraId="4BBD013A" w14:textId="5B564C37" w:rsidR="00AF0EE6" w:rsidRDefault="0000000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175930" w:history="1">
        <w:r w:rsidR="00AF0EE6" w:rsidRPr="00BC4F7F">
          <w:rPr>
            <w:rStyle w:val="Hipercze"/>
            <w:rFonts w:ascii="Open Sans Light" w:hAnsi="Open Sans Light" w:cs="Open Sans Light"/>
            <w:noProof/>
          </w:rPr>
          <w:t>§ 7. Rozstrzygnięcie w zakresie wyboru przedsięwzięć do objęcia wsparciem oraz zawarcie umowy o objęcie przedsięwzięcia wsparciem z planu rozwojowego</w:t>
        </w:r>
        <w:r w:rsidR="00AF0EE6">
          <w:rPr>
            <w:noProof/>
            <w:webHidden/>
          </w:rPr>
          <w:tab/>
        </w:r>
        <w:r w:rsidR="00AF0EE6">
          <w:rPr>
            <w:noProof/>
            <w:webHidden/>
          </w:rPr>
          <w:fldChar w:fldCharType="begin"/>
        </w:r>
        <w:r w:rsidR="00AF0EE6">
          <w:rPr>
            <w:noProof/>
            <w:webHidden/>
          </w:rPr>
          <w:instrText xml:space="preserve"> PAGEREF _Toc169175930 \h </w:instrText>
        </w:r>
        <w:r w:rsidR="00AF0EE6">
          <w:rPr>
            <w:noProof/>
            <w:webHidden/>
          </w:rPr>
        </w:r>
        <w:r w:rsidR="00AF0EE6">
          <w:rPr>
            <w:noProof/>
            <w:webHidden/>
          </w:rPr>
          <w:fldChar w:fldCharType="separate"/>
        </w:r>
        <w:r w:rsidR="004D53CA">
          <w:rPr>
            <w:noProof/>
            <w:webHidden/>
          </w:rPr>
          <w:t>13</w:t>
        </w:r>
        <w:r w:rsidR="00AF0EE6">
          <w:rPr>
            <w:noProof/>
            <w:webHidden/>
          </w:rPr>
          <w:fldChar w:fldCharType="end"/>
        </w:r>
      </w:hyperlink>
    </w:p>
    <w:p w14:paraId="2CE4F6D2" w14:textId="36E630E4" w:rsidR="00AF0EE6" w:rsidRDefault="0000000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175931" w:history="1">
        <w:r w:rsidR="00AF0EE6" w:rsidRPr="00BC4F7F">
          <w:rPr>
            <w:rStyle w:val="Hipercze"/>
            <w:rFonts w:ascii="Open Sans Light" w:hAnsi="Open Sans Light" w:cs="Open Sans Light"/>
            <w:noProof/>
          </w:rPr>
          <w:t>§ 8. Procedura ponownej oceny przedsięwzięcia</w:t>
        </w:r>
        <w:r w:rsidR="00AF0EE6">
          <w:rPr>
            <w:noProof/>
            <w:webHidden/>
          </w:rPr>
          <w:tab/>
        </w:r>
        <w:r w:rsidR="00AF0EE6">
          <w:rPr>
            <w:noProof/>
            <w:webHidden/>
          </w:rPr>
          <w:fldChar w:fldCharType="begin"/>
        </w:r>
        <w:r w:rsidR="00AF0EE6">
          <w:rPr>
            <w:noProof/>
            <w:webHidden/>
          </w:rPr>
          <w:instrText xml:space="preserve"> PAGEREF _Toc169175931 \h </w:instrText>
        </w:r>
        <w:r w:rsidR="00AF0EE6">
          <w:rPr>
            <w:noProof/>
            <w:webHidden/>
          </w:rPr>
        </w:r>
        <w:r w:rsidR="00AF0EE6">
          <w:rPr>
            <w:noProof/>
            <w:webHidden/>
          </w:rPr>
          <w:fldChar w:fldCharType="separate"/>
        </w:r>
        <w:r w:rsidR="004D53CA">
          <w:rPr>
            <w:noProof/>
            <w:webHidden/>
          </w:rPr>
          <w:t>14</w:t>
        </w:r>
        <w:r w:rsidR="00AF0EE6">
          <w:rPr>
            <w:noProof/>
            <w:webHidden/>
          </w:rPr>
          <w:fldChar w:fldCharType="end"/>
        </w:r>
      </w:hyperlink>
    </w:p>
    <w:p w14:paraId="66DDAD94" w14:textId="4E3E80FD" w:rsidR="00AF0EE6" w:rsidRDefault="0000000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175932" w:history="1">
        <w:r w:rsidR="00AF0EE6" w:rsidRPr="00BC4F7F">
          <w:rPr>
            <w:rStyle w:val="Hipercze"/>
            <w:rFonts w:ascii="Open Sans Light" w:hAnsi="Open Sans Light" w:cs="Open Sans Light"/>
            <w:noProof/>
          </w:rPr>
          <w:t>§ 9. Postanowienia końcowe</w:t>
        </w:r>
        <w:r w:rsidR="00AF0EE6">
          <w:rPr>
            <w:noProof/>
            <w:webHidden/>
          </w:rPr>
          <w:tab/>
        </w:r>
        <w:r w:rsidR="00AF0EE6">
          <w:rPr>
            <w:noProof/>
            <w:webHidden/>
          </w:rPr>
          <w:fldChar w:fldCharType="begin"/>
        </w:r>
        <w:r w:rsidR="00AF0EE6">
          <w:rPr>
            <w:noProof/>
            <w:webHidden/>
          </w:rPr>
          <w:instrText xml:space="preserve"> PAGEREF _Toc169175932 \h </w:instrText>
        </w:r>
        <w:r w:rsidR="00AF0EE6">
          <w:rPr>
            <w:noProof/>
            <w:webHidden/>
          </w:rPr>
        </w:r>
        <w:r w:rsidR="00AF0EE6">
          <w:rPr>
            <w:noProof/>
            <w:webHidden/>
          </w:rPr>
          <w:fldChar w:fldCharType="separate"/>
        </w:r>
        <w:r w:rsidR="004D53CA">
          <w:rPr>
            <w:noProof/>
            <w:webHidden/>
          </w:rPr>
          <w:t>15</w:t>
        </w:r>
        <w:r w:rsidR="00AF0EE6">
          <w:rPr>
            <w:noProof/>
            <w:webHidden/>
          </w:rPr>
          <w:fldChar w:fldCharType="end"/>
        </w:r>
      </w:hyperlink>
    </w:p>
    <w:p w14:paraId="6158F80E" w14:textId="185B7738" w:rsidR="00AF0EE6" w:rsidRDefault="0000000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175933" w:history="1">
        <w:r w:rsidR="00AF0EE6" w:rsidRPr="00BC4F7F">
          <w:rPr>
            <w:rStyle w:val="Hipercze"/>
            <w:rFonts w:ascii="Open Sans Light" w:hAnsi="Open Sans Light" w:cs="Open Sans Light"/>
            <w:noProof/>
          </w:rPr>
          <w:t>Załączniki do regulaminu:</w:t>
        </w:r>
        <w:r w:rsidR="00AF0EE6">
          <w:rPr>
            <w:noProof/>
            <w:webHidden/>
          </w:rPr>
          <w:tab/>
        </w:r>
        <w:r w:rsidR="00AF0EE6">
          <w:rPr>
            <w:noProof/>
            <w:webHidden/>
          </w:rPr>
          <w:fldChar w:fldCharType="begin"/>
        </w:r>
        <w:r w:rsidR="00AF0EE6">
          <w:rPr>
            <w:noProof/>
            <w:webHidden/>
          </w:rPr>
          <w:instrText xml:space="preserve"> PAGEREF _Toc169175933 \h </w:instrText>
        </w:r>
        <w:r w:rsidR="00AF0EE6">
          <w:rPr>
            <w:noProof/>
            <w:webHidden/>
          </w:rPr>
        </w:r>
        <w:r w:rsidR="00AF0EE6">
          <w:rPr>
            <w:noProof/>
            <w:webHidden/>
          </w:rPr>
          <w:fldChar w:fldCharType="separate"/>
        </w:r>
        <w:r w:rsidR="004D53CA">
          <w:rPr>
            <w:noProof/>
            <w:webHidden/>
          </w:rPr>
          <w:t>16</w:t>
        </w:r>
        <w:r w:rsidR="00AF0EE6">
          <w:rPr>
            <w:noProof/>
            <w:webHidden/>
          </w:rPr>
          <w:fldChar w:fldCharType="end"/>
        </w:r>
      </w:hyperlink>
    </w:p>
    <w:p w14:paraId="7D0E514F" w14:textId="77777777" w:rsidR="00B60CDC" w:rsidRPr="006B2F95" w:rsidRDefault="00B60CDC" w:rsidP="004E7AAF">
      <w:pPr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b/>
          <w:bCs/>
          <w:sz w:val="22"/>
          <w:szCs w:val="22"/>
        </w:rPr>
        <w:fldChar w:fldCharType="end"/>
      </w:r>
    </w:p>
    <w:p w14:paraId="29525057" w14:textId="77777777" w:rsidR="004B18C3" w:rsidRPr="006B2F95" w:rsidRDefault="004B18C3" w:rsidP="004E7AAF">
      <w:pPr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fldChar w:fldCharType="begin"/>
      </w:r>
      <w:r w:rsidRPr="006B2F95">
        <w:rPr>
          <w:rFonts w:ascii="Open Sans Light" w:hAnsi="Open Sans Light" w:cs="Open Sans Light"/>
          <w:sz w:val="22"/>
          <w:szCs w:val="22"/>
        </w:rPr>
        <w:instrText xml:space="preserve"> TOC \o "1-3" \h \z \u </w:instrText>
      </w:r>
      <w:r w:rsidRPr="006B2F95">
        <w:rPr>
          <w:rFonts w:ascii="Open Sans Light" w:hAnsi="Open Sans Light" w:cs="Open Sans Light"/>
          <w:sz w:val="22"/>
          <w:szCs w:val="22"/>
        </w:rPr>
        <w:fldChar w:fldCharType="end"/>
      </w:r>
    </w:p>
    <w:p w14:paraId="55E0F132" w14:textId="77777777" w:rsidR="004B18C3" w:rsidRPr="006B2F95" w:rsidRDefault="004B18C3" w:rsidP="004E7AAF">
      <w:pPr>
        <w:spacing w:line="276" w:lineRule="auto"/>
        <w:ind w:left="360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</w:p>
    <w:p w14:paraId="3191F1F8" w14:textId="77777777" w:rsidR="004B18C3" w:rsidRPr="006B2F95" w:rsidRDefault="004B18C3" w:rsidP="004E7AAF">
      <w:pPr>
        <w:spacing w:line="276" w:lineRule="auto"/>
        <w:ind w:left="360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</w:p>
    <w:p w14:paraId="46FC72A9" w14:textId="77777777" w:rsidR="004B18C3" w:rsidRPr="006B2F95" w:rsidRDefault="004B18C3" w:rsidP="004E7AAF">
      <w:pPr>
        <w:spacing w:line="276" w:lineRule="auto"/>
        <w:ind w:left="360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</w:p>
    <w:p w14:paraId="5DC7A6BE" w14:textId="77777777" w:rsidR="004B18C3" w:rsidRPr="006B2F95" w:rsidRDefault="004B18C3" w:rsidP="004E7AAF">
      <w:pPr>
        <w:spacing w:line="276" w:lineRule="auto"/>
        <w:ind w:left="360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</w:p>
    <w:p w14:paraId="4F54AFB3" w14:textId="77777777" w:rsidR="004B18C3" w:rsidRPr="006B2F95" w:rsidRDefault="004B18C3" w:rsidP="004E7AAF">
      <w:pPr>
        <w:spacing w:line="276" w:lineRule="auto"/>
        <w:ind w:left="360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</w:p>
    <w:p w14:paraId="7EE53659" w14:textId="77777777" w:rsidR="004B18C3" w:rsidRPr="006B2F95" w:rsidRDefault="004B18C3" w:rsidP="004E7AAF">
      <w:pPr>
        <w:spacing w:line="276" w:lineRule="auto"/>
        <w:ind w:left="360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</w:p>
    <w:p w14:paraId="3A62E9BF" w14:textId="77777777" w:rsidR="004B18C3" w:rsidRPr="006B2F95" w:rsidRDefault="004B18C3" w:rsidP="004E7AAF">
      <w:pPr>
        <w:spacing w:line="276" w:lineRule="auto"/>
        <w:ind w:left="360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</w:p>
    <w:p w14:paraId="7FAE1023" w14:textId="77777777" w:rsidR="004B18C3" w:rsidRPr="006B2F95" w:rsidRDefault="004B18C3" w:rsidP="004E7AAF">
      <w:pPr>
        <w:spacing w:line="276" w:lineRule="auto"/>
        <w:ind w:left="360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</w:p>
    <w:p w14:paraId="53AE010E" w14:textId="77777777" w:rsidR="00F617C5" w:rsidRPr="006B2F95" w:rsidRDefault="00F617C5" w:rsidP="004E7AAF">
      <w:pPr>
        <w:spacing w:line="276" w:lineRule="auto"/>
        <w:ind w:left="360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</w:p>
    <w:p w14:paraId="556B571E" w14:textId="77777777" w:rsidR="00F617C5" w:rsidRPr="006B2F95" w:rsidRDefault="00F617C5" w:rsidP="004E7AAF">
      <w:pPr>
        <w:spacing w:line="276" w:lineRule="auto"/>
        <w:ind w:left="360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</w:p>
    <w:p w14:paraId="11F9FC5B" w14:textId="77777777" w:rsidR="00F617C5" w:rsidRPr="006B2F95" w:rsidRDefault="00F617C5" w:rsidP="004E7AAF">
      <w:pPr>
        <w:spacing w:line="276" w:lineRule="auto"/>
        <w:ind w:left="360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</w:p>
    <w:p w14:paraId="3E52FC76" w14:textId="77777777" w:rsidR="00F617C5" w:rsidRPr="006B2F95" w:rsidRDefault="00F617C5" w:rsidP="004E7AAF">
      <w:pPr>
        <w:spacing w:line="276" w:lineRule="auto"/>
        <w:ind w:left="360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</w:p>
    <w:p w14:paraId="10AC06B3" w14:textId="77777777" w:rsidR="00F617C5" w:rsidRPr="006B2F95" w:rsidRDefault="00F617C5" w:rsidP="004E7AAF">
      <w:pPr>
        <w:spacing w:line="276" w:lineRule="auto"/>
        <w:ind w:left="360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</w:p>
    <w:p w14:paraId="3289AD9C" w14:textId="77777777" w:rsidR="004B18C3" w:rsidRPr="006B2F95" w:rsidRDefault="004B18C3" w:rsidP="004E7AAF">
      <w:pPr>
        <w:spacing w:line="276" w:lineRule="auto"/>
        <w:ind w:left="360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</w:p>
    <w:p w14:paraId="66D6166E" w14:textId="77777777" w:rsidR="004B18C3" w:rsidRPr="006B2F95" w:rsidRDefault="004B18C3" w:rsidP="004E7AAF">
      <w:pPr>
        <w:spacing w:line="276" w:lineRule="auto"/>
        <w:ind w:left="360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</w:p>
    <w:p w14:paraId="3E277538" w14:textId="77777777" w:rsidR="00A66AA4" w:rsidRPr="006B2F95" w:rsidRDefault="001A1072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0" w:name="_Toc147729376"/>
      <w:bookmarkStart w:id="1" w:name="_Toc169175924"/>
      <w:r w:rsidRPr="006B2F95">
        <w:rPr>
          <w:rFonts w:ascii="Open Sans Light" w:hAnsi="Open Sans Light" w:cs="Open Sans Light"/>
        </w:rPr>
        <w:t>§ 1. Podstawy prawne</w:t>
      </w:r>
      <w:bookmarkEnd w:id="0"/>
      <w:bookmarkEnd w:id="1"/>
    </w:p>
    <w:p w14:paraId="0AC8B778" w14:textId="77777777" w:rsidR="009179BF" w:rsidRPr="006B2F95" w:rsidRDefault="009179BF" w:rsidP="004E7AAF">
      <w:pPr>
        <w:spacing w:before="120" w:after="120" w:line="276" w:lineRule="auto"/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Niniejszy regulamin został przygotowany na podstawie:</w:t>
      </w:r>
    </w:p>
    <w:p w14:paraId="51332D11" w14:textId="0EF0B82C" w:rsidR="00C1083E" w:rsidRPr="006B2F95" w:rsidRDefault="00C1083E" w:rsidP="00755C55">
      <w:pPr>
        <w:numPr>
          <w:ilvl w:val="0"/>
          <w:numId w:val="38"/>
        </w:numPr>
        <w:spacing w:before="120" w:after="120" w:line="276" w:lineRule="auto"/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Krajowego Planu Odbudowy i Zwiększania Odporności, zatwierdzonego Decyzją wykonawczą Rady Unii Europejskiej (UE) z dnia 17 czerwca 2022 r. (</w:t>
      </w:r>
      <w:proofErr w:type="gramStart"/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COM(</w:t>
      </w:r>
      <w:proofErr w:type="gramEnd"/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2022)268) w sprawie zatwierdzenia oceny planu odbudowy i zwiększania odporności Polski, zwanego dalej </w:t>
      </w:r>
      <w:r w:rsidRPr="006B2F95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„planem rozwojowym”</w:t>
      </w:r>
      <w:r w:rsidR="000635C9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 xml:space="preserve"> </w:t>
      </w:r>
      <w:r w:rsidR="000635C9" w:rsidRPr="000635C9">
        <w:rPr>
          <w:rFonts w:ascii="Open Sans Light" w:eastAsia="Calibri" w:hAnsi="Open Sans Light" w:cs="Open Sans Light"/>
          <w:bCs/>
          <w:sz w:val="22"/>
          <w:szCs w:val="22"/>
          <w:lang w:eastAsia="en-US"/>
        </w:rPr>
        <w:t>(z późn. zm.)</w:t>
      </w:r>
      <w:r w:rsidRPr="000635C9">
        <w:rPr>
          <w:rFonts w:ascii="Open Sans Light" w:eastAsia="Calibri" w:hAnsi="Open Sans Light" w:cs="Open Sans Light"/>
          <w:bCs/>
          <w:sz w:val="22"/>
          <w:szCs w:val="22"/>
          <w:lang w:eastAsia="en-US"/>
        </w:rPr>
        <w:t>;</w:t>
      </w:r>
    </w:p>
    <w:p w14:paraId="3354C10A" w14:textId="77777777" w:rsidR="00C1083E" w:rsidRPr="006B2F95" w:rsidRDefault="00C1083E" w:rsidP="00755C55">
      <w:pPr>
        <w:numPr>
          <w:ilvl w:val="0"/>
          <w:numId w:val="38"/>
        </w:numPr>
        <w:spacing w:before="120" w:after="120" w:line="276" w:lineRule="auto"/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rozporządzenia Parlamentu Europejskiego i Rady (UE) 2021/241 z dnia 12 lutego 2021 r. ustanawiającego Instrument na rzecz Odbudowy i Zwiększania Odporności (Dz. Urz. UE L 57 z 18.02.2021, str. 17), zwanego dalej </w:t>
      </w:r>
      <w:r w:rsidRPr="006B2F95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>„rozporządzeniem 2021/241”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;</w:t>
      </w:r>
    </w:p>
    <w:p w14:paraId="557E6AA2" w14:textId="77777777" w:rsidR="009179BF" w:rsidRPr="006B2F95" w:rsidRDefault="00C1083E" w:rsidP="00755C55">
      <w:pPr>
        <w:numPr>
          <w:ilvl w:val="0"/>
          <w:numId w:val="38"/>
        </w:numPr>
        <w:spacing w:before="120" w:after="120" w:line="276" w:lineRule="auto"/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ustawy z dnia 6 grudnia 2006 r. o zasadach prowadzenia polityki rozwoju (Dz. U. z 2023 r. poz. 1259 i 1273), zwanej dalej </w:t>
      </w:r>
      <w:r w:rsidRPr="006B2F95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„ustawą”</w:t>
      </w:r>
      <w:r w:rsidR="009179BF" w:rsidRPr="006B2F95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.</w:t>
      </w:r>
    </w:p>
    <w:p w14:paraId="6DCDA60F" w14:textId="77777777" w:rsidR="00C1083E" w:rsidRPr="006B2F95" w:rsidRDefault="00C1083E" w:rsidP="00755C55">
      <w:pPr>
        <w:numPr>
          <w:ilvl w:val="0"/>
          <w:numId w:val="38"/>
        </w:numPr>
        <w:spacing w:before="120" w:after="120" w:line="276" w:lineRule="auto"/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ustawy z dnia 16 czerwca 2023 r. o wielkoobszarowych terenach zdegradowanych (Dz. U. 2023 poz. 1719), zwanej dalej „</w:t>
      </w:r>
      <w:r w:rsidRPr="006B2F95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ustawą o WTZ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”</w:t>
      </w:r>
    </w:p>
    <w:p w14:paraId="05688C28" w14:textId="77777777" w:rsidR="00C1083E" w:rsidRPr="006B2F95" w:rsidRDefault="00C1083E" w:rsidP="00755C55">
      <w:pPr>
        <w:pStyle w:val="Akapitzlist"/>
        <w:numPr>
          <w:ilvl w:val="0"/>
          <w:numId w:val="38"/>
        </w:numPr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u</w:t>
      </w:r>
      <w:r w:rsidR="009179BF"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staw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y</w:t>
      </w:r>
      <w:r w:rsidR="009179BF"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z dnia 27 sierpnia 2009 r. o finansach publicznych (Dz. U. z 2023 r. poz. 1270, z późn. zm.)</w:t>
      </w:r>
    </w:p>
    <w:p w14:paraId="16D59401" w14:textId="77777777" w:rsidR="0091750B" w:rsidRPr="006B2F95" w:rsidRDefault="0091750B" w:rsidP="00755C55">
      <w:pPr>
        <w:pStyle w:val="Akapitzlist"/>
        <w:numPr>
          <w:ilvl w:val="0"/>
          <w:numId w:val="38"/>
        </w:numPr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rozporządzenia Ministra Funduszy i Polityki Regionalnej z dnia 17 listopada 2022 r. w sprawie wykazu inwestycji w ramach Krajowego Planu Odbudowy i Zwiększania Odporności kwalifikujących się do objęcia wsparciem o charakterze bezzwrotnym oraz w </w:t>
      </w:r>
      <w:proofErr w:type="gramStart"/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ramach</w:t>
      </w:r>
      <w:proofErr w:type="gramEnd"/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których wsparcie zwrotne przyznawane w formie pożyczki może podlegać umorzeniu (Dz. U. 2022 poz. 2413), zwanego dalej </w:t>
      </w:r>
      <w:r w:rsidRPr="006B2F95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>„rozporządzeniem MFIPR w sprawie wykazu inwestycji”</w:t>
      </w:r>
    </w:p>
    <w:p w14:paraId="1A9BAA0E" w14:textId="77777777" w:rsidR="004E17DC" w:rsidRPr="006B2F95" w:rsidRDefault="004E17DC" w:rsidP="00755C55">
      <w:pPr>
        <w:pStyle w:val="Akapitzlist"/>
        <w:numPr>
          <w:ilvl w:val="0"/>
          <w:numId w:val="38"/>
        </w:numPr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horyzontalnych zasad i kryteriów wyboru przedsięwzięć dla Krajowego Planu Odbudowy i Zwiększania Odporności z 29.11.2021 r.</w:t>
      </w:r>
    </w:p>
    <w:p w14:paraId="60D79DB2" w14:textId="602FD9DF" w:rsidR="009179BF" w:rsidRPr="00005D8D" w:rsidRDefault="004E17DC" w:rsidP="00755C55">
      <w:pPr>
        <w:pStyle w:val="Akapitzlist"/>
        <w:numPr>
          <w:ilvl w:val="0"/>
          <w:numId w:val="38"/>
        </w:numPr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005D8D">
        <w:rPr>
          <w:rFonts w:ascii="Open Sans Light" w:eastAsia="Calibri" w:hAnsi="Open Sans Light" w:cs="Open Sans Light"/>
          <w:sz w:val="22"/>
          <w:szCs w:val="22"/>
          <w:lang w:eastAsia="en-US"/>
        </w:rPr>
        <w:t>p</w:t>
      </w:r>
      <w:r w:rsidR="00C1083E" w:rsidRPr="00005D8D">
        <w:rPr>
          <w:rFonts w:ascii="Open Sans Light" w:eastAsia="Calibri" w:hAnsi="Open Sans Light" w:cs="Open Sans Light"/>
          <w:sz w:val="22"/>
          <w:szCs w:val="22"/>
          <w:lang w:eastAsia="en-US"/>
        </w:rPr>
        <w:t>orozumienia MKIŚ-NFOŚiGW</w:t>
      </w:r>
      <w:r w:rsidRPr="00005D8D">
        <w:rPr>
          <w:rFonts w:ascii="Open Sans Light" w:hAnsi="Open Sans Light" w:cs="Open Sans Light"/>
          <w:sz w:val="22"/>
          <w:szCs w:val="22"/>
        </w:rPr>
        <w:t xml:space="preserve"> </w:t>
      </w:r>
      <w:r w:rsidR="00C522F8">
        <w:rPr>
          <w:rFonts w:ascii="Open Sans Light" w:hAnsi="Open Sans Light" w:cs="Open Sans Light"/>
          <w:sz w:val="22"/>
          <w:szCs w:val="22"/>
        </w:rPr>
        <w:t xml:space="preserve">z 12 grudnia 2023 </w:t>
      </w:r>
      <w:proofErr w:type="spellStart"/>
      <w:r w:rsidR="00C522F8">
        <w:rPr>
          <w:rFonts w:ascii="Open Sans Light" w:hAnsi="Open Sans Light" w:cs="Open Sans Light"/>
          <w:sz w:val="22"/>
          <w:szCs w:val="22"/>
        </w:rPr>
        <w:t>r.</w:t>
      </w:r>
      <w:r w:rsidRPr="00005D8D">
        <w:rPr>
          <w:rFonts w:ascii="Open Sans Light" w:eastAsia="Calibri" w:hAnsi="Open Sans Light" w:cs="Open Sans Light"/>
          <w:sz w:val="22"/>
          <w:szCs w:val="22"/>
          <w:lang w:eastAsia="en-US"/>
        </w:rPr>
        <w:t>w</w:t>
      </w:r>
      <w:proofErr w:type="spellEnd"/>
      <w:r w:rsidRPr="00005D8D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sprawie powierzenia realizacji zadań związanych z realizacją inwestycji w ramach planu rozwojowego</w:t>
      </w:r>
      <w:r w:rsidR="00C02144" w:rsidRPr="00005D8D">
        <w:rPr>
          <w:rFonts w:ascii="Open Sans Light" w:eastAsia="Calibri" w:hAnsi="Open Sans Light" w:cs="Open Sans Light"/>
          <w:sz w:val="22"/>
          <w:szCs w:val="22"/>
          <w:lang w:eastAsia="en-US"/>
        </w:rPr>
        <w:t>, zwanego dalej „porozumieniem JW-IOI”.</w:t>
      </w:r>
    </w:p>
    <w:p w14:paraId="4AC9A1DC" w14:textId="77777777" w:rsidR="00C619B1" w:rsidRPr="006B2F95" w:rsidRDefault="00C619B1" w:rsidP="004E7AAF">
      <w:pPr>
        <w:pStyle w:val="Nagwek2"/>
        <w:spacing w:before="120" w:after="120" w:line="276" w:lineRule="auto"/>
        <w:jc w:val="left"/>
        <w:rPr>
          <w:rFonts w:ascii="Open Sans Light" w:hAnsi="Open Sans Light" w:cs="Open Sans Light"/>
          <w:sz w:val="22"/>
          <w:szCs w:val="22"/>
        </w:rPr>
      </w:pPr>
      <w:bookmarkStart w:id="2" w:name="_Toc143112686"/>
    </w:p>
    <w:p w14:paraId="345359DA" w14:textId="77777777" w:rsidR="009179BF" w:rsidRPr="006B2F95" w:rsidRDefault="009179BF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3" w:name="_Toc147729377"/>
      <w:bookmarkStart w:id="4" w:name="_Toc169175925"/>
      <w:r w:rsidRPr="006B2F95">
        <w:rPr>
          <w:rFonts w:ascii="Open Sans Light" w:hAnsi="Open Sans Light" w:cs="Open Sans Light"/>
        </w:rPr>
        <w:t>§ 2. Słownik pojęć i skrótów</w:t>
      </w:r>
      <w:bookmarkEnd w:id="2"/>
      <w:bookmarkEnd w:id="3"/>
      <w:bookmarkEnd w:id="4"/>
    </w:p>
    <w:p w14:paraId="7CAACD5E" w14:textId="77777777" w:rsidR="009179BF" w:rsidRPr="006B2F95" w:rsidRDefault="009179BF" w:rsidP="004E7AAF">
      <w:pPr>
        <w:keepNext/>
        <w:spacing w:before="120" w:after="120" w:line="276" w:lineRule="auto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Użyte w regulaminie określenia i skróty oznaczają:</w:t>
      </w:r>
    </w:p>
    <w:p w14:paraId="3F9592CC" w14:textId="77777777" w:rsidR="004E17DC" w:rsidRPr="006B2F95" w:rsidRDefault="004E17DC" w:rsidP="00755C55">
      <w:pPr>
        <w:pStyle w:val="Akapitzlist"/>
        <w:numPr>
          <w:ilvl w:val="0"/>
          <w:numId w:val="37"/>
        </w:numPr>
        <w:spacing w:before="120" w:after="120" w:line="276" w:lineRule="auto"/>
        <w:contextualSpacing w:val="0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b/>
          <w:sz w:val="22"/>
          <w:szCs w:val="22"/>
        </w:rPr>
        <w:t xml:space="preserve">aplikacja WOD2021 </w:t>
      </w:r>
      <w:r w:rsidRPr="006B2F95">
        <w:rPr>
          <w:rFonts w:ascii="Open Sans Light" w:hAnsi="Open Sans Light" w:cs="Open Sans Light"/>
          <w:sz w:val="22"/>
          <w:szCs w:val="22"/>
        </w:rPr>
        <w:t xml:space="preserve">– 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narzędzie informatyczne stanowiące element Centralnego Systemu Teleinformatycznego 2021 umożliwiające wnioskodawcy złożenie wniosku o dofinansowanie w naborze przeprowadzanym w ramach działania (dostępna pod adresem: </w:t>
      </w:r>
      <w:hyperlink r:id="rId9" w:history="1">
        <w:r w:rsidRPr="006B2F95">
          <w:rPr>
            <w:rStyle w:val="Hipercze"/>
            <w:rFonts w:ascii="Open Sans Light" w:eastAsia="Calibri" w:hAnsi="Open Sans Light" w:cs="Open Sans Light"/>
            <w:sz w:val="22"/>
            <w:szCs w:val="22"/>
            <w:lang w:eastAsia="en-US"/>
          </w:rPr>
          <w:t>https://</w:t>
        </w:r>
      </w:hyperlink>
      <w:hyperlink r:id="rId10" w:history="1">
        <w:r w:rsidRPr="006B2F95">
          <w:rPr>
            <w:rStyle w:val="Hipercze"/>
            <w:rFonts w:ascii="Open Sans Light" w:eastAsia="Calibri" w:hAnsi="Open Sans Light" w:cs="Open Sans Light"/>
            <w:sz w:val="22"/>
            <w:szCs w:val="22"/>
            <w:lang w:eastAsia="en-US"/>
          </w:rPr>
          <w:t>wod.cst2021.gov.pl</w:t>
        </w:r>
      </w:hyperlink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);</w:t>
      </w:r>
    </w:p>
    <w:p w14:paraId="682D7B7E" w14:textId="675EEB22" w:rsidR="004E17DC" w:rsidRPr="00FE67AB" w:rsidRDefault="00FE67AB" w:rsidP="00D86AB0">
      <w:pPr>
        <w:pStyle w:val="Akapitzlist"/>
        <w:numPr>
          <w:ilvl w:val="0"/>
          <w:numId w:val="37"/>
        </w:numPr>
        <w:spacing w:before="120" w:after="120" w:line="276" w:lineRule="auto"/>
        <w:contextualSpacing w:val="0"/>
        <w:rPr>
          <w:rFonts w:ascii="Open Sans Light" w:hAnsi="Open Sans Light" w:cs="Open Sans Light"/>
          <w:sz w:val="22"/>
          <w:szCs w:val="22"/>
        </w:rPr>
      </w:pPr>
      <w:r w:rsidRPr="00FE67AB">
        <w:rPr>
          <w:rFonts w:ascii="Open Sans Light" w:hAnsi="Open Sans Light" w:cs="Open Sans Light"/>
          <w:b/>
          <w:bCs/>
          <w:sz w:val="22"/>
          <w:szCs w:val="22"/>
        </w:rPr>
        <w:t>Centralny system teleinformatyczny CST2021</w:t>
      </w:r>
      <w:r w:rsidRPr="00FE67AB">
        <w:rPr>
          <w:rFonts w:ascii="Open Sans Light" w:hAnsi="Open Sans Light" w:cs="Open Sans Light"/>
          <w:bCs/>
          <w:sz w:val="22"/>
          <w:szCs w:val="22"/>
        </w:rPr>
        <w:t xml:space="preserve"> – system teleinformatyczny tworzony i utrzymywany przez ministra właściwego ds. rozwoju regionalnego służący m.in. obsłudze</w:t>
      </w:r>
      <w:r>
        <w:rPr>
          <w:rFonts w:ascii="Open Sans Light" w:hAnsi="Open Sans Light" w:cs="Open Sans Light"/>
          <w:bCs/>
          <w:sz w:val="22"/>
          <w:szCs w:val="22"/>
        </w:rPr>
        <w:t xml:space="preserve"> </w:t>
      </w:r>
      <w:r w:rsidRPr="00FE67AB">
        <w:rPr>
          <w:rFonts w:ascii="Open Sans Light" w:hAnsi="Open Sans Light" w:cs="Open Sans Light"/>
          <w:bCs/>
          <w:sz w:val="22"/>
          <w:szCs w:val="22"/>
        </w:rPr>
        <w:t>reform, inwestycji i przedsięwzięć w ramach planu rozwojowego;</w:t>
      </w:r>
    </w:p>
    <w:p w14:paraId="33E77361" w14:textId="52F27127" w:rsidR="00C02144" w:rsidRPr="00FE67AB" w:rsidRDefault="00FE67AB" w:rsidP="00D86AB0">
      <w:pPr>
        <w:pStyle w:val="Akapitzlist"/>
        <w:numPr>
          <w:ilvl w:val="0"/>
          <w:numId w:val="37"/>
        </w:numPr>
        <w:spacing w:before="120" w:after="120" w:line="276" w:lineRule="auto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FE67AB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dzień roboczy</w:t>
      </w:r>
      <w:r w:rsidRPr="00FE67AB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– dzień od poniedziałku do piątku z wyłączeniem dni ustawowo wolnych od pracy;</w:t>
      </w:r>
    </w:p>
    <w:p w14:paraId="51422B93" w14:textId="635BD90D" w:rsidR="004E17DC" w:rsidRPr="006B2F95" w:rsidRDefault="004E17DC" w:rsidP="00755C55">
      <w:pPr>
        <w:pStyle w:val="Akapitzlist"/>
        <w:keepNext/>
        <w:numPr>
          <w:ilvl w:val="0"/>
          <w:numId w:val="37"/>
        </w:numPr>
        <w:spacing w:before="120" w:after="120" w:line="276" w:lineRule="auto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 xml:space="preserve">IOI 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– instytucja odpowiedzialna za realizację inwestycji</w:t>
      </w:r>
      <w:r w:rsidR="00FE67AB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– Ministerstwo Klimatu i Środowiska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;</w:t>
      </w:r>
    </w:p>
    <w:p w14:paraId="728E9059" w14:textId="16DDA10B" w:rsidR="004E17DC" w:rsidRPr="006B2F95" w:rsidRDefault="004E17DC" w:rsidP="00755C55">
      <w:pPr>
        <w:pStyle w:val="Akapitzlist"/>
        <w:keepNext/>
        <w:numPr>
          <w:ilvl w:val="0"/>
          <w:numId w:val="37"/>
        </w:numPr>
        <w:spacing w:before="120" w:after="120" w:line="276" w:lineRule="auto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 xml:space="preserve">JW 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– jednostka wspierająca plan rozwojowy</w:t>
      </w:r>
      <w:r w:rsidR="00FE67AB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– Narodowy Fundusz Ochrony Środowiska i Gospodarki Wodnej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;</w:t>
      </w:r>
    </w:p>
    <w:p w14:paraId="6244A063" w14:textId="23E902F4" w:rsidR="004E17DC" w:rsidRPr="00FE67AB" w:rsidRDefault="004E17DC" w:rsidP="00D86AB0">
      <w:pPr>
        <w:pStyle w:val="Akapitzlist"/>
        <w:keepNext/>
        <w:numPr>
          <w:ilvl w:val="0"/>
          <w:numId w:val="37"/>
        </w:numPr>
        <w:spacing w:before="120" w:after="120" w:line="276" w:lineRule="auto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FE67AB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 xml:space="preserve">inwestycja </w:t>
      </w:r>
      <w:r w:rsidR="00FE67AB" w:rsidRPr="00FE67AB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– w rozumieniu rozporządzenia 2021/241, odpowiadająca inwestycji, programowi, projektowi, projektowi indywidualnemu, </w:t>
      </w:r>
      <w:proofErr w:type="gramStart"/>
      <w:r w:rsidR="00FE67AB" w:rsidRPr="00FE67AB">
        <w:rPr>
          <w:rFonts w:ascii="Open Sans Light" w:eastAsia="Calibri" w:hAnsi="Open Sans Light" w:cs="Open Sans Light"/>
          <w:sz w:val="22"/>
          <w:szCs w:val="22"/>
          <w:lang w:eastAsia="en-US"/>
        </w:rPr>
        <w:t>działaniu,</w:t>
      </w:r>
      <w:proofErr w:type="gramEnd"/>
      <w:r w:rsidR="00FE67AB" w:rsidRPr="00FE67AB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lub ich zespołowi, wskazanym w ramach planu rozwojowego, zmierzającą do osiągnięcia założonego celu</w:t>
      </w:r>
      <w:r w:rsidR="00FE67AB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</w:t>
      </w:r>
      <w:r w:rsidR="00FE67AB" w:rsidRPr="00FE67AB">
        <w:rPr>
          <w:rFonts w:ascii="Open Sans Light" w:eastAsia="Calibri" w:hAnsi="Open Sans Light" w:cs="Open Sans Light"/>
          <w:sz w:val="22"/>
          <w:szCs w:val="22"/>
          <w:lang w:eastAsia="en-US"/>
        </w:rPr>
        <w:t>określonego wskaźnikami, z określonym</w:t>
      </w:r>
      <w:r w:rsidR="00FE67AB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początkiem i końcem realizacji. Dla niniejszego regulaminu za inwestycję rozumie się </w:t>
      </w:r>
      <w:r w:rsidRPr="00FE67AB">
        <w:rPr>
          <w:rFonts w:ascii="Open Sans Light" w:eastAsia="Calibri" w:hAnsi="Open Sans Light" w:cs="Open Sans Light"/>
          <w:sz w:val="22"/>
          <w:szCs w:val="22"/>
          <w:lang w:eastAsia="en-US"/>
        </w:rPr>
        <w:t>inwestycj</w:t>
      </w:r>
      <w:r w:rsidR="00FE67AB">
        <w:rPr>
          <w:rFonts w:ascii="Open Sans Light" w:eastAsia="Calibri" w:hAnsi="Open Sans Light" w:cs="Open Sans Light"/>
          <w:sz w:val="22"/>
          <w:szCs w:val="22"/>
          <w:lang w:eastAsia="en-US"/>
        </w:rPr>
        <w:t>ę</w:t>
      </w:r>
      <w:r w:rsidRPr="00FE67AB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</w:t>
      </w:r>
      <w:r w:rsidR="00C02144" w:rsidRPr="00FE67AB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B3.2.1 </w:t>
      </w:r>
      <w:r w:rsidR="00FE67AB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tj. </w:t>
      </w:r>
      <w:r w:rsidR="00C02144" w:rsidRPr="00FE67AB">
        <w:rPr>
          <w:rFonts w:ascii="Open Sans Light" w:eastAsia="Calibri" w:hAnsi="Open Sans Light" w:cs="Open Sans Light"/>
          <w:sz w:val="22"/>
          <w:szCs w:val="22"/>
          <w:lang w:eastAsia="en-US"/>
        </w:rPr>
        <w:t>Inwestycje w neutralizację ryzyka i rekultywację wielkoobszarowych terenów poprzemysłowych i Morza Bałtyckiego</w:t>
      </w:r>
      <w:r w:rsidRPr="00FE67AB">
        <w:rPr>
          <w:rFonts w:ascii="Open Sans Light" w:eastAsia="Calibri" w:hAnsi="Open Sans Light" w:cs="Open Sans Light"/>
          <w:sz w:val="22"/>
          <w:szCs w:val="22"/>
          <w:lang w:eastAsia="en-US"/>
        </w:rPr>
        <w:t>;</w:t>
      </w:r>
    </w:p>
    <w:p w14:paraId="7DC9F21E" w14:textId="77777777" w:rsidR="004E17DC" w:rsidRPr="006B2F95" w:rsidRDefault="00C02144" w:rsidP="00297ED5">
      <w:pPr>
        <w:pStyle w:val="Akapitzlist"/>
        <w:numPr>
          <w:ilvl w:val="0"/>
          <w:numId w:val="37"/>
        </w:numPr>
        <w:spacing w:before="120" w:after="120" w:line="276" w:lineRule="auto"/>
        <w:contextualSpacing w:val="0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b/>
          <w:bCs/>
          <w:sz w:val="22"/>
          <w:szCs w:val="22"/>
        </w:rPr>
        <w:t xml:space="preserve">kryteria wyboru </w:t>
      </w:r>
      <w:r w:rsidR="00297ED5" w:rsidRPr="006B2F95">
        <w:rPr>
          <w:rFonts w:ascii="Open Sans Light" w:hAnsi="Open Sans Light" w:cs="Open Sans Light"/>
          <w:b/>
          <w:bCs/>
          <w:sz w:val="22"/>
          <w:szCs w:val="22"/>
        </w:rPr>
        <w:t>przedsięwzięć</w:t>
      </w:r>
      <w:r w:rsidRPr="006B2F95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Pr="006B2F95">
        <w:rPr>
          <w:rFonts w:ascii="Open Sans Light" w:hAnsi="Open Sans Light" w:cs="Open Sans Light"/>
          <w:sz w:val="22"/>
          <w:szCs w:val="22"/>
        </w:rPr>
        <w:t xml:space="preserve">– kryteria umożliwiające ocenę </w:t>
      </w:r>
      <w:r w:rsidR="00297ED5" w:rsidRPr="006B2F95">
        <w:rPr>
          <w:rFonts w:ascii="Open Sans Light" w:hAnsi="Open Sans Light" w:cs="Open Sans Light"/>
          <w:sz w:val="22"/>
          <w:szCs w:val="22"/>
        </w:rPr>
        <w:t>przedsięwzięcia</w:t>
      </w:r>
      <w:r w:rsidRPr="006B2F95">
        <w:rPr>
          <w:rFonts w:ascii="Open Sans Light" w:hAnsi="Open Sans Light" w:cs="Open Sans Light"/>
          <w:sz w:val="22"/>
          <w:szCs w:val="22"/>
        </w:rPr>
        <w:t xml:space="preserve"> określone w załączniku nr 4 do niniejszego Regulaminu;</w:t>
      </w:r>
    </w:p>
    <w:p w14:paraId="475A6847" w14:textId="77777777" w:rsidR="004E17DC" w:rsidRPr="006B2F95" w:rsidRDefault="004E17DC" w:rsidP="00755C55">
      <w:pPr>
        <w:pStyle w:val="Akapitzlist"/>
        <w:keepNext/>
        <w:numPr>
          <w:ilvl w:val="0"/>
          <w:numId w:val="37"/>
        </w:numPr>
        <w:spacing w:before="120" w:after="120" w:line="276" w:lineRule="auto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 xml:space="preserve">plan rozwojowy 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– Krajowy Plan Odbudowy i Zwiększania Odporności (KPO);</w:t>
      </w:r>
    </w:p>
    <w:p w14:paraId="725F3D89" w14:textId="77777777" w:rsidR="004E17DC" w:rsidRPr="006B2F95" w:rsidRDefault="004E17DC" w:rsidP="00755C55">
      <w:pPr>
        <w:pStyle w:val="Akapitzlist"/>
        <w:keepNext/>
        <w:numPr>
          <w:ilvl w:val="0"/>
          <w:numId w:val="37"/>
        </w:numPr>
        <w:spacing w:before="120" w:after="120" w:line="276" w:lineRule="auto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 xml:space="preserve">przedsięwzięcie 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– projekt lub grupa projektów realizowany przez ostatecznego odbiorcę</w:t>
      </w:r>
      <w:r w:rsidR="00C02144"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wsparcia, zmierzający do osiągnięcia założonego celu określonego wskaźnikami, z określonym</w:t>
      </w:r>
      <w:r w:rsidR="00C02144"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początkiem i końcem realizacji;</w:t>
      </w:r>
    </w:p>
    <w:p w14:paraId="4AC8B77E" w14:textId="77777777" w:rsidR="004E17DC" w:rsidRPr="006B2F95" w:rsidRDefault="004E17DC" w:rsidP="00755C55">
      <w:pPr>
        <w:pStyle w:val="Akapitzlist"/>
        <w:keepNext/>
        <w:numPr>
          <w:ilvl w:val="0"/>
          <w:numId w:val="37"/>
        </w:numPr>
        <w:spacing w:before="120" w:after="120" w:line="276" w:lineRule="auto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 xml:space="preserve">Rozporządzenie RRF 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– rozporządzenie Parlamentu Europejskiego i Rady (UE) 2021/241 z dnia</w:t>
      </w:r>
      <w:r w:rsidR="00C02144"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12 lutego 2021 r. ustanawiające Instrument na rzecz Odbudowy i Zwiększania Odporności</w:t>
      </w:r>
      <w:r w:rsidR="00C02144"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(Dz. Urz. UE L 57 z 18.02.2021, s. 17);</w:t>
      </w:r>
    </w:p>
    <w:p w14:paraId="11342708" w14:textId="3D2308C2" w:rsidR="00804D13" w:rsidRPr="00FE67AB" w:rsidRDefault="00FE67AB" w:rsidP="00D86AB0">
      <w:pPr>
        <w:pStyle w:val="Akapitzlist"/>
        <w:keepNext/>
        <w:numPr>
          <w:ilvl w:val="0"/>
          <w:numId w:val="37"/>
        </w:numPr>
        <w:spacing w:before="120" w:after="120" w:line="276" w:lineRule="auto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FE67AB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umowa</w:t>
      </w:r>
      <w:r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- </w:t>
      </w:r>
      <w:r w:rsidRPr="00FE67AB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umowa o objęcie przedsięwzięcia wsparciem z planu rozwojowego, o której mowa w art. 14lzh ust. 1 ustawy, zawieraną pomiędzy Jednostką wspierającą plan rozwojowy a podmiotem, którego przedsięwzięcie zostało wybrane do objęcia </w:t>
      </w:r>
      <w:proofErr w:type="gramStart"/>
      <w:r w:rsidRPr="00FE67AB">
        <w:rPr>
          <w:rFonts w:ascii="Open Sans Light" w:eastAsia="Calibri" w:hAnsi="Open Sans Light" w:cs="Open Sans Light"/>
          <w:sz w:val="22"/>
          <w:szCs w:val="22"/>
          <w:lang w:eastAsia="en-US"/>
        </w:rPr>
        <w:t>wsparciem  planu</w:t>
      </w:r>
      <w:proofErr w:type="gramEnd"/>
      <w:r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</w:t>
      </w:r>
      <w:r w:rsidRPr="00FE67AB">
        <w:rPr>
          <w:rFonts w:ascii="Open Sans Light" w:eastAsia="Calibri" w:hAnsi="Open Sans Light" w:cs="Open Sans Light"/>
          <w:sz w:val="22"/>
          <w:szCs w:val="22"/>
          <w:lang w:eastAsia="en-US"/>
        </w:rPr>
        <w:t>rozwojowego;</w:t>
      </w:r>
      <w:r w:rsidR="00804D13" w:rsidRPr="00FE67AB">
        <w:rPr>
          <w:rFonts w:ascii="Open Sans Light" w:eastAsia="Calibri" w:hAnsi="Open Sans Light" w:cs="Open Sans Light"/>
          <w:sz w:val="22"/>
          <w:szCs w:val="22"/>
          <w:lang w:eastAsia="en-US"/>
        </w:rPr>
        <w:t>;</w:t>
      </w:r>
    </w:p>
    <w:p w14:paraId="18CA119C" w14:textId="77777777" w:rsidR="004E17DC" w:rsidRPr="006B2F95" w:rsidRDefault="004E17DC" w:rsidP="00755C55">
      <w:pPr>
        <w:pStyle w:val="Akapitzlist"/>
        <w:keepNext/>
        <w:numPr>
          <w:ilvl w:val="0"/>
          <w:numId w:val="37"/>
        </w:numPr>
        <w:spacing w:before="120" w:after="120" w:line="276" w:lineRule="auto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 xml:space="preserve">UZPPR 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– ustawa z dnia 6 grudnia 2006 r. o zasadach prowadzenia polityki rozwoju (Dz.U.</w:t>
      </w:r>
      <w:r w:rsidR="00C02144"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2006 nr 227 poz. 1658), projekt nowelizacji z listopada 2021 r.;</w:t>
      </w:r>
    </w:p>
    <w:p w14:paraId="1B124DE3" w14:textId="1EDECEDB" w:rsidR="00297ED5" w:rsidRPr="006B2F95" w:rsidRDefault="00297ED5" w:rsidP="00755C55">
      <w:pPr>
        <w:pStyle w:val="Akapitzlist"/>
        <w:keepNext/>
        <w:numPr>
          <w:ilvl w:val="0"/>
          <w:numId w:val="37"/>
        </w:numPr>
        <w:spacing w:before="120" w:after="120" w:line="276" w:lineRule="auto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 xml:space="preserve">wnioskodawca </w:t>
      </w:r>
      <w:proofErr w:type="gramStart"/>
      <w:r w:rsidRPr="006B2F95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 xml:space="preserve">-  </w:t>
      </w:r>
      <w:r w:rsidRPr="006B2F95">
        <w:rPr>
          <w:rFonts w:ascii="Open Sans Light" w:eastAsia="Calibri" w:hAnsi="Open Sans Light" w:cs="Open Sans Light"/>
          <w:bCs/>
          <w:sz w:val="22"/>
          <w:szCs w:val="22"/>
          <w:lang w:eastAsia="en-US"/>
        </w:rPr>
        <w:t>ostateczny</w:t>
      </w:r>
      <w:proofErr w:type="gramEnd"/>
      <w:r w:rsidRPr="006B2F95">
        <w:rPr>
          <w:rFonts w:ascii="Open Sans Light" w:eastAsia="Calibri" w:hAnsi="Open Sans Light" w:cs="Open Sans Light"/>
          <w:bCs/>
          <w:sz w:val="22"/>
          <w:szCs w:val="22"/>
          <w:lang w:eastAsia="en-US"/>
        </w:rPr>
        <w:t xml:space="preserve"> odbiorca wsparcia,</w:t>
      </w:r>
      <w:r w:rsidRPr="006B2F95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 xml:space="preserve"> 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podmiot realizujący przedsięwzięcie</w:t>
      </w:r>
      <w:r w:rsidR="000635C9">
        <w:rPr>
          <w:rFonts w:ascii="Open Sans Light" w:eastAsia="Calibri" w:hAnsi="Open Sans Light" w:cs="Open Sans Light"/>
          <w:sz w:val="22"/>
          <w:szCs w:val="22"/>
          <w:lang w:eastAsia="en-US"/>
        </w:rPr>
        <w:t>;</w:t>
      </w:r>
    </w:p>
    <w:p w14:paraId="2842CA7E" w14:textId="77777777" w:rsidR="009179BF" w:rsidRPr="006B2F95" w:rsidRDefault="009179BF" w:rsidP="00755C55">
      <w:pPr>
        <w:pStyle w:val="Akapitzlist"/>
        <w:numPr>
          <w:ilvl w:val="0"/>
          <w:numId w:val="37"/>
        </w:numPr>
        <w:spacing w:before="120" w:after="120" w:line="276" w:lineRule="auto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6B2F95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 xml:space="preserve">wniosek o dofinansowanie 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– dokument, w którym zawarte są informacje o wnioskodawcy</w:t>
      </w:r>
      <w:r w:rsidR="00EF0120"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,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opis </w:t>
      </w:r>
      <w:r w:rsidR="00EF0120"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przedsięwzięcia 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lub przedstawione w innej formie informacje na temat projektu i wnioskodawcy; wzór wniosku o dofinansowanie stanowi załącznik </w:t>
      </w: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>nr 1 do regulaminu</w:t>
      </w:r>
      <w:r w:rsidR="003A14A2"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.</w:t>
      </w:r>
    </w:p>
    <w:p w14:paraId="255F1320" w14:textId="77777777" w:rsidR="00545D61" w:rsidRPr="006B2F95" w:rsidRDefault="00545D61" w:rsidP="004E7AAF">
      <w:pPr>
        <w:spacing w:after="120" w:line="276" w:lineRule="auto"/>
        <w:ind w:left="426"/>
        <w:rPr>
          <w:rFonts w:ascii="Open Sans Light" w:eastAsia="Calibri" w:hAnsi="Open Sans Light" w:cs="Open Sans Light"/>
          <w:b/>
          <w:color w:val="000000"/>
          <w:sz w:val="22"/>
          <w:szCs w:val="22"/>
          <w:lang w:val="x-none" w:eastAsia="en-US"/>
        </w:rPr>
      </w:pPr>
    </w:p>
    <w:p w14:paraId="4B6D73D0" w14:textId="77777777" w:rsidR="009179BF" w:rsidRPr="006B2F95" w:rsidRDefault="009179BF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5" w:name="_Toc147729378"/>
      <w:bookmarkStart w:id="6" w:name="_Toc169175926"/>
      <w:r w:rsidRPr="006B2F95">
        <w:rPr>
          <w:rFonts w:ascii="Open Sans Light" w:eastAsia="Calibri" w:hAnsi="Open Sans Light" w:cs="Open Sans Light"/>
          <w:lang w:eastAsia="en-US"/>
        </w:rPr>
        <w:t>§ 3. Podstawowe informacje o naborze</w:t>
      </w:r>
      <w:bookmarkEnd w:id="5"/>
      <w:bookmarkEnd w:id="6"/>
    </w:p>
    <w:p w14:paraId="4100CD73" w14:textId="77777777" w:rsidR="00C02144" w:rsidRPr="006B2F95" w:rsidRDefault="00C02144" w:rsidP="004E7AAF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Niniejszy Regulamin określa zasady prowadzenia naboru wniosków o dofinansowanie oraz zasady oceny i wyboru </w:t>
      </w:r>
      <w:r w:rsidR="003A14A2" w:rsidRPr="006B2F95">
        <w:rPr>
          <w:rFonts w:ascii="Open Sans Light" w:hAnsi="Open Sans Light" w:cs="Open Sans Light"/>
          <w:sz w:val="22"/>
          <w:szCs w:val="22"/>
        </w:rPr>
        <w:t>przedsięwzięć</w:t>
      </w:r>
      <w:r w:rsidRPr="006B2F95">
        <w:rPr>
          <w:rFonts w:ascii="Open Sans Light" w:hAnsi="Open Sans Light" w:cs="Open Sans Light"/>
          <w:sz w:val="22"/>
          <w:szCs w:val="22"/>
        </w:rPr>
        <w:t xml:space="preserve"> w ramach Krajowego Planu Odbudowy i Zwiększania Odporności </w:t>
      </w:r>
      <w:proofErr w:type="gramStart"/>
      <w:r w:rsidRPr="006B2F95">
        <w:rPr>
          <w:rFonts w:ascii="Open Sans Light" w:hAnsi="Open Sans Light" w:cs="Open Sans Light"/>
          <w:bCs/>
          <w:sz w:val="22"/>
          <w:szCs w:val="22"/>
        </w:rPr>
        <w:t>inwestycji  B3.2.1</w:t>
      </w:r>
      <w:proofErr w:type="gramEnd"/>
      <w:r w:rsidRPr="006B2F95">
        <w:rPr>
          <w:rFonts w:ascii="Open Sans Light" w:hAnsi="Open Sans Light" w:cs="Open Sans Light"/>
          <w:bCs/>
          <w:sz w:val="22"/>
          <w:szCs w:val="22"/>
        </w:rPr>
        <w:t xml:space="preserve"> Inwestycje w neutralizację ryzyka i rekultywację wielkoobszarowych terenów poprzemysłowych i Morza Bałtyckiego.</w:t>
      </w:r>
    </w:p>
    <w:p w14:paraId="56D69B47" w14:textId="77777777" w:rsidR="00546940" w:rsidRPr="006B2F95" w:rsidRDefault="009179BF" w:rsidP="00C02144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Narodowy Fundusz Ochrony Środowiska i Gospodarki Wodnej (ul. Konstruktorska 3A, 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br/>
        <w:t xml:space="preserve">02-673 Warszawa), pełniący rolę </w:t>
      </w:r>
      <w:r w:rsidR="004E17DC" w:rsidRPr="006B2F95">
        <w:rPr>
          <w:rFonts w:ascii="Open Sans Light" w:hAnsi="Open Sans Light" w:cs="Open Sans Light"/>
          <w:color w:val="000000"/>
          <w:sz w:val="22"/>
          <w:szCs w:val="22"/>
        </w:rPr>
        <w:t>J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W dla wyżej wskazane</w:t>
      </w:r>
      <w:r w:rsidR="004E17DC" w:rsidRPr="006B2F95">
        <w:rPr>
          <w:rFonts w:ascii="Open Sans Light" w:hAnsi="Open Sans Light" w:cs="Open Sans Light"/>
          <w:color w:val="000000"/>
          <w:sz w:val="22"/>
          <w:szCs w:val="22"/>
        </w:rPr>
        <w:t>j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4E17DC" w:rsidRPr="006B2F95">
        <w:rPr>
          <w:rFonts w:ascii="Open Sans Light" w:hAnsi="Open Sans Light" w:cs="Open Sans Light"/>
          <w:color w:val="000000"/>
          <w:sz w:val="22"/>
          <w:szCs w:val="22"/>
        </w:rPr>
        <w:t>inwestycji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, </w:t>
      </w:r>
      <w:r w:rsidR="004D687F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przeprowadza 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nabór wniosków o dofinansowanie </w:t>
      </w:r>
      <w:r w:rsidR="00CC5689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przedsięwzięć 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na podstawie </w:t>
      </w:r>
      <w:r w:rsidR="004E17DC" w:rsidRPr="006B2F95">
        <w:rPr>
          <w:rFonts w:ascii="Open Sans Light" w:hAnsi="Open Sans Light" w:cs="Open Sans Light"/>
          <w:color w:val="000000"/>
          <w:sz w:val="22"/>
          <w:szCs w:val="22"/>
        </w:rPr>
        <w:t>par 4 ust 2 porozumienia</w:t>
      </w:r>
      <w:r w:rsidR="00C02144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JW-IOI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20FDF38" w14:textId="090EBC30" w:rsidR="009179BF" w:rsidRPr="006B2F95" w:rsidRDefault="009179BF" w:rsidP="004E7AAF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Nabór wniosków o dofinansowanie prowadzony jest w terminie od dnia</w:t>
      </w:r>
      <w:r w:rsidR="00DF2B3E">
        <w:rPr>
          <w:rFonts w:ascii="Open Sans Light" w:hAnsi="Open Sans Light" w:cs="Open Sans Light"/>
          <w:color w:val="000000"/>
          <w:sz w:val="22"/>
          <w:szCs w:val="22"/>
        </w:rPr>
        <w:t xml:space="preserve"> 1 lipca 2024 r. do dnia </w:t>
      </w:r>
      <w:r w:rsidR="00DF2B3E" w:rsidRPr="006A2FEC">
        <w:rPr>
          <w:rFonts w:ascii="Open Sans Light" w:hAnsi="Open Sans Light" w:cs="Open Sans Light"/>
          <w:color w:val="000000"/>
          <w:sz w:val="22"/>
          <w:szCs w:val="22"/>
          <w:highlight w:val="yellow"/>
        </w:rPr>
        <w:t xml:space="preserve">30 </w:t>
      </w:r>
      <w:r w:rsidR="006A2FEC" w:rsidRPr="006A2FEC">
        <w:rPr>
          <w:rFonts w:ascii="Open Sans Light" w:hAnsi="Open Sans Light" w:cs="Open Sans Light"/>
          <w:color w:val="000000"/>
          <w:sz w:val="22"/>
          <w:szCs w:val="22"/>
          <w:highlight w:val="yellow"/>
        </w:rPr>
        <w:t>września</w:t>
      </w:r>
      <w:r w:rsidR="00DF2B3E" w:rsidRPr="006A2FEC">
        <w:rPr>
          <w:rFonts w:ascii="Open Sans Light" w:hAnsi="Open Sans Light" w:cs="Open Sans Light"/>
          <w:color w:val="000000"/>
          <w:sz w:val="22"/>
          <w:szCs w:val="22"/>
          <w:highlight w:val="yellow"/>
        </w:rPr>
        <w:t xml:space="preserve"> 2024 r.</w:t>
      </w:r>
      <w:r w:rsidR="00DF2B3E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79236A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do godziny </w:t>
      </w:r>
      <w:proofErr w:type="gramStart"/>
      <w:r w:rsidR="0079236A" w:rsidRPr="006B2F95">
        <w:rPr>
          <w:rFonts w:ascii="Open Sans Light" w:hAnsi="Open Sans Light" w:cs="Open Sans Light"/>
          <w:color w:val="000000"/>
          <w:sz w:val="22"/>
          <w:szCs w:val="22"/>
        </w:rPr>
        <w:t>23.59</w:t>
      </w:r>
      <w:r w:rsidR="00544F8E" w:rsidRPr="006B2F95">
        <w:rPr>
          <w:rFonts w:ascii="Open Sans Light" w:hAnsi="Open Sans Light" w:cs="Open Sans Light"/>
          <w:color w:val="000000"/>
          <w:sz w:val="22"/>
          <w:szCs w:val="22"/>
        </w:rPr>
        <w:t>,</w:t>
      </w:r>
      <w:proofErr w:type="gramEnd"/>
      <w:r w:rsidR="00544F8E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lub do wyczerpania środków przeznaczonych na nabór.</w:t>
      </w:r>
    </w:p>
    <w:p w14:paraId="35F31474" w14:textId="136767F0" w:rsidR="00821A8A" w:rsidRPr="006B2F95" w:rsidRDefault="00821A8A" w:rsidP="004E7AAF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Kwota środków przeznaczonych na dofinansowanie </w:t>
      </w:r>
      <w:r w:rsidR="00140FAE">
        <w:rPr>
          <w:rFonts w:ascii="Open Sans Light" w:hAnsi="Open Sans Light" w:cs="Open Sans Light"/>
          <w:sz w:val="22"/>
          <w:szCs w:val="22"/>
        </w:rPr>
        <w:t xml:space="preserve">dotacyjne </w:t>
      </w:r>
      <w:r w:rsidR="00CC5689" w:rsidRPr="006B2F95">
        <w:rPr>
          <w:rFonts w:ascii="Open Sans Light" w:hAnsi="Open Sans Light" w:cs="Open Sans Light"/>
          <w:sz w:val="22"/>
          <w:szCs w:val="22"/>
        </w:rPr>
        <w:t xml:space="preserve">przedsięwzięć </w:t>
      </w:r>
      <w:r w:rsidRPr="006B2F95">
        <w:rPr>
          <w:rFonts w:ascii="Open Sans Light" w:hAnsi="Open Sans Light" w:cs="Open Sans Light"/>
          <w:sz w:val="22"/>
          <w:szCs w:val="22"/>
        </w:rPr>
        <w:t xml:space="preserve">w ramach niniejszego </w:t>
      </w:r>
      <w:r w:rsidR="000C62E5" w:rsidRPr="006B2F95">
        <w:rPr>
          <w:rFonts w:ascii="Open Sans Light" w:hAnsi="Open Sans Light" w:cs="Open Sans Light"/>
          <w:sz w:val="22"/>
          <w:szCs w:val="22"/>
        </w:rPr>
        <w:t xml:space="preserve">naboru </w:t>
      </w:r>
      <w:r w:rsidR="00CC5689" w:rsidRPr="006B2F95">
        <w:rPr>
          <w:rFonts w:ascii="Open Sans Light" w:hAnsi="Open Sans Light" w:cs="Open Sans Light"/>
          <w:sz w:val="22"/>
          <w:szCs w:val="22"/>
        </w:rPr>
        <w:t xml:space="preserve">wynosi do </w:t>
      </w:r>
      <w:r w:rsidR="00CC5689" w:rsidRPr="00C522F8">
        <w:rPr>
          <w:rFonts w:ascii="Open Sans Light" w:hAnsi="Open Sans Light" w:cs="Open Sans Light"/>
          <w:sz w:val="22"/>
          <w:szCs w:val="22"/>
        </w:rPr>
        <w:t>2</w:t>
      </w:r>
      <w:r w:rsidR="00140FAE" w:rsidRPr="00C522F8">
        <w:rPr>
          <w:rFonts w:ascii="Open Sans Light" w:hAnsi="Open Sans Light" w:cs="Open Sans Light"/>
          <w:sz w:val="22"/>
          <w:szCs w:val="22"/>
        </w:rPr>
        <w:t>4</w:t>
      </w:r>
      <w:r w:rsidR="00CC5689" w:rsidRPr="00C522F8">
        <w:rPr>
          <w:rFonts w:ascii="Open Sans Light" w:hAnsi="Open Sans Light" w:cs="Open Sans Light"/>
          <w:sz w:val="22"/>
          <w:szCs w:val="22"/>
        </w:rPr>
        <w:t>5 </w:t>
      </w:r>
      <w:r w:rsidR="00140FAE" w:rsidRPr="00C522F8">
        <w:rPr>
          <w:rFonts w:ascii="Open Sans Light" w:hAnsi="Open Sans Light" w:cs="Open Sans Light"/>
          <w:sz w:val="22"/>
          <w:szCs w:val="22"/>
        </w:rPr>
        <w:t>701 5</w:t>
      </w:r>
      <w:r w:rsidR="00CC5689" w:rsidRPr="00C522F8">
        <w:rPr>
          <w:rFonts w:ascii="Open Sans Light" w:hAnsi="Open Sans Light" w:cs="Open Sans Light"/>
          <w:sz w:val="22"/>
          <w:szCs w:val="22"/>
        </w:rPr>
        <w:t>00</w:t>
      </w:r>
      <w:r w:rsidR="00CC5689" w:rsidRPr="006B2F95">
        <w:rPr>
          <w:rFonts w:ascii="Open Sans Light" w:hAnsi="Open Sans Light" w:cs="Open Sans Light"/>
          <w:sz w:val="22"/>
          <w:szCs w:val="22"/>
        </w:rPr>
        <w:t xml:space="preserve"> </w:t>
      </w:r>
      <w:r w:rsidR="007D257A" w:rsidRPr="006B2F95">
        <w:rPr>
          <w:rFonts w:ascii="Open Sans Light" w:hAnsi="Open Sans Light" w:cs="Open Sans Light"/>
          <w:sz w:val="22"/>
          <w:szCs w:val="22"/>
        </w:rPr>
        <w:t xml:space="preserve">zł </w:t>
      </w:r>
      <w:r w:rsidR="00CC5689" w:rsidRPr="006B2F95">
        <w:rPr>
          <w:rFonts w:ascii="Open Sans Light" w:hAnsi="Open Sans Light" w:cs="Open Sans Light"/>
          <w:sz w:val="22"/>
          <w:szCs w:val="22"/>
        </w:rPr>
        <w:t xml:space="preserve">i </w:t>
      </w:r>
      <w:r w:rsidR="00C02144" w:rsidRPr="006B2F95">
        <w:rPr>
          <w:rFonts w:ascii="Open Sans Light" w:hAnsi="Open Sans Light" w:cs="Open Sans Light"/>
          <w:sz w:val="22"/>
          <w:szCs w:val="22"/>
        </w:rPr>
        <w:t>nie może przekroczyć kwoty 55 000 </w:t>
      </w:r>
      <w:proofErr w:type="gramStart"/>
      <w:r w:rsidR="00C02144" w:rsidRPr="006B2F95">
        <w:rPr>
          <w:rFonts w:ascii="Open Sans Light" w:hAnsi="Open Sans Light" w:cs="Open Sans Light"/>
          <w:sz w:val="22"/>
          <w:szCs w:val="22"/>
        </w:rPr>
        <w:t xml:space="preserve">000 </w:t>
      </w:r>
      <w:r w:rsidRPr="006B2F95">
        <w:rPr>
          <w:rFonts w:ascii="Open Sans Light" w:hAnsi="Open Sans Light" w:cs="Open Sans Light"/>
          <w:sz w:val="22"/>
          <w:szCs w:val="22"/>
        </w:rPr>
        <w:t xml:space="preserve"> </w:t>
      </w:r>
      <w:r w:rsidR="00C02144" w:rsidRPr="006B2F95">
        <w:rPr>
          <w:rFonts w:ascii="Open Sans Light" w:hAnsi="Open Sans Light" w:cs="Open Sans Light"/>
          <w:sz w:val="22"/>
          <w:szCs w:val="22"/>
        </w:rPr>
        <w:t>euro</w:t>
      </w:r>
      <w:proofErr w:type="gramEnd"/>
      <w:r w:rsidR="00140FAE">
        <w:rPr>
          <w:rFonts w:ascii="Open Sans Light" w:hAnsi="Open Sans Light" w:cs="Open Sans Light"/>
          <w:sz w:val="22"/>
          <w:szCs w:val="22"/>
        </w:rPr>
        <w:t xml:space="preserve"> (przyjęty został kurs 4,4673 zł/euro)</w:t>
      </w:r>
      <w:r w:rsidRPr="006B2F95">
        <w:rPr>
          <w:rFonts w:ascii="Open Sans Light" w:hAnsi="Open Sans Light" w:cs="Open Sans Light"/>
          <w:sz w:val="22"/>
          <w:szCs w:val="22"/>
        </w:rPr>
        <w:t xml:space="preserve">. </w:t>
      </w:r>
    </w:p>
    <w:p w14:paraId="496466F5" w14:textId="58856A55" w:rsidR="00E6008C" w:rsidRDefault="0070791C" w:rsidP="004E7AAF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K</w:t>
      </w:r>
      <w:r w:rsidR="00112480" w:rsidRPr="006B2F95">
        <w:rPr>
          <w:rFonts w:ascii="Open Sans Light" w:hAnsi="Open Sans Light" w:cs="Open Sans Light"/>
          <w:color w:val="000000"/>
          <w:sz w:val="22"/>
          <w:szCs w:val="22"/>
        </w:rPr>
        <w:t>wota środków przeznaczonych na dofinansowanie</w:t>
      </w:r>
      <w:r w:rsidR="005F026B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3A14A2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przedsięwzięć </w:t>
      </w:r>
      <w:r w:rsidR="00112480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 ramach </w:t>
      </w:r>
      <w:r w:rsidR="00AC54A5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naboru </w:t>
      </w:r>
      <w:r w:rsidR="00112480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może ulec zwiększeniu </w:t>
      </w:r>
      <w:r w:rsidR="006A7134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 trakcie trwania naboru, w trakcie oceny </w:t>
      </w:r>
      <w:r w:rsidR="00CC5689" w:rsidRPr="006B2F95">
        <w:rPr>
          <w:rFonts w:ascii="Open Sans Light" w:hAnsi="Open Sans Light" w:cs="Open Sans Light"/>
          <w:color w:val="000000"/>
          <w:sz w:val="22"/>
          <w:szCs w:val="22"/>
        </w:rPr>
        <w:t>przedsięwzięć</w:t>
      </w:r>
      <w:r w:rsidR="006A7134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, po zakończeniu oceny </w:t>
      </w:r>
      <w:r w:rsidR="003A14A2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przedsięwzięć </w:t>
      </w:r>
      <w:r w:rsidR="006A7134" w:rsidRPr="006B2F95">
        <w:rPr>
          <w:rFonts w:ascii="Open Sans Light" w:hAnsi="Open Sans Light" w:cs="Open Sans Light"/>
          <w:color w:val="000000"/>
          <w:sz w:val="22"/>
          <w:szCs w:val="22"/>
        </w:rPr>
        <w:t>lub rozstrzygnięciu postępowania, przy zachowaniu zasady równego traktowania wnioskodawców.</w:t>
      </w:r>
      <w:r w:rsidR="00140FAE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1239B4">
        <w:rPr>
          <w:rFonts w:ascii="Open Sans Light" w:hAnsi="Open Sans Light" w:cs="Open Sans Light"/>
          <w:color w:val="000000"/>
          <w:sz w:val="22"/>
          <w:szCs w:val="22"/>
        </w:rPr>
        <w:t>Obok założonego w naborze wsparcia bezzwrotnego (dotacyjnego), dopuszczalne będzie w przyszłości również potencjalne zastosowanie dodatkowo wsparcia zwrotnego (pożyczkowego) – zgodnie z odnośnymi zasadami właściwymi dla tego rodzaju wsparcia.</w:t>
      </w:r>
    </w:p>
    <w:p w14:paraId="2BCE940E" w14:textId="77777777" w:rsidR="007D257A" w:rsidRDefault="007D257A" w:rsidP="004E7AAF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Jeżeli kwota dofinansowania przedsięwzięć we wnioskach złożonych w naborze przekracza kwotę przeznaczoną na dofinansowanie w naborze określoną w ust 4., kwoty dofinansowania dla </w:t>
      </w:r>
      <w:r w:rsidR="003A14A2" w:rsidRPr="006B2F95">
        <w:rPr>
          <w:rFonts w:ascii="Open Sans Light" w:hAnsi="Open Sans Light" w:cs="Open Sans Light"/>
          <w:color w:val="000000"/>
          <w:sz w:val="22"/>
          <w:szCs w:val="22"/>
        </w:rPr>
        <w:t>przedsięwzięć</w:t>
      </w:r>
      <w:r w:rsidR="002C7829" w:rsidRPr="006B2F95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które spełnią kryteria oceny zostaną proporcjonalnie – w stosunku do wartości </w:t>
      </w:r>
      <w:r w:rsidR="003A14A2" w:rsidRPr="006B2F95">
        <w:rPr>
          <w:rFonts w:ascii="Open Sans Light" w:hAnsi="Open Sans Light" w:cs="Open Sans Light"/>
          <w:color w:val="000000"/>
          <w:sz w:val="22"/>
          <w:szCs w:val="22"/>
        </w:rPr>
        <w:t>przedsięwzięć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– obniżone. </w:t>
      </w:r>
    </w:p>
    <w:p w14:paraId="2F12A8C4" w14:textId="459A86F2" w:rsidR="00C46C59" w:rsidRPr="006B2F95" w:rsidRDefault="00C46C59" w:rsidP="004E7AAF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Celem naboru jest wybór </w:t>
      </w:r>
      <w:r w:rsidR="002023B6">
        <w:rPr>
          <w:rFonts w:ascii="Open Sans Light" w:hAnsi="Open Sans Light" w:cs="Open Sans Light"/>
          <w:color w:val="000000"/>
          <w:sz w:val="22"/>
          <w:szCs w:val="22"/>
        </w:rPr>
        <w:t>niekonkurencyjny przedsięwzięć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do dofinansowania</w:t>
      </w:r>
      <w:r w:rsidR="002023B6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2023B6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2023B6">
        <w:rPr>
          <w:rFonts w:ascii="Open Sans Light" w:hAnsi="Open Sans Light" w:cs="Open Sans Light"/>
          <w:color w:val="000000"/>
          <w:sz w:val="22"/>
          <w:szCs w:val="22"/>
        </w:rPr>
        <w:t xml:space="preserve">które 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spełniają określone kryteria</w:t>
      </w:r>
      <w:r w:rsidR="00165E7F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wyboru </w:t>
      </w:r>
      <w:r w:rsidR="003A14A2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przedsięwzięć </w:t>
      </w:r>
      <w:r w:rsidR="002023B6">
        <w:rPr>
          <w:rFonts w:ascii="Open Sans Light" w:hAnsi="Open Sans Light" w:cs="Open Sans Light"/>
          <w:color w:val="000000"/>
          <w:sz w:val="22"/>
          <w:szCs w:val="22"/>
        </w:rPr>
        <w:t xml:space="preserve">- 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do wyczerpania kwoty przewidzianej na dofinansowanie w regulaminie.</w:t>
      </w:r>
    </w:p>
    <w:p w14:paraId="79E12C35" w14:textId="0BD4EAE9" w:rsidR="00616E8E" w:rsidRPr="006B2F95" w:rsidRDefault="00167F5E" w:rsidP="004E7AAF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Poziom współfinansowania </w:t>
      </w:r>
      <w:r w:rsidR="00CC5689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przedsięwzięć 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ze środków </w:t>
      </w:r>
      <w:r w:rsidR="00CC5689" w:rsidRPr="006B2F95">
        <w:rPr>
          <w:rFonts w:ascii="Open Sans Light" w:hAnsi="Open Sans Light" w:cs="Open Sans Light"/>
          <w:color w:val="000000"/>
          <w:sz w:val="22"/>
          <w:szCs w:val="22"/>
        </w:rPr>
        <w:t>KPO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wynosi </w:t>
      </w:r>
      <w:r w:rsidRPr="00D03F4B">
        <w:rPr>
          <w:rFonts w:ascii="Open Sans Light" w:hAnsi="Open Sans Light" w:cs="Open Sans Light"/>
          <w:color w:val="000000"/>
          <w:sz w:val="22"/>
          <w:szCs w:val="22"/>
        </w:rPr>
        <w:t xml:space="preserve">maksymalnie </w:t>
      </w:r>
      <w:r w:rsidR="00CC5689" w:rsidRPr="00D03F4B">
        <w:rPr>
          <w:rFonts w:ascii="Open Sans Light" w:hAnsi="Open Sans Light" w:cs="Open Sans Light"/>
          <w:color w:val="000000"/>
          <w:sz w:val="22"/>
          <w:szCs w:val="22"/>
        </w:rPr>
        <w:t>100</w:t>
      </w:r>
      <w:r w:rsidRPr="00D03F4B">
        <w:rPr>
          <w:rFonts w:ascii="Open Sans Light" w:hAnsi="Open Sans Light" w:cs="Open Sans Light"/>
          <w:color w:val="000000"/>
          <w:sz w:val="22"/>
          <w:szCs w:val="22"/>
        </w:rPr>
        <w:t>%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wartości </w:t>
      </w:r>
      <w:r w:rsidR="00DF4F4E" w:rsidRPr="006B2F95">
        <w:rPr>
          <w:rFonts w:ascii="Open Sans Light" w:hAnsi="Open Sans Light" w:cs="Open Sans Light"/>
          <w:color w:val="000000"/>
          <w:sz w:val="22"/>
          <w:szCs w:val="22"/>
        </w:rPr>
        <w:t>kosztów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kwalifikowanych </w:t>
      </w:r>
      <w:r w:rsidR="003A14A2" w:rsidRPr="006B2F95">
        <w:rPr>
          <w:rFonts w:ascii="Open Sans Light" w:hAnsi="Open Sans Light" w:cs="Open Sans Light"/>
          <w:color w:val="000000"/>
          <w:sz w:val="22"/>
          <w:szCs w:val="22"/>
        </w:rPr>
        <w:t>przedsięwzięcia</w:t>
      </w:r>
      <w:r w:rsidR="006A343E"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821A8A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</w:p>
    <w:p w14:paraId="4E69F89F" w14:textId="15D001A4" w:rsidR="0091750B" w:rsidRPr="006B2F95" w:rsidRDefault="0091750B" w:rsidP="004E7AAF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Dofinansowanie udzielane jest </w:t>
      </w:r>
      <w:r w:rsidR="00DF4F4E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z zastrzeżeniem, że </w:t>
      </w:r>
      <w:r w:rsidR="00D86AB0">
        <w:rPr>
          <w:rFonts w:ascii="Open Sans Light" w:hAnsi="Open Sans Light" w:cs="Open Sans Light"/>
          <w:color w:val="000000"/>
          <w:sz w:val="22"/>
          <w:szCs w:val="22"/>
        </w:rPr>
        <w:t>kwota bezzwrotna tj</w:t>
      </w:r>
      <w:r w:rsidR="001F09CA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D86AB0">
        <w:rPr>
          <w:rFonts w:ascii="Open Sans Light" w:hAnsi="Open Sans Light" w:cs="Open Sans Light"/>
          <w:color w:val="000000"/>
          <w:sz w:val="22"/>
          <w:szCs w:val="22"/>
        </w:rPr>
        <w:t xml:space="preserve"> 55 000 000,00 </w:t>
      </w:r>
      <w:r w:rsidR="006B26F5">
        <w:rPr>
          <w:rFonts w:ascii="Open Sans Light" w:hAnsi="Open Sans Light" w:cs="Open Sans Light"/>
          <w:color w:val="000000"/>
          <w:sz w:val="22"/>
          <w:szCs w:val="22"/>
        </w:rPr>
        <w:t>euro</w:t>
      </w:r>
      <w:r w:rsidR="002023B6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C522F8">
        <w:rPr>
          <w:rFonts w:ascii="Open Sans Light" w:hAnsi="Open Sans Light" w:cs="Open Sans Light"/>
          <w:color w:val="000000"/>
          <w:sz w:val="22"/>
          <w:szCs w:val="22"/>
        </w:rPr>
        <w:t xml:space="preserve">udzielana jest na zasadach </w:t>
      </w:r>
      <w:r w:rsidR="00DF4F4E" w:rsidRPr="006B2F95">
        <w:rPr>
          <w:rFonts w:ascii="Open Sans Light" w:hAnsi="Open Sans Light" w:cs="Open Sans Light"/>
          <w:color w:val="000000"/>
          <w:sz w:val="22"/>
          <w:szCs w:val="22"/>
        </w:rPr>
        <w:t>określonych w ustawie z dnia 27 sierpnia 2009 r. o finansach publicznych do wysokości określonej w ustawie budżetowej na dany rok.</w:t>
      </w:r>
    </w:p>
    <w:p w14:paraId="5273BFE8" w14:textId="77777777" w:rsidR="008F538A" w:rsidRPr="006B2F95" w:rsidRDefault="00912A01" w:rsidP="004E7AAF">
      <w:pPr>
        <w:pStyle w:val="Akapitzlist"/>
        <w:widowControl w:val="0"/>
        <w:numPr>
          <w:ilvl w:val="0"/>
          <w:numId w:val="2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Podatek od towarów i usług nie stanowi kosztu kwalifikowalnego </w:t>
      </w:r>
      <w:r w:rsidR="003A14A2" w:rsidRPr="006B2F95">
        <w:rPr>
          <w:rFonts w:ascii="Open Sans Light" w:hAnsi="Open Sans Light" w:cs="Open Sans Light"/>
          <w:sz w:val="22"/>
          <w:szCs w:val="22"/>
        </w:rPr>
        <w:t>przedsięwzięcia</w:t>
      </w:r>
      <w:r w:rsidRPr="006B2F95">
        <w:rPr>
          <w:rFonts w:ascii="Open Sans Light" w:hAnsi="Open Sans Light" w:cs="Open Sans Light"/>
          <w:sz w:val="22"/>
          <w:szCs w:val="22"/>
        </w:rPr>
        <w:t>.</w:t>
      </w:r>
    </w:p>
    <w:p w14:paraId="3D960072" w14:textId="77777777" w:rsidR="008476EF" w:rsidRPr="006B2F95" w:rsidRDefault="00C46C59" w:rsidP="004E7AAF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Nabór </w:t>
      </w:r>
      <w:r w:rsidR="008476EF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jest </w:t>
      </w:r>
      <w:r w:rsidR="004D687F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prowadzony </w:t>
      </w:r>
      <w:r w:rsidR="008476EF" w:rsidRPr="006B2F95">
        <w:rPr>
          <w:rFonts w:ascii="Open Sans Light" w:hAnsi="Open Sans Light" w:cs="Open Sans Light"/>
          <w:color w:val="000000"/>
          <w:sz w:val="22"/>
          <w:szCs w:val="22"/>
        </w:rPr>
        <w:t>na terytorium Rzeczpospolitej Polskiej.</w:t>
      </w:r>
    </w:p>
    <w:p w14:paraId="3E9BF519" w14:textId="77777777" w:rsidR="003F06A9" w:rsidRPr="006B2F95" w:rsidRDefault="00C46C59" w:rsidP="004E7AA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Nabór </w:t>
      </w:r>
      <w:r w:rsidR="008476EF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przeprowadzany jest </w:t>
      </w:r>
      <w:r w:rsidR="00555F3D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 sposób przejrzysty, rzetelny, bezstronny i </w:t>
      </w:r>
      <w:r w:rsidR="008476EF" w:rsidRPr="006B2F95">
        <w:rPr>
          <w:rFonts w:ascii="Open Sans Light" w:hAnsi="Open Sans Light" w:cs="Open Sans Light"/>
          <w:color w:val="000000"/>
          <w:sz w:val="22"/>
          <w:szCs w:val="22"/>
        </w:rPr>
        <w:t>jawn</w:t>
      </w:r>
      <w:r w:rsidR="00555F3D" w:rsidRPr="006B2F95">
        <w:rPr>
          <w:rFonts w:ascii="Open Sans Light" w:hAnsi="Open Sans Light" w:cs="Open Sans Light"/>
          <w:color w:val="000000"/>
          <w:sz w:val="22"/>
          <w:szCs w:val="22"/>
        </w:rPr>
        <w:t>y</w:t>
      </w:r>
      <w:r w:rsidR="00EC6B1C" w:rsidRPr="006B2F95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8476EF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C528E5" w:rsidRPr="006B2F95">
        <w:rPr>
          <w:rFonts w:ascii="Open Sans Light" w:hAnsi="Open Sans Light" w:cs="Open Sans Light"/>
          <w:color w:val="000000"/>
          <w:sz w:val="22"/>
          <w:szCs w:val="22"/>
        </w:rPr>
        <w:br/>
      </w:r>
      <w:r w:rsidR="008476EF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z zapewnieniem </w:t>
      </w:r>
      <w:r w:rsidR="005574FD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równego traktowania wnioskodawców </w:t>
      </w:r>
      <w:r w:rsidR="00715DEC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oraz równego </w:t>
      </w:r>
      <w:r w:rsidR="008476EF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publicznego dostępu do informacji o </w:t>
      </w:r>
      <w:r w:rsidR="005574FD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warunkach i sposobie wyboru </w:t>
      </w:r>
      <w:r w:rsidR="003A14A2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przedsięwzięć </w:t>
      </w:r>
      <w:r w:rsidR="005574FD" w:rsidRPr="006B2F95">
        <w:rPr>
          <w:rFonts w:ascii="Open Sans Light" w:hAnsi="Open Sans Light" w:cs="Open Sans Light"/>
          <w:color w:val="000000"/>
          <w:sz w:val="22"/>
          <w:szCs w:val="22"/>
        </w:rPr>
        <w:t>do dofinansowania.</w:t>
      </w:r>
      <w:r w:rsidR="008476EF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Złożenie wniosku jest równoznaczne z wyrażeniem zgody na publikowanie informacji w nim zawartych, </w:t>
      </w:r>
      <w:r w:rsidR="00470F30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 zakresie </w:t>
      </w:r>
      <w:r w:rsidR="008476EF" w:rsidRPr="006B2F95">
        <w:rPr>
          <w:rFonts w:ascii="Open Sans Light" w:hAnsi="Open Sans Light" w:cs="Open Sans Light"/>
          <w:color w:val="000000"/>
          <w:sz w:val="22"/>
          <w:szCs w:val="22"/>
        </w:rPr>
        <w:t>konieczny</w:t>
      </w:r>
      <w:r w:rsidR="00470F30" w:rsidRPr="006B2F95">
        <w:rPr>
          <w:rFonts w:ascii="Open Sans Light" w:hAnsi="Open Sans Light" w:cs="Open Sans Light"/>
          <w:color w:val="000000"/>
          <w:sz w:val="22"/>
          <w:szCs w:val="22"/>
        </w:rPr>
        <w:t>m</w:t>
      </w:r>
      <w:r w:rsidR="008476EF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do ogłoszenia wyników </w:t>
      </w:r>
      <w:r w:rsidR="001A2B64" w:rsidRPr="006B2F95">
        <w:rPr>
          <w:rFonts w:ascii="Open Sans Light" w:hAnsi="Open Sans Light" w:cs="Open Sans Light"/>
          <w:color w:val="000000"/>
          <w:sz w:val="22"/>
          <w:szCs w:val="22"/>
        </w:rPr>
        <w:t>postępowania</w:t>
      </w:r>
      <w:r w:rsidR="00CC5689"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1A2B64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</w:p>
    <w:p w14:paraId="00169834" w14:textId="77777777" w:rsidR="00800615" w:rsidRPr="006B2F95" w:rsidRDefault="00167F5E" w:rsidP="00CC5689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Ocena wniosków o dofinansowanie dokonywana jest w oparciu o</w:t>
      </w:r>
      <w:r w:rsidR="00BC2FF8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CC5689" w:rsidRPr="006B2F95">
        <w:rPr>
          <w:rFonts w:ascii="Open Sans Light" w:hAnsi="Open Sans Light" w:cs="Open Sans Light"/>
          <w:color w:val="000000"/>
          <w:sz w:val="22"/>
          <w:szCs w:val="22"/>
        </w:rPr>
        <w:t>kryteria horyzontalne określone w Horyzontalnych zasadach i kryteriach wyboru przedsięwzięć dla Krajowego Planu Odbudowy i Zwiększania Odporności</w:t>
      </w:r>
      <w:r w:rsidR="00EB5B87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78472C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Kryteria wyboru </w:t>
      </w:r>
      <w:r w:rsidR="003A14A2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przedsięwzięć </w:t>
      </w:r>
      <w:r w:rsidR="002B5692" w:rsidRPr="006B2F95">
        <w:rPr>
          <w:rFonts w:ascii="Open Sans Light" w:hAnsi="Open Sans Light" w:cs="Open Sans Light"/>
          <w:color w:val="000000"/>
          <w:sz w:val="22"/>
          <w:szCs w:val="22"/>
        </w:rPr>
        <w:t>stanowią</w:t>
      </w:r>
      <w:r w:rsidR="00EB5B87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EB5B18" w:rsidRPr="00D03F4B">
        <w:rPr>
          <w:rFonts w:ascii="Open Sans Light" w:hAnsi="Open Sans Light" w:cs="Open Sans Light"/>
          <w:color w:val="000000"/>
          <w:sz w:val="22"/>
          <w:szCs w:val="22"/>
        </w:rPr>
        <w:t xml:space="preserve">Załącznik nr </w:t>
      </w:r>
      <w:r w:rsidR="000123B3" w:rsidRPr="00D03F4B">
        <w:rPr>
          <w:rFonts w:ascii="Open Sans Light" w:hAnsi="Open Sans Light" w:cs="Open Sans Light"/>
          <w:color w:val="000000"/>
          <w:sz w:val="22"/>
          <w:szCs w:val="22"/>
        </w:rPr>
        <w:t>4</w:t>
      </w:r>
      <w:r w:rsidR="00EB5B18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do niniejszego regulaminu. </w:t>
      </w:r>
    </w:p>
    <w:p w14:paraId="7DD9A761" w14:textId="77777777" w:rsidR="00CC5689" w:rsidRPr="006B2F95" w:rsidRDefault="00CC5689" w:rsidP="00CC5689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Dla oceny przedsięwzięć w ramach inwestycji nie sformułowano kryteriów szczegółowych.</w:t>
      </w:r>
    </w:p>
    <w:p w14:paraId="21F71FB0" w14:textId="77777777" w:rsidR="00FE6DF2" w:rsidRPr="006B2F95" w:rsidRDefault="00FE6DF2" w:rsidP="00FE6DF2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Wnioskodawca, zobowiązany jest zapoznać się z programem KPO i jego założeniami oraz adresowanymi do wnioskodawców i beneficjentów innymi dokumentami tego programu. </w:t>
      </w:r>
    </w:p>
    <w:p w14:paraId="20877656" w14:textId="77777777" w:rsidR="00FE6DF2" w:rsidRPr="006B2F95" w:rsidRDefault="00FE6DF2" w:rsidP="00FE6DF2">
      <w:p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</w:p>
    <w:p w14:paraId="07D37B17" w14:textId="77777777" w:rsidR="000123B3" w:rsidRPr="006B2F95" w:rsidRDefault="000123B3" w:rsidP="004E7AAF">
      <w:p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</w:p>
    <w:p w14:paraId="5725DD86" w14:textId="77777777" w:rsidR="009179BF" w:rsidRPr="006B2F95" w:rsidRDefault="009179BF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7" w:name="_Hlk160094881"/>
      <w:bookmarkStart w:id="8" w:name="_Toc143112688"/>
      <w:bookmarkStart w:id="9" w:name="_Toc147729379"/>
      <w:bookmarkStart w:id="10" w:name="_Toc169175927"/>
      <w:r w:rsidRPr="006B2F95">
        <w:rPr>
          <w:rFonts w:ascii="Open Sans Light" w:hAnsi="Open Sans Light" w:cs="Open Sans Light"/>
        </w:rPr>
        <w:t>§ 4</w:t>
      </w:r>
      <w:bookmarkEnd w:id="7"/>
      <w:r w:rsidRPr="006B2F95">
        <w:rPr>
          <w:rFonts w:ascii="Open Sans Light" w:hAnsi="Open Sans Light" w:cs="Open Sans Light"/>
        </w:rPr>
        <w:t>. Warunki uczestnictwa w naborze</w:t>
      </w:r>
      <w:bookmarkEnd w:id="8"/>
      <w:bookmarkEnd w:id="9"/>
      <w:bookmarkEnd w:id="10"/>
    </w:p>
    <w:p w14:paraId="62B0320C" w14:textId="6A305194" w:rsidR="00FE6DF2" w:rsidRPr="006B2F95" w:rsidRDefault="00167F5E" w:rsidP="00755C55">
      <w:pPr>
        <w:numPr>
          <w:ilvl w:val="0"/>
          <w:numId w:val="7"/>
        </w:numPr>
        <w:spacing w:line="276" w:lineRule="auto"/>
        <w:ind w:left="426" w:hanging="426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Do </w:t>
      </w:r>
      <w:r w:rsidR="002210E4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naboru 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mogą przystąpić </w:t>
      </w:r>
      <w:r w:rsidR="006B30C0" w:rsidRPr="006B2F95">
        <w:rPr>
          <w:rFonts w:ascii="Open Sans Light" w:hAnsi="Open Sans Light" w:cs="Open Sans Light"/>
          <w:sz w:val="22"/>
          <w:szCs w:val="22"/>
        </w:rPr>
        <w:t>gminy</w:t>
      </w:r>
      <w:r w:rsidR="001F09CA">
        <w:rPr>
          <w:rFonts w:ascii="Open Sans Light" w:hAnsi="Open Sans Light" w:cs="Open Sans Light"/>
          <w:sz w:val="22"/>
          <w:szCs w:val="22"/>
        </w:rPr>
        <w:t>,</w:t>
      </w:r>
      <w:r w:rsidR="006B30C0" w:rsidRPr="006B2F95">
        <w:rPr>
          <w:rFonts w:ascii="Open Sans Light" w:hAnsi="Open Sans Light" w:cs="Open Sans Light"/>
          <w:sz w:val="22"/>
          <w:szCs w:val="22"/>
        </w:rPr>
        <w:t xml:space="preserve"> </w:t>
      </w:r>
      <w:r w:rsidR="00667F05">
        <w:rPr>
          <w:rFonts w:ascii="Open Sans Light" w:hAnsi="Open Sans Light" w:cs="Open Sans Light"/>
          <w:sz w:val="22"/>
          <w:szCs w:val="22"/>
        </w:rPr>
        <w:t>na terenie których zlokalizowane są wielkoobszarowe tereny zdegradowane wskazane</w:t>
      </w:r>
      <w:r w:rsidR="003065A7">
        <w:rPr>
          <w:rFonts w:ascii="Open Sans Light" w:hAnsi="Open Sans Light" w:cs="Open Sans Light"/>
          <w:sz w:val="22"/>
          <w:szCs w:val="22"/>
        </w:rPr>
        <w:t xml:space="preserve"> w załączniku do ustawy o WTZ</w:t>
      </w:r>
      <w:r w:rsidR="00552C0C" w:rsidRPr="006B2F95">
        <w:rPr>
          <w:rFonts w:ascii="Open Sans Light" w:hAnsi="Open Sans Light" w:cs="Open Sans Light"/>
          <w:sz w:val="22"/>
          <w:szCs w:val="22"/>
        </w:rPr>
        <w:t>.</w:t>
      </w:r>
      <w:r w:rsidR="00FE6DF2" w:rsidRPr="006B2F95">
        <w:rPr>
          <w:rFonts w:ascii="Open Sans Light" w:hAnsi="Open Sans Light" w:cs="Open Sans Light"/>
          <w:sz w:val="22"/>
          <w:szCs w:val="22"/>
        </w:rPr>
        <w:t xml:space="preserve"> </w:t>
      </w:r>
    </w:p>
    <w:p w14:paraId="1C7CE46E" w14:textId="77777777" w:rsidR="00552C0C" w:rsidRPr="006B2F95" w:rsidRDefault="00FE6DF2" w:rsidP="00755C55">
      <w:pPr>
        <w:numPr>
          <w:ilvl w:val="0"/>
          <w:numId w:val="7"/>
        </w:numPr>
        <w:spacing w:line="276" w:lineRule="auto"/>
        <w:ind w:left="426" w:hanging="426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>W każdym przypadku we wniosku należy wskazać jednego beneficjenta środków.</w:t>
      </w:r>
    </w:p>
    <w:p w14:paraId="7E542347" w14:textId="696AA439" w:rsidR="00552C0C" w:rsidRPr="006B2F95" w:rsidRDefault="00552C0C" w:rsidP="00755C55">
      <w:pPr>
        <w:numPr>
          <w:ilvl w:val="0"/>
          <w:numId w:val="7"/>
        </w:numPr>
        <w:spacing w:line="276" w:lineRule="auto"/>
        <w:ind w:left="426" w:hanging="426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Nabór dedykowany jest obszarowo dla wielkoobszarowych terenów zdegradowanych wskazanych w załączniku do ustawy o WTZ tj.: </w:t>
      </w:r>
    </w:p>
    <w:p w14:paraId="7CDA5A64" w14:textId="77777777" w:rsidR="00552C0C" w:rsidRPr="006B2F95" w:rsidRDefault="00552C0C" w:rsidP="00755C55">
      <w:pPr>
        <w:numPr>
          <w:ilvl w:val="0"/>
          <w:numId w:val="39"/>
        </w:numPr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>Tereny Zakładów Chemicznych „Zachem” w Bydgoszczy.</w:t>
      </w:r>
    </w:p>
    <w:p w14:paraId="5FCABB6B" w14:textId="77777777" w:rsidR="00552C0C" w:rsidRPr="006B2F95" w:rsidRDefault="00552C0C" w:rsidP="00755C55">
      <w:pPr>
        <w:numPr>
          <w:ilvl w:val="0"/>
          <w:numId w:val="39"/>
        </w:numPr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>Tereny Zakładów Chemicznych „Organika-Azot” w Jaworznie.</w:t>
      </w:r>
    </w:p>
    <w:p w14:paraId="7F84D2E8" w14:textId="77777777" w:rsidR="00552C0C" w:rsidRPr="006B2F95" w:rsidRDefault="00552C0C" w:rsidP="00755C55">
      <w:pPr>
        <w:numPr>
          <w:ilvl w:val="0"/>
          <w:numId w:val="39"/>
        </w:numPr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>Tereny Zakładów Chemicznych „Tarnowskie Góry” w Tarnowskich Górach.</w:t>
      </w:r>
    </w:p>
    <w:p w14:paraId="259C02B9" w14:textId="77777777" w:rsidR="00552C0C" w:rsidRPr="006B2F95" w:rsidRDefault="00552C0C" w:rsidP="00755C55">
      <w:pPr>
        <w:numPr>
          <w:ilvl w:val="0"/>
          <w:numId w:val="39"/>
        </w:numPr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>Tereny Zakładów Przemysłu Barwników ,,Boruta” w Zgierzu.</w:t>
      </w:r>
    </w:p>
    <w:p w14:paraId="6D21312C" w14:textId="77777777" w:rsidR="00821A8A" w:rsidRDefault="00552C0C" w:rsidP="00755C55">
      <w:pPr>
        <w:numPr>
          <w:ilvl w:val="0"/>
          <w:numId w:val="39"/>
        </w:numPr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>Tereny Zakładów Włókien Chemicznych „Wistom” w Tomaszowie Mazowieckim</w:t>
      </w:r>
    </w:p>
    <w:p w14:paraId="73E2DB29" w14:textId="77777777" w:rsidR="00A63878" w:rsidRDefault="00A63878" w:rsidP="00A63878">
      <w:pPr>
        <w:pStyle w:val="Akapitzlist"/>
        <w:numPr>
          <w:ilvl w:val="0"/>
          <w:numId w:val="44"/>
        </w:numPr>
        <w:spacing w:after="0" w:line="276" w:lineRule="auto"/>
        <w:ind w:left="426" w:hanging="426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</w:rPr>
        <w:t>W ramach naboru wsparcie mogą uzyskać przedsięwzięcia dotyczące obszarów wskazanych w ust 3. które polegać będą na:</w:t>
      </w:r>
    </w:p>
    <w:p w14:paraId="60FE9D51" w14:textId="77777777" w:rsidR="00A63878" w:rsidRPr="00C73D80" w:rsidRDefault="00A63878" w:rsidP="00C522F8">
      <w:pPr>
        <w:numPr>
          <w:ilvl w:val="1"/>
          <w:numId w:val="45"/>
        </w:numPr>
        <w:spacing w:line="276" w:lineRule="auto"/>
        <w:ind w:left="1134" w:hanging="283"/>
        <w:rPr>
          <w:rFonts w:ascii="Open Sans Light" w:hAnsi="Open Sans Light" w:cs="Open Sans Light"/>
          <w:sz w:val="22"/>
          <w:szCs w:val="22"/>
          <w:lang w:eastAsia="en-US"/>
          <w14:ligatures w14:val="standardContextual"/>
        </w:rPr>
      </w:pPr>
      <w:r w:rsidRPr="00C73D80">
        <w:rPr>
          <w:rFonts w:ascii="Open Sans Light" w:hAnsi="Open Sans Light" w:cs="Open Sans Light"/>
          <w:sz w:val="22"/>
          <w:szCs w:val="22"/>
        </w:rPr>
        <w:t xml:space="preserve">wykonaniu kompleksowej oceny stanu środowiska dla wcześniej określonych lokalizacji, w przypadku których występują znaczące problemy z obecnością substancji zanieczyszczających lub niebezpiecznych na dużym obszarze. Obejmuje to m.in. wykonanie i opracowanie wyników badań terenowych, badań laboratoryjnych, inwentaryzacji terenu i innych niezbędnych prac badawczo-analitycznych w celu przeprowadzenia właściwej diagnozy i oceny stanu środowiska na danym terenie, </w:t>
      </w:r>
    </w:p>
    <w:p w14:paraId="22E61C25" w14:textId="77777777" w:rsidR="00A63878" w:rsidRPr="00C73D80" w:rsidRDefault="00A63878" w:rsidP="00C522F8">
      <w:pPr>
        <w:numPr>
          <w:ilvl w:val="1"/>
          <w:numId w:val="45"/>
        </w:numPr>
        <w:spacing w:line="276" w:lineRule="auto"/>
        <w:ind w:left="1134" w:hanging="283"/>
        <w:rPr>
          <w:rFonts w:ascii="Open Sans Light" w:hAnsi="Open Sans Light" w:cs="Open Sans Light"/>
          <w:sz w:val="22"/>
          <w:szCs w:val="22"/>
        </w:rPr>
      </w:pPr>
      <w:r w:rsidRPr="00C73D80">
        <w:rPr>
          <w:rFonts w:ascii="Open Sans Light" w:hAnsi="Open Sans Light" w:cs="Open Sans Light"/>
          <w:sz w:val="22"/>
          <w:szCs w:val="22"/>
        </w:rPr>
        <w:t xml:space="preserve">analizie uzyskanych danych prowadzącej do przygotowania kompletnej dokumentacji na potrzeby opracowania planów poprawy stanu środowiska oraz dokumentacji inwestycyjnej związanej z realizacją tychże planów; </w:t>
      </w:r>
    </w:p>
    <w:p w14:paraId="70D28A9C" w14:textId="77777777" w:rsidR="00A63878" w:rsidRPr="00C73D80" w:rsidRDefault="00A63878" w:rsidP="00C522F8">
      <w:pPr>
        <w:numPr>
          <w:ilvl w:val="1"/>
          <w:numId w:val="45"/>
        </w:numPr>
        <w:spacing w:line="276" w:lineRule="auto"/>
        <w:ind w:left="1134" w:hanging="283"/>
        <w:rPr>
          <w:rFonts w:ascii="Open Sans Light" w:hAnsi="Open Sans Light" w:cs="Open Sans Light"/>
          <w:sz w:val="22"/>
          <w:szCs w:val="22"/>
        </w:rPr>
      </w:pPr>
      <w:r w:rsidRPr="00C73D80">
        <w:rPr>
          <w:rFonts w:ascii="Open Sans Light" w:hAnsi="Open Sans Light" w:cs="Open Sans Light"/>
          <w:sz w:val="22"/>
          <w:szCs w:val="22"/>
        </w:rPr>
        <w:t>wszelkich działaniach uzasadnionych do prawidłowego wykonania zadań wskazanych w pkt 1 i 2 oraz zapewnienia trwałości wyników ich wykonania, w tym m.in. powołanie zespołów ekspertów merytorycznych doradzających i weryfikujących zakres przygotowywanych i wykonanych prac badawczo-analitycznych oraz planów poprawy stanu środowiska, wykonanie stosownego zabezpieczenia terenu i ograniczenie możliwości rozprzestrzeniania się zanieczyszczeń.</w:t>
      </w:r>
    </w:p>
    <w:p w14:paraId="581C7456" w14:textId="40C42AF6" w:rsidR="00A63878" w:rsidRPr="00C73D80" w:rsidRDefault="00A63878" w:rsidP="00163F0E">
      <w:pPr>
        <w:pStyle w:val="Akapitzlist"/>
        <w:numPr>
          <w:ilvl w:val="0"/>
          <w:numId w:val="44"/>
        </w:numPr>
        <w:spacing w:after="0"/>
        <w:ind w:left="426" w:hanging="426"/>
        <w:rPr>
          <w:rFonts w:ascii="Open Sans Light" w:hAnsi="Open Sans Light" w:cs="Open Sans Light"/>
          <w:sz w:val="22"/>
          <w:szCs w:val="22"/>
        </w:rPr>
      </w:pPr>
      <w:r w:rsidRPr="00C73D80">
        <w:rPr>
          <w:rFonts w:ascii="Open Sans Light" w:hAnsi="Open Sans Light" w:cs="Open Sans Light"/>
          <w:sz w:val="22"/>
          <w:szCs w:val="22"/>
        </w:rPr>
        <w:t xml:space="preserve">Realizacja inwestycji w części wskazanej w ust 4 pkt 1 powinna zakończyć się – do dnia 30 czerwca 2025 r., a w pozostałym wymienionym zakresie wskazanym w ust 4 pkt 2 i 3 w terminie do 30 czerwca 2026 r. JW zastrzega możliwość – za zgodą IOI – zamiany terminu realizacji inwestycji wskazanej w pkt </w:t>
      </w:r>
      <w:r w:rsidRPr="00707E00">
        <w:rPr>
          <w:rFonts w:ascii="Open Sans Light" w:hAnsi="Open Sans Light" w:cs="Open Sans Light"/>
          <w:sz w:val="22"/>
          <w:szCs w:val="22"/>
        </w:rPr>
        <w:t xml:space="preserve">1 </w:t>
      </w:r>
      <w:r w:rsidRPr="00C73D80">
        <w:rPr>
          <w:rFonts w:ascii="Open Sans Light" w:hAnsi="Open Sans Light" w:cs="Open Sans Light"/>
          <w:sz w:val="22"/>
          <w:szCs w:val="22"/>
        </w:rPr>
        <w:t xml:space="preserve">do 31 grudnia 2025 r. Inne zmiany terminu realizacji inwestycji mogą być wynikiem ewentualnej zmiany planu rozwojowego. </w:t>
      </w:r>
    </w:p>
    <w:p w14:paraId="56A7F636" w14:textId="77777777" w:rsidR="00A63878" w:rsidRPr="00C73D80" w:rsidRDefault="00A63878" w:rsidP="00A63878">
      <w:pPr>
        <w:pStyle w:val="Akapitzlist"/>
        <w:rPr>
          <w:rFonts w:ascii="Open Sans Light" w:eastAsiaTheme="minorHAnsi" w:hAnsi="Open Sans Light" w:cs="Open Sans Light"/>
          <w:sz w:val="22"/>
          <w:szCs w:val="22"/>
        </w:rPr>
      </w:pPr>
    </w:p>
    <w:p w14:paraId="049D4FD6" w14:textId="77777777" w:rsidR="00A63878" w:rsidRPr="00C73D80" w:rsidRDefault="00A63878" w:rsidP="00163F0E">
      <w:pPr>
        <w:pStyle w:val="Akapitzlist"/>
        <w:numPr>
          <w:ilvl w:val="0"/>
          <w:numId w:val="44"/>
        </w:numPr>
        <w:ind w:left="426" w:hanging="426"/>
        <w:rPr>
          <w:sz w:val="22"/>
          <w:szCs w:val="22"/>
        </w:rPr>
      </w:pPr>
      <w:r w:rsidRPr="00C73D80">
        <w:rPr>
          <w:rFonts w:ascii="Open Sans Light" w:hAnsi="Open Sans Light" w:cs="Open Sans Light"/>
          <w:sz w:val="22"/>
          <w:szCs w:val="22"/>
        </w:rPr>
        <w:t>Kosztem kwalifikowalnym są koszty poniesione przez wnioskodawcę nie wcześniej niż od dnia 1 lutego 2020 r. i nie później niż końcowy termin realizacji inwestycji wskazany w ust 5, tj. 30 czerwca 2026 r. - przy czym koszty poniesione przed złożeniem wniosku będą refundowane jedynie w przypadku przedsięwzięć niezakończonych w dniu składania wniosku</w:t>
      </w:r>
    </w:p>
    <w:p w14:paraId="7555EC7C" w14:textId="77777777" w:rsidR="008F2CDD" w:rsidRPr="006B2F95" w:rsidRDefault="008F2CDD" w:rsidP="00A63878">
      <w:pPr>
        <w:pStyle w:val="Akapitzlist"/>
        <w:numPr>
          <w:ilvl w:val="0"/>
          <w:numId w:val="47"/>
        </w:numPr>
        <w:spacing w:after="120"/>
        <w:ind w:left="426" w:hanging="426"/>
        <w:contextualSpacing w:val="0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eastAsia="Arial" w:hAnsi="Open Sans Light" w:cs="Open Sans Light"/>
          <w:color w:val="000000"/>
          <w:sz w:val="22"/>
          <w:szCs w:val="22"/>
        </w:rPr>
        <w:t>Wnioskodawca jest zobowiązany do przygotowania i przeprowadzenia postępowania o udzielenie zamówienia w sposób zapewniający zachowanie uczciwej konkurencji oraz równe</w:t>
      </w:r>
      <w:r w:rsidR="009F33A0" w:rsidRPr="006B2F95">
        <w:rPr>
          <w:rFonts w:ascii="Open Sans Light" w:eastAsia="Arial" w:hAnsi="Open Sans Light" w:cs="Open Sans Light"/>
          <w:color w:val="000000"/>
          <w:sz w:val="22"/>
          <w:szCs w:val="22"/>
        </w:rPr>
        <w:t>go</w:t>
      </w:r>
      <w:r w:rsidRPr="006B2F95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traktowani</w:t>
      </w:r>
      <w:r w:rsidR="009F33A0" w:rsidRPr="006B2F95">
        <w:rPr>
          <w:rFonts w:ascii="Open Sans Light" w:eastAsia="Arial" w:hAnsi="Open Sans Light" w:cs="Open Sans Light"/>
          <w:color w:val="000000"/>
          <w:sz w:val="22"/>
          <w:szCs w:val="22"/>
        </w:rPr>
        <w:t>a</w:t>
      </w:r>
      <w:r w:rsidRPr="006B2F95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wykonawców</w:t>
      </w:r>
      <w:r w:rsidR="00463480" w:rsidRPr="006B2F95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a także do działania w sposób przejrzysty i proporcjonalny.</w:t>
      </w:r>
    </w:p>
    <w:p w14:paraId="7C5E4C86" w14:textId="77777777" w:rsidR="008F2CDD" w:rsidRPr="006B2F95" w:rsidRDefault="008F2CDD" w:rsidP="00A63878">
      <w:pPr>
        <w:pStyle w:val="Akapitzlist"/>
        <w:widowControl w:val="0"/>
        <w:numPr>
          <w:ilvl w:val="0"/>
          <w:numId w:val="47"/>
        </w:numPr>
        <w:spacing w:after="120" w:line="288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Wnioskodawca jest zobowiązany </w:t>
      </w:r>
      <w:r w:rsidR="009F33A0" w:rsidRPr="006B2F95">
        <w:rPr>
          <w:rFonts w:ascii="Open Sans Light" w:hAnsi="Open Sans Light" w:cs="Open Sans Light"/>
          <w:sz w:val="22"/>
          <w:szCs w:val="22"/>
        </w:rPr>
        <w:t xml:space="preserve">do </w:t>
      </w:r>
      <w:r w:rsidRPr="006B2F95">
        <w:rPr>
          <w:rFonts w:ascii="Open Sans Light" w:hAnsi="Open Sans Light" w:cs="Open Sans Light"/>
          <w:sz w:val="22"/>
          <w:szCs w:val="22"/>
        </w:rPr>
        <w:t>stosowania standardów dostępności, w szczególności informacyjno-promocyjnego i szkoleniowego.</w:t>
      </w:r>
    </w:p>
    <w:p w14:paraId="48AABE12" w14:textId="77777777" w:rsidR="000009BB" w:rsidRPr="006B2F95" w:rsidRDefault="000009BB" w:rsidP="004E7AAF">
      <w:pPr>
        <w:spacing w:line="276" w:lineRule="auto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</w:p>
    <w:p w14:paraId="594A8916" w14:textId="77777777" w:rsidR="00C619B1" w:rsidRPr="006B2F95" w:rsidRDefault="00C619B1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11" w:name="_Toc143112691"/>
      <w:bookmarkStart w:id="12" w:name="_Toc147729380"/>
      <w:bookmarkStart w:id="13" w:name="_Toc169175928"/>
      <w:r w:rsidRPr="006B2F95">
        <w:rPr>
          <w:rFonts w:ascii="Open Sans Light" w:hAnsi="Open Sans Light" w:cs="Open Sans Light"/>
        </w:rPr>
        <w:t xml:space="preserve">§ </w:t>
      </w:r>
      <w:r w:rsidR="004B18C3" w:rsidRPr="006B2F95">
        <w:rPr>
          <w:rFonts w:ascii="Open Sans Light" w:hAnsi="Open Sans Light" w:cs="Open Sans Light"/>
        </w:rPr>
        <w:t>5</w:t>
      </w:r>
      <w:r w:rsidRPr="006B2F95">
        <w:rPr>
          <w:rFonts w:ascii="Open Sans Light" w:hAnsi="Open Sans Light" w:cs="Open Sans Light"/>
        </w:rPr>
        <w:t>. Zasady składania i wycofywania wniosku o dofinansowanie</w:t>
      </w:r>
      <w:bookmarkEnd w:id="11"/>
      <w:bookmarkEnd w:id="12"/>
      <w:bookmarkEnd w:id="13"/>
    </w:p>
    <w:p w14:paraId="1B79F4F3" w14:textId="77777777" w:rsidR="00167F5E" w:rsidRPr="006B2F95" w:rsidRDefault="00EE3AE2" w:rsidP="00755C55">
      <w:pPr>
        <w:numPr>
          <w:ilvl w:val="1"/>
          <w:numId w:val="13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Wybór </w:t>
      </w:r>
      <w:r w:rsidR="003A14A2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przedsięwzięć </w:t>
      </w:r>
      <w:r w:rsidR="00167F5E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składa się z następujących </w:t>
      </w:r>
      <w:r w:rsidR="001C06CD" w:rsidRPr="006B2F95">
        <w:rPr>
          <w:rFonts w:ascii="Open Sans Light" w:hAnsi="Open Sans Light" w:cs="Open Sans Light"/>
          <w:color w:val="000000"/>
          <w:sz w:val="22"/>
          <w:szCs w:val="22"/>
        </w:rPr>
        <w:t>stadiów</w:t>
      </w:r>
      <w:r w:rsidR="00167F5E" w:rsidRPr="006B2F95">
        <w:rPr>
          <w:rFonts w:ascii="Open Sans Light" w:hAnsi="Open Sans Light" w:cs="Open Sans Light"/>
          <w:color w:val="000000"/>
          <w:sz w:val="22"/>
          <w:szCs w:val="22"/>
        </w:rPr>
        <w:t>:</w:t>
      </w:r>
    </w:p>
    <w:p w14:paraId="30B6CD98" w14:textId="77777777" w:rsidR="00EE3AE2" w:rsidRPr="006B2F95" w:rsidRDefault="00990FA5" w:rsidP="00755C55">
      <w:pPr>
        <w:numPr>
          <w:ilvl w:val="1"/>
          <w:numId w:val="14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Ogłoszenie naboru i u</w:t>
      </w:r>
      <w:r w:rsidR="00EE3AE2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dostępnienie regulaminu wyboru </w:t>
      </w:r>
      <w:r w:rsidR="003A14A2" w:rsidRPr="006B2F95">
        <w:rPr>
          <w:rFonts w:ascii="Open Sans Light" w:hAnsi="Open Sans Light" w:cs="Open Sans Light"/>
          <w:color w:val="000000"/>
          <w:sz w:val="22"/>
          <w:szCs w:val="22"/>
        </w:rPr>
        <w:t>przedsięwzięć</w:t>
      </w:r>
      <w:r w:rsidR="00EE3AE2" w:rsidRPr="006B2F95">
        <w:rPr>
          <w:rFonts w:ascii="Open Sans Light" w:hAnsi="Open Sans Light" w:cs="Open Sans Light"/>
          <w:color w:val="000000"/>
          <w:sz w:val="22"/>
          <w:szCs w:val="22"/>
        </w:rPr>
        <w:t>;</w:t>
      </w:r>
    </w:p>
    <w:p w14:paraId="6FFA0659" w14:textId="77777777" w:rsidR="00EE3AE2" w:rsidRPr="006B2F95" w:rsidRDefault="00EE3AE2" w:rsidP="00755C55">
      <w:pPr>
        <w:numPr>
          <w:ilvl w:val="1"/>
          <w:numId w:val="14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Nabór wniosków o dofinansowanie;</w:t>
      </w:r>
    </w:p>
    <w:p w14:paraId="65D28522" w14:textId="77777777" w:rsidR="00EE3AE2" w:rsidRPr="006B2F95" w:rsidRDefault="00EE3AE2" w:rsidP="00256DD6">
      <w:pPr>
        <w:numPr>
          <w:ilvl w:val="0"/>
          <w:numId w:val="43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Ocena </w:t>
      </w:r>
      <w:r w:rsidR="003A14A2" w:rsidRPr="006B2F95">
        <w:rPr>
          <w:rFonts w:ascii="Open Sans Light" w:hAnsi="Open Sans Light" w:cs="Open Sans Light"/>
          <w:color w:val="000000"/>
          <w:sz w:val="22"/>
          <w:szCs w:val="22"/>
        </w:rPr>
        <w:t>przedsięwzięć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;</w:t>
      </w:r>
    </w:p>
    <w:p w14:paraId="584A4C7B" w14:textId="77777777" w:rsidR="00EE3AE2" w:rsidRPr="006B2F95" w:rsidRDefault="00EE3AE2" w:rsidP="00256DD6">
      <w:pPr>
        <w:numPr>
          <w:ilvl w:val="0"/>
          <w:numId w:val="43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Zatwierdzenie wyniku oceny;</w:t>
      </w:r>
    </w:p>
    <w:p w14:paraId="3564F070" w14:textId="77777777" w:rsidR="00EE3AE2" w:rsidRPr="006B2F95" w:rsidRDefault="00EE3AE2" w:rsidP="00256DD6">
      <w:pPr>
        <w:numPr>
          <w:ilvl w:val="0"/>
          <w:numId w:val="43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Przesłanie informacji o wyniku oceny do wnioskodawców i ogłoszenie wyników postępowania;</w:t>
      </w:r>
    </w:p>
    <w:p w14:paraId="7C68C5C9" w14:textId="77777777" w:rsidR="00E719F8" w:rsidRPr="006B2F95" w:rsidRDefault="00EE3AE2" w:rsidP="00256DD6">
      <w:pPr>
        <w:numPr>
          <w:ilvl w:val="0"/>
          <w:numId w:val="43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Podpisanie umów o dofinansowanie</w:t>
      </w:r>
      <w:r w:rsidR="00EE184E"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5A78ACB3" w14:textId="77777777" w:rsidR="00AC54A5" w:rsidRPr="006B2F95" w:rsidRDefault="00B8406B" w:rsidP="00755C55">
      <w:pPr>
        <w:numPr>
          <w:ilvl w:val="1"/>
          <w:numId w:val="13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bCs/>
          <w:color w:val="000000"/>
          <w:sz w:val="22"/>
          <w:szCs w:val="22"/>
        </w:rPr>
        <w:t>J</w:t>
      </w:r>
      <w:r w:rsidR="004E2BD5" w:rsidRPr="006B2F95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AC54A5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990FA5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ogłasza nabór i </w:t>
      </w:r>
      <w:r w:rsidR="00AC54A5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wraz z ogłoszeniem naboru umieszcza na stronie internetowej Regulamin </w:t>
      </w:r>
      <w:r w:rsidR="00990FA5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wyboru </w:t>
      </w:r>
      <w:r w:rsidR="00297ED5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przedsięwzięć </w:t>
      </w:r>
      <w:r w:rsidR="00AC54A5" w:rsidRPr="006B2F95">
        <w:rPr>
          <w:rFonts w:ascii="Open Sans Light" w:hAnsi="Open Sans Light" w:cs="Open Sans Light"/>
          <w:color w:val="000000"/>
          <w:sz w:val="22"/>
          <w:szCs w:val="22"/>
        </w:rPr>
        <w:t>wraz z załącznikami.</w:t>
      </w:r>
      <w:r w:rsidR="00B13645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</w:p>
    <w:p w14:paraId="62863275" w14:textId="693DAD3C" w:rsidR="00B13645" w:rsidRPr="006B2F95" w:rsidRDefault="00B13645" w:rsidP="00755C55">
      <w:pPr>
        <w:numPr>
          <w:ilvl w:val="1"/>
          <w:numId w:val="13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JW informuje o ogłoszeniu naboru </w:t>
      </w:r>
      <w:r w:rsidR="006710CC">
        <w:rPr>
          <w:rFonts w:ascii="Open Sans Light" w:hAnsi="Open Sans Light" w:cs="Open Sans Light"/>
          <w:color w:val="000000"/>
          <w:sz w:val="22"/>
          <w:szCs w:val="22"/>
        </w:rPr>
        <w:t xml:space="preserve">każdą </w:t>
      </w:r>
      <w:proofErr w:type="gramStart"/>
      <w:r w:rsidR="006710CC">
        <w:rPr>
          <w:rFonts w:ascii="Open Sans Light" w:hAnsi="Open Sans Light" w:cs="Open Sans Light"/>
          <w:color w:val="000000"/>
          <w:sz w:val="22"/>
          <w:szCs w:val="22"/>
        </w:rPr>
        <w:t>gminę</w:t>
      </w:r>
      <w:proofErr w:type="gramEnd"/>
      <w:r w:rsidR="006710CC" w:rsidRPr="006710CC">
        <w:rPr>
          <w:rFonts w:ascii="Open Sans Light" w:hAnsi="Open Sans Light" w:cs="Open Sans Light"/>
          <w:color w:val="000000"/>
          <w:sz w:val="22"/>
          <w:szCs w:val="22"/>
        </w:rPr>
        <w:t xml:space="preserve"> na terenie któr</w:t>
      </w:r>
      <w:r w:rsidR="006710CC">
        <w:rPr>
          <w:rFonts w:ascii="Open Sans Light" w:hAnsi="Open Sans Light" w:cs="Open Sans Light"/>
          <w:color w:val="000000"/>
          <w:sz w:val="22"/>
          <w:szCs w:val="22"/>
        </w:rPr>
        <w:t>ej</w:t>
      </w:r>
      <w:r w:rsidR="006710CC" w:rsidRPr="006710CC">
        <w:rPr>
          <w:rFonts w:ascii="Open Sans Light" w:hAnsi="Open Sans Light" w:cs="Open Sans Light"/>
          <w:color w:val="000000"/>
          <w:sz w:val="22"/>
          <w:szCs w:val="22"/>
        </w:rPr>
        <w:t xml:space="preserve"> zlokalizowane są wielkoobszarowe tereny zdegradowane wskazane w załączniku do ustawy o WTZ</w:t>
      </w:r>
    </w:p>
    <w:p w14:paraId="514A8DC4" w14:textId="77777777" w:rsidR="008A2204" w:rsidRPr="006B2F95" w:rsidRDefault="008A2204" w:rsidP="00755C55">
      <w:pPr>
        <w:numPr>
          <w:ilvl w:val="1"/>
          <w:numId w:val="13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  <w:lang w:val="x-none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Wnioskodawca składa wniosek o dofinansowanie </w:t>
      </w:r>
      <w:r w:rsidR="00297ED5" w:rsidRPr="006B2F95">
        <w:rPr>
          <w:rFonts w:ascii="Open Sans Light" w:hAnsi="Open Sans Light" w:cs="Open Sans Light"/>
          <w:color w:val="000000"/>
          <w:sz w:val="22"/>
          <w:szCs w:val="22"/>
        </w:rPr>
        <w:t>przedsięwzięcia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, wraz z niezbędnymi oświad</w:t>
      </w:r>
      <w:r w:rsidR="00C979FB" w:rsidRPr="006B2F95">
        <w:rPr>
          <w:rFonts w:ascii="Open Sans Light" w:hAnsi="Open Sans Light" w:cs="Open Sans Light"/>
          <w:color w:val="000000"/>
          <w:sz w:val="22"/>
          <w:szCs w:val="22"/>
        </w:rPr>
        <w:t>czeniami i załącznikami - w formie elektronicznej - poprzez aplikację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WOD2021,</w:t>
      </w:r>
      <w:r w:rsidR="00C979FB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zawierającą 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aktualny formularz wniosku o dofinansowanie </w:t>
      </w:r>
      <w:r w:rsidR="00EF0120" w:rsidRPr="006B2F95">
        <w:rPr>
          <w:rFonts w:ascii="Open Sans Light" w:hAnsi="Open Sans Light" w:cs="Open Sans Light"/>
          <w:color w:val="000000"/>
          <w:sz w:val="22"/>
          <w:szCs w:val="22"/>
        </w:rPr>
        <w:t>przedsięwzięcia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EE0FD4" w:rsidRPr="006B2F95">
        <w:rPr>
          <w:rFonts w:ascii="Open Sans Light" w:hAnsi="Open Sans Light" w:cs="Open Sans Light"/>
          <w:bCs/>
          <w:sz w:val="22"/>
          <w:szCs w:val="22"/>
        </w:rPr>
        <w:t xml:space="preserve"> </w:t>
      </w:r>
      <w:r w:rsidR="00EE0FD4" w:rsidRPr="006B2F95">
        <w:rPr>
          <w:rFonts w:ascii="Open Sans Light" w:hAnsi="Open Sans Light" w:cs="Open Sans Light"/>
          <w:bCs/>
          <w:color w:val="000000"/>
          <w:sz w:val="22"/>
          <w:szCs w:val="22"/>
          <w:lang w:val="x-none"/>
        </w:rPr>
        <w:t>Wszelkie inne postaci elektronicznej albo papierowej wizualizacji treści wniosku nie stanowią wniosku o dofinansowanie</w:t>
      </w:r>
      <w:r w:rsidR="00EE0FD4" w:rsidRPr="006B2F95">
        <w:rPr>
          <w:rFonts w:ascii="Open Sans Light" w:hAnsi="Open Sans Light" w:cs="Open Sans Light"/>
          <w:color w:val="000000"/>
          <w:sz w:val="22"/>
          <w:szCs w:val="22"/>
          <w:lang w:val="x-none"/>
        </w:rPr>
        <w:t xml:space="preserve"> i nie będą podlegać ocenie. </w:t>
      </w:r>
    </w:p>
    <w:p w14:paraId="342D7B2F" w14:textId="77777777" w:rsidR="008A2204" w:rsidRPr="006B2F95" w:rsidRDefault="008A2204" w:rsidP="00755C55">
      <w:pPr>
        <w:numPr>
          <w:ilvl w:val="1"/>
          <w:numId w:val="13"/>
        </w:numPr>
        <w:spacing w:line="276" w:lineRule="auto"/>
        <w:ind w:left="426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Wniosek o dofinansowanie należy wypełnić w aplikacji WOD2021, w języku polskim</w:t>
      </w:r>
      <w:r w:rsidR="00B37CDC" w:rsidRPr="006B2F95">
        <w:rPr>
          <w:rFonts w:ascii="Open Sans Light" w:hAnsi="Open Sans Light" w:cs="Open Sans Light"/>
          <w:color w:val="000000"/>
          <w:sz w:val="22"/>
          <w:szCs w:val="22"/>
        </w:rPr>
        <w:t>, zgodnie z art. 5 ustawy z dnia 7 października 1999 r. o języku polskim (Dz. U. z 2021 r. poz. 672</w:t>
      </w:r>
      <w:r w:rsidR="00ED1FF0" w:rsidRPr="006B2F95">
        <w:rPr>
          <w:rFonts w:ascii="Open Sans Light" w:hAnsi="Open Sans Light" w:cs="Open Sans Light"/>
          <w:color w:val="000000"/>
          <w:sz w:val="22"/>
          <w:szCs w:val="22"/>
        </w:rPr>
        <w:t>, z późn. zm.</w:t>
      </w:r>
      <w:r w:rsidR="00B37CDC" w:rsidRPr="006B2F95">
        <w:rPr>
          <w:rFonts w:ascii="Open Sans Light" w:hAnsi="Open Sans Light" w:cs="Open Sans Light"/>
          <w:color w:val="000000"/>
          <w:sz w:val="22"/>
          <w:szCs w:val="22"/>
        </w:rPr>
        <w:t>), z wyjątkiem użycia obcojęzycznych nazw własnych lub pojedynczych wyrażeń w języku obcym. Dokumenty sporządzone w języku obcym powinny zostać przetłumaczone na język polski przez tłumacza przysięgłego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C979FB" w:rsidRPr="006B2F95">
        <w:rPr>
          <w:rFonts w:ascii="Open Sans Light" w:hAnsi="Open Sans Light" w:cs="Open Sans Light"/>
          <w:sz w:val="22"/>
          <w:szCs w:val="22"/>
        </w:rPr>
        <w:t xml:space="preserve"> </w:t>
      </w:r>
      <w:r w:rsidR="00C979FB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Tytuł i opis </w:t>
      </w:r>
      <w:r w:rsidR="00297ED5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przedsięwzięcia </w:t>
      </w:r>
      <w:r w:rsidR="00C979FB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powinien w sposób jasny obrazować zakres </w:t>
      </w:r>
      <w:r w:rsidR="00297ED5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przedsięwzięcia </w:t>
      </w:r>
      <w:r w:rsidR="00C979FB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oraz identyfikować lokalizację i etapy realizacji </w:t>
      </w:r>
      <w:r w:rsidR="00297ED5" w:rsidRPr="006B2F95">
        <w:rPr>
          <w:rFonts w:ascii="Open Sans Light" w:hAnsi="Open Sans Light" w:cs="Open Sans Light"/>
          <w:color w:val="000000"/>
          <w:sz w:val="22"/>
          <w:szCs w:val="22"/>
        </w:rPr>
        <w:t>przedsięwzięcia</w:t>
      </w:r>
      <w:r w:rsidR="00C979FB"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4FDB91E4" w14:textId="77777777" w:rsidR="008A2204" w:rsidRPr="006B2F95" w:rsidRDefault="008A2204" w:rsidP="00755C55">
      <w:pPr>
        <w:numPr>
          <w:ilvl w:val="0"/>
          <w:numId w:val="8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System teleinformatyczny CST2021, zawierający aplikację WOD2021, jest dostępny na stronie https://wod.cst2021.gov.pl/. </w:t>
      </w:r>
    </w:p>
    <w:p w14:paraId="3578AD2C" w14:textId="77777777" w:rsidR="008A2204" w:rsidRPr="006B2F95" w:rsidRDefault="008A2204" w:rsidP="00755C55">
      <w:pPr>
        <w:numPr>
          <w:ilvl w:val="0"/>
          <w:numId w:val="8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W celu rozpoczęcia pracy z systemem CST2021, potencjalny wnioskodawca musi założyć w aplikacji konto, umożliwiające pracę w ww. systemie teleinformatycznym.</w:t>
      </w:r>
    </w:p>
    <w:p w14:paraId="7198468D" w14:textId="77777777" w:rsidR="008A2204" w:rsidRPr="006B2F95" w:rsidRDefault="008A2204" w:rsidP="00755C55">
      <w:pPr>
        <w:numPr>
          <w:ilvl w:val="0"/>
          <w:numId w:val="8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Wnioskodawca jest zobowiązany przygotować wniosek o dofinansowanie w oparciu o zapisy instrukcji jego wypełniania, które są zawarte </w:t>
      </w:r>
      <w:r w:rsidRPr="00D03F4B">
        <w:rPr>
          <w:rFonts w:ascii="Open Sans Light" w:hAnsi="Open Sans Light" w:cs="Open Sans Light"/>
          <w:color w:val="000000"/>
          <w:sz w:val="22"/>
          <w:szCs w:val="22"/>
        </w:rPr>
        <w:t>w załączniku nr 2 do n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iniejszego Regulaminu. </w:t>
      </w:r>
    </w:p>
    <w:p w14:paraId="79D779B1" w14:textId="77777777" w:rsidR="008A2204" w:rsidRPr="006B2F95" w:rsidRDefault="008A2204" w:rsidP="00755C55">
      <w:pPr>
        <w:numPr>
          <w:ilvl w:val="0"/>
          <w:numId w:val="8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Do wypełnionego wniosku o dofinansowanie </w:t>
      </w:r>
      <w:r w:rsidR="00EF0120" w:rsidRPr="006B2F95">
        <w:rPr>
          <w:rFonts w:ascii="Open Sans Light" w:hAnsi="Open Sans Light" w:cs="Open Sans Light"/>
          <w:color w:val="000000"/>
          <w:sz w:val="22"/>
          <w:szCs w:val="22"/>
        </w:rPr>
        <w:t>przedsięwzięcia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, wnioskodawca powinien załączyć odpowiednie załączniki.</w:t>
      </w:r>
      <w:r w:rsidR="00EE0FD4" w:rsidRPr="006B2F95">
        <w:rPr>
          <w:rFonts w:ascii="Open Sans Light" w:hAnsi="Open Sans Light" w:cs="Open Sans Light"/>
          <w:sz w:val="22"/>
          <w:szCs w:val="22"/>
        </w:rPr>
        <w:t xml:space="preserve"> </w:t>
      </w:r>
      <w:r w:rsidR="00EE0FD4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Lista i zakres wymaganych załączników </w:t>
      </w:r>
      <w:proofErr w:type="gramStart"/>
      <w:r w:rsidR="00EE0FD4" w:rsidRPr="006B2F95">
        <w:rPr>
          <w:rFonts w:ascii="Open Sans Light" w:hAnsi="Open Sans Light" w:cs="Open Sans Light"/>
          <w:color w:val="000000"/>
          <w:sz w:val="22"/>
          <w:szCs w:val="22"/>
        </w:rPr>
        <w:t>stanowi</w:t>
      </w:r>
      <w:proofErr w:type="gramEnd"/>
      <w:r w:rsidR="00EE0FD4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EE0FD4" w:rsidRPr="00D03F4B">
        <w:rPr>
          <w:rFonts w:ascii="Open Sans Light" w:hAnsi="Open Sans Light" w:cs="Open Sans Light"/>
          <w:color w:val="000000"/>
          <w:sz w:val="22"/>
          <w:szCs w:val="22"/>
        </w:rPr>
        <w:t>Załącznik nr 3 do</w:t>
      </w:r>
      <w:r w:rsidR="00EE0FD4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Regulaminu.</w:t>
      </w:r>
    </w:p>
    <w:p w14:paraId="5A647FD9" w14:textId="77777777" w:rsidR="008A2204" w:rsidRPr="006B2F95" w:rsidRDefault="008A2204" w:rsidP="00755C55">
      <w:pPr>
        <w:numPr>
          <w:ilvl w:val="0"/>
          <w:numId w:val="8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 przypadku załącznika, który nie dotyczy danego </w:t>
      </w:r>
      <w:r w:rsidR="00297ED5" w:rsidRPr="006B2F95">
        <w:rPr>
          <w:rFonts w:ascii="Open Sans Light" w:hAnsi="Open Sans Light" w:cs="Open Sans Light"/>
          <w:color w:val="000000"/>
          <w:sz w:val="22"/>
          <w:szCs w:val="22"/>
        </w:rPr>
        <w:t>przedsięwzięcia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, wnioskodawca zamieszcza kartę informacyjną z numerem i nazwą dokumentu, adnotacją „nie dotyczy” oraz zwięzłą informacją o powodzie niedołączenia załącznika. </w:t>
      </w:r>
    </w:p>
    <w:p w14:paraId="5C898E1C" w14:textId="77777777" w:rsidR="007A3531" w:rsidRPr="006B2F95" w:rsidRDefault="007A3531" w:rsidP="00755C55">
      <w:pPr>
        <w:numPr>
          <w:ilvl w:val="0"/>
          <w:numId w:val="8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Dokumenty i oświadczenia, które stanowią załączniki do wniosku o dofinansowanie: </w:t>
      </w:r>
    </w:p>
    <w:p w14:paraId="241D9FB1" w14:textId="77777777" w:rsidR="007A3531" w:rsidRPr="006B2F95" w:rsidRDefault="007A3531" w:rsidP="00755C55">
      <w:pPr>
        <w:numPr>
          <w:ilvl w:val="1"/>
          <w:numId w:val="8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sporządzane przez wnioskodawcę - muszą być załączone w formie elektronicznej, podpisane kwalifikowanym podpisem elektronicznym przez osobę upoważnioną do reprezentowania wnioskodawcy.</w:t>
      </w:r>
    </w:p>
    <w:p w14:paraId="1F8402C6" w14:textId="77777777" w:rsidR="007A3531" w:rsidRPr="006B2F95" w:rsidRDefault="007A3531" w:rsidP="00755C55">
      <w:pPr>
        <w:numPr>
          <w:ilvl w:val="1"/>
          <w:numId w:val="8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w przypadku pozostałych dokumentów i oświadczeń przedkładanych wraz z wnioskiem o dofinansowanie muszą być:</w:t>
      </w:r>
    </w:p>
    <w:p w14:paraId="266B259F" w14:textId="77777777" w:rsidR="007A3531" w:rsidRPr="006B2F95" w:rsidRDefault="007A3531" w:rsidP="00755C55">
      <w:pPr>
        <w:numPr>
          <w:ilvl w:val="2"/>
          <w:numId w:val="8"/>
        </w:numPr>
        <w:spacing w:line="276" w:lineRule="auto"/>
        <w:ind w:left="1276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załączone w formie skanu w przypadku dokumentów w postaci papierowej</w:t>
      </w:r>
      <w:r w:rsidR="00B37CDC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i opatrzony kwalifikowanym podpisem elektronicznym przedstawiciela wnioskodawcy, poświadczającym zgodność cyfrowego odwzorowania z dokumentem w postaci papierowej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;</w:t>
      </w:r>
    </w:p>
    <w:p w14:paraId="778F075F" w14:textId="77777777" w:rsidR="007A3531" w:rsidRPr="006B2F95" w:rsidRDefault="007A3531" w:rsidP="00755C55">
      <w:pPr>
        <w:numPr>
          <w:ilvl w:val="2"/>
          <w:numId w:val="8"/>
        </w:numPr>
        <w:spacing w:line="276" w:lineRule="auto"/>
        <w:ind w:left="1276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załączone w formie elektronicznej (podpisane kwalifikowanym podpisem elektronicznym wystawcy) w przypadku dokumentów sporządzonych w postaci elektronicznej (w przypadkach dopuszczonych w przepisach dokument lub oświadczenie może być podpisane podpisem zaufanym lub podpisem osobistym).</w:t>
      </w:r>
    </w:p>
    <w:p w14:paraId="451AB3B5" w14:textId="77777777" w:rsidR="0030472B" w:rsidRPr="006B2F95" w:rsidRDefault="0030472B" w:rsidP="00B13645">
      <w:pPr>
        <w:numPr>
          <w:ilvl w:val="0"/>
          <w:numId w:val="8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Załączniki powinny spełniać następujące warunki:</w:t>
      </w:r>
    </w:p>
    <w:p w14:paraId="2C6D0BAF" w14:textId="77777777" w:rsidR="0030472B" w:rsidRPr="006B2F95" w:rsidRDefault="0030472B" w:rsidP="00755C55">
      <w:pPr>
        <w:pStyle w:val="Default"/>
        <w:numPr>
          <w:ilvl w:val="1"/>
          <w:numId w:val="16"/>
        </w:numPr>
        <w:autoSpaceDE/>
        <w:autoSpaceDN/>
        <w:adjustRightInd/>
        <w:spacing w:before="0" w:after="120" w:line="276" w:lineRule="auto"/>
        <w:ind w:left="851" w:hanging="425"/>
        <w:jc w:val="left"/>
        <w:rPr>
          <w:rFonts w:ascii="Open Sans Light" w:eastAsia="Arial" w:hAnsi="Open Sans Light" w:cs="Open Sans Light"/>
          <w:sz w:val="22"/>
          <w:szCs w:val="22"/>
        </w:rPr>
      </w:pPr>
      <w:r w:rsidRPr="006B2F95">
        <w:rPr>
          <w:rFonts w:ascii="Open Sans Light" w:eastAsia="Arial" w:hAnsi="Open Sans Light" w:cs="Open Sans Light"/>
          <w:sz w:val="22"/>
          <w:szCs w:val="22"/>
        </w:rPr>
        <w:t>nazwy plików powinny wskazywać na ich zawartość i nie mogą zawierać polskich znaków (jeżeli to możliwe, nazwa powinna nawiązywać do numeracji z listy załączników do wniosku o dofinansowanie);</w:t>
      </w:r>
    </w:p>
    <w:p w14:paraId="6E6605BF" w14:textId="77777777" w:rsidR="0030472B" w:rsidRPr="006B2F95" w:rsidRDefault="0030472B" w:rsidP="00755C55">
      <w:pPr>
        <w:pStyle w:val="Default"/>
        <w:numPr>
          <w:ilvl w:val="1"/>
          <w:numId w:val="16"/>
        </w:numPr>
        <w:autoSpaceDE/>
        <w:autoSpaceDN/>
        <w:adjustRightInd/>
        <w:spacing w:before="0" w:after="120" w:line="276" w:lineRule="auto"/>
        <w:ind w:left="851" w:hanging="425"/>
        <w:jc w:val="left"/>
        <w:rPr>
          <w:rFonts w:ascii="Open Sans Light" w:eastAsia="Arial" w:hAnsi="Open Sans Light" w:cs="Open Sans Light"/>
          <w:sz w:val="22"/>
          <w:szCs w:val="22"/>
        </w:rPr>
      </w:pPr>
      <w:r w:rsidRPr="006B2F95">
        <w:rPr>
          <w:rFonts w:ascii="Open Sans Light" w:eastAsia="Arial" w:hAnsi="Open Sans Light" w:cs="Open Sans Light"/>
          <w:sz w:val="22"/>
          <w:szCs w:val="22"/>
        </w:rPr>
        <w:t xml:space="preserve">obrazy (mapy, zdjęcia, skany, etc.) powinny być czytelne i zapisane w formacie jpg lub pdf (nie dopuszcza się przedkładania w WOD2021 załączników w formie edytowalnej, np. w formacie </w:t>
      </w:r>
      <w:proofErr w:type="spellStart"/>
      <w:r w:rsidRPr="006B2F95">
        <w:rPr>
          <w:rFonts w:ascii="Open Sans Light" w:eastAsia="Arial" w:hAnsi="Open Sans Light" w:cs="Open Sans Light"/>
          <w:sz w:val="22"/>
          <w:szCs w:val="22"/>
        </w:rPr>
        <w:t>doc</w:t>
      </w:r>
      <w:proofErr w:type="spellEnd"/>
      <w:r w:rsidRPr="006B2F95">
        <w:rPr>
          <w:rFonts w:ascii="Open Sans Light" w:eastAsia="Arial" w:hAnsi="Open Sans Light" w:cs="Open Sans Light"/>
          <w:sz w:val="22"/>
          <w:szCs w:val="22"/>
        </w:rPr>
        <w:t xml:space="preserve"> lub </w:t>
      </w:r>
      <w:proofErr w:type="spellStart"/>
      <w:r w:rsidRPr="006B2F95">
        <w:rPr>
          <w:rFonts w:ascii="Open Sans Light" w:eastAsia="Arial" w:hAnsi="Open Sans Light" w:cs="Open Sans Light"/>
          <w:sz w:val="22"/>
          <w:szCs w:val="22"/>
        </w:rPr>
        <w:t>docx</w:t>
      </w:r>
      <w:proofErr w:type="spellEnd"/>
      <w:r w:rsidR="00086500" w:rsidRPr="006B2F95">
        <w:rPr>
          <w:rFonts w:ascii="Open Sans Light" w:eastAsia="Arial" w:hAnsi="Open Sans Light" w:cs="Open Sans Light"/>
          <w:sz w:val="22"/>
          <w:szCs w:val="22"/>
        </w:rPr>
        <w:t>, w przypadku Studium Wykonalności plik pdf powinien posiadać możliwość przeszukiwania tekstu</w:t>
      </w:r>
      <w:r w:rsidRPr="006B2F95">
        <w:rPr>
          <w:rFonts w:ascii="Open Sans Light" w:eastAsia="Arial" w:hAnsi="Open Sans Light" w:cs="Open Sans Light"/>
          <w:sz w:val="22"/>
          <w:szCs w:val="22"/>
        </w:rPr>
        <w:t xml:space="preserve">), natomiast tabele/modele finansowe w formacie xls, </w:t>
      </w:r>
      <w:proofErr w:type="spellStart"/>
      <w:r w:rsidRPr="006B2F95">
        <w:rPr>
          <w:rFonts w:ascii="Open Sans Light" w:eastAsia="Arial" w:hAnsi="Open Sans Light" w:cs="Open Sans Light"/>
          <w:sz w:val="22"/>
          <w:szCs w:val="22"/>
        </w:rPr>
        <w:t>xlsx</w:t>
      </w:r>
      <w:proofErr w:type="spellEnd"/>
      <w:r w:rsidRPr="006B2F95">
        <w:rPr>
          <w:rFonts w:ascii="Open Sans Light" w:eastAsia="Arial" w:hAnsi="Open Sans Light" w:cs="Open Sans Light"/>
          <w:sz w:val="22"/>
          <w:szCs w:val="22"/>
        </w:rPr>
        <w:t xml:space="preserve"> lub </w:t>
      </w:r>
      <w:proofErr w:type="spellStart"/>
      <w:r w:rsidRPr="006B2F95">
        <w:rPr>
          <w:rFonts w:ascii="Open Sans Light" w:eastAsia="Arial" w:hAnsi="Open Sans Light" w:cs="Open Sans Light"/>
          <w:sz w:val="22"/>
          <w:szCs w:val="22"/>
        </w:rPr>
        <w:t>xlsm</w:t>
      </w:r>
      <w:proofErr w:type="spellEnd"/>
      <w:r w:rsidRPr="006B2F95">
        <w:rPr>
          <w:rFonts w:ascii="Open Sans Light" w:eastAsia="Arial" w:hAnsi="Open Sans Light" w:cs="Open Sans Light"/>
          <w:sz w:val="22"/>
          <w:szCs w:val="22"/>
        </w:rPr>
        <w:t xml:space="preserve"> (arkusze kalkulacyjne muszą mieć odblokowane formuły, aby można było prześledzić poprawność dokonanych wyliczeń). Dopuszcza się skompresowanie plików w formacie zip;</w:t>
      </w:r>
    </w:p>
    <w:p w14:paraId="5AF77409" w14:textId="77777777" w:rsidR="0030472B" w:rsidRPr="006B2F95" w:rsidRDefault="0030472B" w:rsidP="00755C55">
      <w:pPr>
        <w:numPr>
          <w:ilvl w:val="1"/>
          <w:numId w:val="16"/>
        </w:numPr>
        <w:spacing w:after="120" w:line="276" w:lineRule="auto"/>
        <w:ind w:left="851" w:hanging="425"/>
        <w:rPr>
          <w:rFonts w:ascii="Open Sans Light" w:eastAsia="Arial" w:hAnsi="Open Sans Light" w:cs="Open Sans Light"/>
          <w:sz w:val="22"/>
          <w:szCs w:val="22"/>
        </w:rPr>
      </w:pPr>
      <w:r w:rsidRPr="006B2F95">
        <w:rPr>
          <w:rFonts w:ascii="Open Sans Light" w:eastAsia="Arial" w:hAnsi="Open Sans Light" w:cs="Open Sans Light"/>
          <w:sz w:val="22"/>
          <w:szCs w:val="22"/>
        </w:rPr>
        <w:t>wielkość poszczególnych załączników nie może przekraczać 25 MB;</w:t>
      </w:r>
    </w:p>
    <w:p w14:paraId="622B5CA7" w14:textId="77777777" w:rsidR="008A2204" w:rsidRPr="006B2F95" w:rsidRDefault="0030472B" w:rsidP="00755C55">
      <w:pPr>
        <w:numPr>
          <w:ilvl w:val="1"/>
          <w:numId w:val="16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eastAsia="Arial" w:hAnsi="Open Sans Light" w:cs="Open Sans Light"/>
          <w:sz w:val="22"/>
          <w:szCs w:val="22"/>
        </w:rPr>
        <w:t>jeśli rozmiar pliku przekracza 25 MB, dokumentacja powinna zostać skompresowana w formacie zip lub podzielona na więcej plików.</w:t>
      </w:r>
    </w:p>
    <w:p w14:paraId="348E5546" w14:textId="77777777" w:rsidR="008A2204" w:rsidRPr="006B2F95" w:rsidRDefault="008A2204" w:rsidP="00755C55">
      <w:pPr>
        <w:numPr>
          <w:ilvl w:val="0"/>
          <w:numId w:val="15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W przypadku dołączania przez wnioskodawcę dodatkowych dokumentów, należy je ponumerować, wymienić na końcu listy załączników oraz dołączyć na końcu dokumentacji w sposób określony powyżej.</w:t>
      </w:r>
    </w:p>
    <w:p w14:paraId="536A39C4" w14:textId="77777777" w:rsidR="008A2204" w:rsidRPr="006B2F95" w:rsidRDefault="00D93E13" w:rsidP="00755C55">
      <w:pPr>
        <w:numPr>
          <w:ilvl w:val="0"/>
          <w:numId w:val="15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Potwierdzeniem wpływu do </w:t>
      </w:r>
      <w:r w:rsidR="00B8406B" w:rsidRPr="006B2F95">
        <w:rPr>
          <w:rFonts w:ascii="Open Sans Light" w:hAnsi="Open Sans Light" w:cs="Open Sans Light"/>
          <w:color w:val="000000"/>
          <w:sz w:val="22"/>
          <w:szCs w:val="22"/>
        </w:rPr>
        <w:t>J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W wniosku</w:t>
      </w:r>
      <w:r w:rsidR="008A2204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o dofinansowanie </w:t>
      </w:r>
      <w:r w:rsidR="00EF0120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przedsięwzięcia </w:t>
      </w:r>
      <w:r w:rsidR="008A2204" w:rsidRPr="006B2F95">
        <w:rPr>
          <w:rFonts w:ascii="Open Sans Light" w:hAnsi="Open Sans Light" w:cs="Open Sans Light"/>
          <w:color w:val="000000"/>
          <w:sz w:val="22"/>
          <w:szCs w:val="22"/>
        </w:rPr>
        <w:t>w terminie, są dane audytowe w aplikacji WOD2021, zawierające, w statusie wniosku</w:t>
      </w:r>
      <w:r w:rsidR="00ED1FF0" w:rsidRPr="006B2F95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8A2204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informację „przesłany”, nadany przez system numer wniosku, jego sumę kontrolną oraz datę jego złożenia w systemie WOD2021.</w:t>
      </w:r>
    </w:p>
    <w:p w14:paraId="2D36FE27" w14:textId="77777777" w:rsidR="00670EA6" w:rsidRPr="006B2F95" w:rsidRDefault="00670EA6" w:rsidP="00755C55">
      <w:pPr>
        <w:numPr>
          <w:ilvl w:val="0"/>
          <w:numId w:val="15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Wniosek o dofinansowanie </w:t>
      </w:r>
      <w:r w:rsidR="00EA050A" w:rsidRPr="006B2F95">
        <w:rPr>
          <w:rFonts w:ascii="Open Sans Light" w:hAnsi="Open Sans Light" w:cs="Open Sans Light"/>
          <w:color w:val="000000"/>
          <w:sz w:val="22"/>
          <w:szCs w:val="22"/>
        </w:rPr>
        <w:t>otrzymuje w aplikacji WOD2021 indywidualny numer, który służy do jego identyfikacji.</w:t>
      </w:r>
    </w:p>
    <w:p w14:paraId="31C0F1DD" w14:textId="77777777" w:rsidR="0030472B" w:rsidRPr="006B2F95" w:rsidRDefault="008A2204" w:rsidP="00755C55">
      <w:pPr>
        <w:numPr>
          <w:ilvl w:val="0"/>
          <w:numId w:val="15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Jeżeli regulamin </w:t>
      </w:r>
      <w:r w:rsidR="00EE0FD4" w:rsidRPr="006B2F95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8F2CDD" w:rsidRPr="006B2F95">
        <w:rPr>
          <w:rFonts w:ascii="Open Sans Light" w:hAnsi="Open Sans Light" w:cs="Open Sans Light"/>
          <w:color w:val="000000"/>
          <w:sz w:val="22"/>
          <w:szCs w:val="22"/>
        </w:rPr>
        <w:t>y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boru nie wskazuje inaczej, komunikacja pomiędzy </w:t>
      </w:r>
      <w:r w:rsidR="00B8406B" w:rsidRPr="006B2F95">
        <w:rPr>
          <w:rFonts w:ascii="Open Sans Light" w:hAnsi="Open Sans Light" w:cs="Open Sans Light"/>
          <w:color w:val="000000"/>
          <w:sz w:val="22"/>
          <w:szCs w:val="22"/>
        </w:rPr>
        <w:t>J</w:t>
      </w:r>
      <w:r w:rsidR="00D93E13" w:rsidRPr="006B2F95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a wnioskodawcą odbywa się poprzez aplikację WOD2021 (w zakresie dostępnych funkcji) lub za pośrednictwem skrzynki e-PUAP: </w:t>
      </w:r>
      <w:r w:rsidR="00D93E13" w:rsidRPr="006B2F95">
        <w:rPr>
          <w:rFonts w:ascii="Open Sans Light" w:hAnsi="Open Sans Light" w:cs="Open Sans Light"/>
          <w:color w:val="000000"/>
          <w:sz w:val="22"/>
          <w:szCs w:val="22"/>
        </w:rPr>
        <w:t>/rm5eox834i/</w:t>
      </w:r>
      <w:proofErr w:type="spellStart"/>
      <w:r w:rsidR="00D93E13" w:rsidRPr="006B2F95">
        <w:rPr>
          <w:rFonts w:ascii="Open Sans Light" w:hAnsi="Open Sans Light" w:cs="Open Sans Light"/>
          <w:color w:val="000000"/>
          <w:sz w:val="22"/>
          <w:szCs w:val="22"/>
        </w:rPr>
        <w:t>SkrytkaESP</w:t>
      </w:r>
      <w:proofErr w:type="spellEnd"/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). </w:t>
      </w:r>
    </w:p>
    <w:p w14:paraId="520B8101" w14:textId="77777777" w:rsidR="0030472B" w:rsidRPr="006B2F95" w:rsidRDefault="0030472B" w:rsidP="00755C55">
      <w:pPr>
        <w:numPr>
          <w:ilvl w:val="0"/>
          <w:numId w:val="15"/>
        </w:numPr>
        <w:spacing w:after="120" w:line="276" w:lineRule="auto"/>
        <w:ind w:left="426" w:hanging="426"/>
        <w:rPr>
          <w:rFonts w:ascii="Open Sans Light" w:eastAsia="Arial" w:hAnsi="Open Sans Light" w:cs="Open Sans Light"/>
          <w:sz w:val="22"/>
          <w:szCs w:val="22"/>
        </w:rPr>
      </w:pPr>
      <w:r w:rsidRPr="006B2F95">
        <w:rPr>
          <w:rFonts w:ascii="Open Sans Light" w:eastAsia="Arial" w:hAnsi="Open Sans Light" w:cs="Open Sans Light"/>
          <w:sz w:val="22"/>
          <w:szCs w:val="22"/>
        </w:rPr>
        <w:t xml:space="preserve">W przypadku ewentualnej przedłużającej się awarii WOD2021 lub braku jakiejkolwiek funkcjonalności systemu CST2021 uniemożliwiającej prawidłowe wypełnienie bądź złożenie wniosku, wnioskodawca zobowiązany jest niezwłocznie zgłosić ten fakt do </w:t>
      </w:r>
      <w:r w:rsidR="00242B06" w:rsidRPr="006B2F95">
        <w:rPr>
          <w:rFonts w:ascii="Open Sans Light" w:eastAsia="Arial" w:hAnsi="Open Sans Light" w:cs="Open Sans Light"/>
          <w:sz w:val="22"/>
          <w:szCs w:val="22"/>
        </w:rPr>
        <w:t>J</w:t>
      </w:r>
      <w:r w:rsidRPr="006B2F95">
        <w:rPr>
          <w:rFonts w:ascii="Open Sans Light" w:eastAsia="Arial" w:hAnsi="Open Sans Light" w:cs="Open Sans Light"/>
          <w:sz w:val="22"/>
          <w:szCs w:val="22"/>
        </w:rPr>
        <w:t xml:space="preserve">W na adres: </w:t>
      </w:r>
      <w:hyperlink r:id="rId11" w:history="1">
        <w:r w:rsidR="00F617C5" w:rsidRPr="006B2F95">
          <w:rPr>
            <w:rStyle w:val="Hipercze"/>
            <w:rFonts w:ascii="Open Sans Light" w:eastAsia="Arial" w:hAnsi="Open Sans Light" w:cs="Open Sans Light"/>
            <w:sz w:val="22"/>
            <w:szCs w:val="22"/>
          </w:rPr>
          <w:t>ami.kpod@nfosigw.gov.pl</w:t>
        </w:r>
      </w:hyperlink>
      <w:r w:rsidRPr="006B2F95">
        <w:rPr>
          <w:rFonts w:ascii="Open Sans Light" w:eastAsia="Arial" w:hAnsi="Open Sans Light" w:cs="Open Sans Light"/>
          <w:color w:val="000000"/>
          <w:sz w:val="22"/>
          <w:szCs w:val="22"/>
        </w:rPr>
        <w:t>.</w:t>
      </w:r>
      <w:r w:rsidR="00083000" w:rsidRPr="006B2F95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</w:t>
      </w:r>
      <w:r w:rsidRPr="006B2F95">
        <w:rPr>
          <w:rFonts w:ascii="Open Sans Light" w:eastAsia="Arial" w:hAnsi="Open Sans Light" w:cs="Open Sans Light"/>
          <w:sz w:val="22"/>
          <w:szCs w:val="22"/>
        </w:rPr>
        <w:t>W sytuacji,</w:t>
      </w:r>
      <w:r w:rsidRPr="006B2F95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</w:t>
      </w:r>
      <w:r w:rsidRPr="006B2F95">
        <w:rPr>
          <w:rFonts w:ascii="Open Sans Light" w:eastAsia="Arial" w:hAnsi="Open Sans Light" w:cs="Open Sans Light"/>
          <w:sz w:val="22"/>
          <w:szCs w:val="22"/>
        </w:rPr>
        <w:t xml:space="preserve">gdy </w:t>
      </w:r>
      <w:r w:rsidR="00B8406B" w:rsidRPr="006B2F95">
        <w:rPr>
          <w:rFonts w:ascii="Open Sans Light" w:eastAsia="Arial" w:hAnsi="Open Sans Light" w:cs="Open Sans Light"/>
          <w:sz w:val="22"/>
          <w:szCs w:val="22"/>
        </w:rPr>
        <w:t>J</w:t>
      </w:r>
      <w:r w:rsidRPr="006B2F95">
        <w:rPr>
          <w:rFonts w:ascii="Open Sans Light" w:eastAsia="Arial" w:hAnsi="Open Sans Light" w:cs="Open Sans Light"/>
          <w:sz w:val="22"/>
          <w:szCs w:val="22"/>
        </w:rPr>
        <w:t xml:space="preserve">W stwierdzi problem w systemie CST2021, uniemożliwiający złożenie wniosku w sposób opisany powyżej, trwający jednorazowo powyżej 8 godzin w ciągu dnia roboczego, termin składania wniosków określony w ogłoszeniu o naborze, wydłuża się odpowiednio o jeden dzień, o czym wnioskodawcy informowani są na stronie </w:t>
      </w:r>
      <w:hyperlink r:id="rId12">
        <w:r w:rsidRPr="006B2F95">
          <w:rPr>
            <w:rFonts w:ascii="Open Sans Light" w:eastAsia="Arial" w:hAnsi="Open Sans Light" w:cs="Open Sans Light"/>
            <w:sz w:val="22"/>
            <w:szCs w:val="22"/>
          </w:rPr>
          <w:t>naboru</w:t>
        </w:r>
      </w:hyperlink>
      <w:r w:rsidRPr="006B2F95">
        <w:rPr>
          <w:rFonts w:ascii="Open Sans Light" w:eastAsia="Arial" w:hAnsi="Open Sans Light" w:cs="Open Sans Light"/>
          <w:sz w:val="22"/>
          <w:szCs w:val="22"/>
        </w:rPr>
        <w:t xml:space="preserve">. W przypadku wystąpienia potwierdzonych przez </w:t>
      </w:r>
      <w:r w:rsidR="00B8406B" w:rsidRPr="006B2F95">
        <w:rPr>
          <w:rFonts w:ascii="Open Sans Light" w:eastAsia="Arial" w:hAnsi="Open Sans Light" w:cs="Open Sans Light"/>
          <w:sz w:val="22"/>
          <w:szCs w:val="22"/>
        </w:rPr>
        <w:t>J</w:t>
      </w:r>
      <w:r w:rsidRPr="006B2F95">
        <w:rPr>
          <w:rFonts w:ascii="Open Sans Light" w:eastAsia="Arial" w:hAnsi="Open Sans Light" w:cs="Open Sans Light"/>
          <w:sz w:val="22"/>
          <w:szCs w:val="22"/>
        </w:rPr>
        <w:t xml:space="preserve">W problemów związanych z funkcjonowaniem aplikacji WOD2021 na etapie składania przez wnioskodawców wniosków uzupełnionych lub poprawionych na skutek wezwania </w:t>
      </w:r>
      <w:r w:rsidR="00B8406B" w:rsidRPr="006B2F95">
        <w:rPr>
          <w:rFonts w:ascii="Open Sans Light" w:eastAsia="Arial" w:hAnsi="Open Sans Light" w:cs="Open Sans Light"/>
          <w:sz w:val="22"/>
          <w:szCs w:val="22"/>
        </w:rPr>
        <w:t>J</w:t>
      </w:r>
      <w:r w:rsidRPr="006B2F95">
        <w:rPr>
          <w:rFonts w:ascii="Open Sans Light" w:eastAsia="Arial" w:hAnsi="Open Sans Light" w:cs="Open Sans Light"/>
          <w:sz w:val="22"/>
          <w:szCs w:val="22"/>
        </w:rPr>
        <w:t>W, na prośbę wnioskodawcy</w:t>
      </w:r>
      <w:r w:rsidR="00AC6F69" w:rsidRPr="006B2F95">
        <w:rPr>
          <w:rFonts w:ascii="Open Sans Light" w:eastAsia="Arial" w:hAnsi="Open Sans Light" w:cs="Open Sans Light"/>
          <w:sz w:val="22"/>
          <w:szCs w:val="22"/>
        </w:rPr>
        <w:t>,</w:t>
      </w:r>
      <w:r w:rsidRPr="006B2F95">
        <w:rPr>
          <w:rFonts w:ascii="Open Sans Light" w:eastAsia="Arial" w:hAnsi="Open Sans Light" w:cs="Open Sans Light"/>
          <w:sz w:val="22"/>
          <w:szCs w:val="22"/>
        </w:rPr>
        <w:t xml:space="preserve"> </w:t>
      </w:r>
      <w:r w:rsidR="00B8406B" w:rsidRPr="006B2F95">
        <w:rPr>
          <w:rFonts w:ascii="Open Sans Light" w:eastAsia="Arial" w:hAnsi="Open Sans Light" w:cs="Open Sans Light"/>
          <w:sz w:val="22"/>
          <w:szCs w:val="22"/>
        </w:rPr>
        <w:t>J</w:t>
      </w:r>
      <w:r w:rsidRPr="006B2F95">
        <w:rPr>
          <w:rFonts w:ascii="Open Sans Light" w:eastAsia="Arial" w:hAnsi="Open Sans Light" w:cs="Open Sans Light"/>
          <w:sz w:val="22"/>
          <w:szCs w:val="22"/>
        </w:rPr>
        <w:t xml:space="preserve">W może wyrazić zgodę na wydłużenie terminu złożenia skorygowanego wniosku. </w:t>
      </w:r>
    </w:p>
    <w:p w14:paraId="1E60D56A" w14:textId="77777777" w:rsidR="00AC25D9" w:rsidRPr="006B2F95" w:rsidRDefault="00EC6FB2" w:rsidP="00755C55">
      <w:pPr>
        <w:numPr>
          <w:ilvl w:val="0"/>
          <w:numId w:val="15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Wnioski, które wpłyną po terminie zakończenia naboru</w:t>
      </w:r>
      <w:r w:rsidR="001056A8" w:rsidRPr="006B2F95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nie będą rozpatrywane</w:t>
      </w:r>
      <w:r w:rsidR="007A3531"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113FCB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</w:p>
    <w:p w14:paraId="03E7F304" w14:textId="77777777" w:rsidR="00E03B75" w:rsidRPr="006B2F95" w:rsidRDefault="005F777C" w:rsidP="00755C55">
      <w:pPr>
        <w:numPr>
          <w:ilvl w:val="0"/>
          <w:numId w:val="15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Na żądanie </w:t>
      </w:r>
      <w:r w:rsidR="00B8406B" w:rsidRPr="006B2F95">
        <w:rPr>
          <w:rFonts w:ascii="Open Sans Light" w:hAnsi="Open Sans Light" w:cs="Open Sans Light"/>
          <w:color w:val="000000"/>
          <w:sz w:val="22"/>
          <w:szCs w:val="22"/>
        </w:rPr>
        <w:t>J</w:t>
      </w:r>
      <w:r w:rsidR="00DB6BBF" w:rsidRPr="006B2F95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F66BA0" w:rsidRPr="006B2F95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nioskodawca jest zobowiązany przedstawić oryginał dokumentu do wglądu lub kopię poświadczoną za zgodność z oryginałem przez notariusza</w:t>
      </w:r>
      <w:r w:rsidR="00ED1FF0"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340D99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W przypadku podpisania umowy o dofinansowanie, wyżej wymienione dokumenty należy przechowywać do celów kontroli do końca okresu trwałości </w:t>
      </w:r>
      <w:r w:rsidR="00297ED5" w:rsidRPr="006B2F95">
        <w:rPr>
          <w:rFonts w:ascii="Open Sans Light" w:hAnsi="Open Sans Light" w:cs="Open Sans Light"/>
          <w:color w:val="000000"/>
          <w:sz w:val="22"/>
          <w:szCs w:val="22"/>
        </w:rPr>
        <w:t>przedsięwzięcia</w:t>
      </w:r>
      <w:r w:rsidR="00340D99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. Powyższe dotyczy również dokumentów wymienianych w oświadczeniach o ich posiadaniu. W związku z tym, dokumenty wymieniane w oświadczeniu powinny być opatrzone datą nie późniejszą niż data złożenia wniosku, stemplem i podpisem, przy czym dokumenty przechowywane </w:t>
      </w:r>
      <w:r w:rsidR="00F80A62" w:rsidRPr="006B2F95">
        <w:rPr>
          <w:rFonts w:ascii="Open Sans Light" w:hAnsi="Open Sans Light" w:cs="Open Sans Light"/>
          <w:color w:val="000000"/>
          <w:sz w:val="22"/>
          <w:szCs w:val="22"/>
        </w:rPr>
        <w:t>w </w:t>
      </w:r>
      <w:r w:rsidR="00340D99" w:rsidRPr="006B2F95">
        <w:rPr>
          <w:rFonts w:ascii="Open Sans Light" w:hAnsi="Open Sans Light" w:cs="Open Sans Light"/>
          <w:color w:val="000000"/>
          <w:sz w:val="22"/>
          <w:szCs w:val="22"/>
        </w:rPr>
        <w:t>wersji elektronicznej winny być zachowane w postaci zeskanowanej lub innej wersji nieedytowalnej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74629A12" w14:textId="77777777" w:rsidR="0076468E" w:rsidRPr="006B2F95" w:rsidRDefault="0076468E" w:rsidP="00755C55">
      <w:pPr>
        <w:pStyle w:val="Akapitzlist"/>
        <w:numPr>
          <w:ilvl w:val="3"/>
          <w:numId w:val="9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>Wnioskodawca może złożyć tylko jeden wniosek o dofinansowanie w</w:t>
      </w:r>
      <w:r w:rsidR="00E62132" w:rsidRPr="006B2F95">
        <w:rPr>
          <w:rFonts w:ascii="Open Sans Light" w:hAnsi="Open Sans Light" w:cs="Open Sans Light"/>
          <w:sz w:val="22"/>
          <w:szCs w:val="22"/>
        </w:rPr>
        <w:t> </w:t>
      </w:r>
      <w:r w:rsidRPr="006B2F95">
        <w:rPr>
          <w:rFonts w:ascii="Open Sans Light" w:hAnsi="Open Sans Light" w:cs="Open Sans Light"/>
          <w:sz w:val="22"/>
          <w:szCs w:val="22"/>
        </w:rPr>
        <w:t>ramach naboru</w:t>
      </w:r>
      <w:r w:rsidR="0030472B" w:rsidRPr="006B2F95">
        <w:rPr>
          <w:rFonts w:ascii="Open Sans Light" w:hAnsi="Open Sans Light" w:cs="Open Sans Light"/>
          <w:sz w:val="22"/>
          <w:szCs w:val="22"/>
        </w:rPr>
        <w:t>.</w:t>
      </w:r>
    </w:p>
    <w:p w14:paraId="05BD9888" w14:textId="77777777" w:rsidR="0076468E" w:rsidRPr="006B2F95" w:rsidRDefault="0076468E" w:rsidP="00755C55">
      <w:pPr>
        <w:pStyle w:val="Akapitzlist"/>
        <w:numPr>
          <w:ilvl w:val="3"/>
          <w:numId w:val="9"/>
        </w:numPr>
        <w:spacing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W przypadku złożenia większej liczby wniosków w ramach naboru </w:t>
      </w:r>
      <w:r w:rsidR="00B8406B" w:rsidRPr="006B2F95">
        <w:rPr>
          <w:rFonts w:ascii="Open Sans Light" w:hAnsi="Open Sans Light" w:cs="Open Sans Light"/>
          <w:sz w:val="22"/>
          <w:szCs w:val="22"/>
        </w:rPr>
        <w:t>J</w:t>
      </w:r>
      <w:r w:rsidRPr="006B2F95">
        <w:rPr>
          <w:rFonts w:ascii="Open Sans Light" w:hAnsi="Open Sans Light" w:cs="Open Sans Light"/>
          <w:sz w:val="22"/>
          <w:szCs w:val="22"/>
        </w:rPr>
        <w:t xml:space="preserve">W wzywa wnioskodawcę do wskazania, w terminie 3 dni roboczych od dnia następującego po dniu wysłania przez </w:t>
      </w:r>
      <w:r w:rsidR="00B8406B" w:rsidRPr="006B2F95">
        <w:rPr>
          <w:rFonts w:ascii="Open Sans Light" w:hAnsi="Open Sans Light" w:cs="Open Sans Light"/>
          <w:sz w:val="22"/>
          <w:szCs w:val="22"/>
        </w:rPr>
        <w:t>J</w:t>
      </w:r>
      <w:r w:rsidRPr="006B2F95">
        <w:rPr>
          <w:rFonts w:ascii="Open Sans Light" w:hAnsi="Open Sans Light" w:cs="Open Sans Light"/>
          <w:sz w:val="22"/>
          <w:szCs w:val="22"/>
        </w:rPr>
        <w:t>W informacji o wezwaniu, jednego wniosku o dofinansowanie, który będzie podlegał ocenie oraz wycofania pozostałych wniosków w aplikacji WOD2021.</w:t>
      </w:r>
    </w:p>
    <w:p w14:paraId="559153C6" w14:textId="77777777" w:rsidR="0076468E" w:rsidRPr="006B2F95" w:rsidRDefault="0076468E" w:rsidP="00755C55">
      <w:pPr>
        <w:pStyle w:val="Akapitzlist"/>
        <w:numPr>
          <w:ilvl w:val="3"/>
          <w:numId w:val="9"/>
        </w:numPr>
        <w:spacing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Po wskazaniu wniosku przez wnioskodawcę, pozostałe wnioski zostaną pozostawione bez rozpatrzenia. </w:t>
      </w:r>
    </w:p>
    <w:p w14:paraId="4347BFE0" w14:textId="2715A3F2" w:rsidR="0076468E" w:rsidRPr="006B2F95" w:rsidRDefault="0076468E" w:rsidP="00755C55">
      <w:pPr>
        <w:pStyle w:val="Akapitzlist"/>
        <w:numPr>
          <w:ilvl w:val="3"/>
          <w:numId w:val="9"/>
        </w:numPr>
        <w:spacing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W przypadku </w:t>
      </w:r>
      <w:proofErr w:type="gramStart"/>
      <w:r w:rsidRPr="006B2F95">
        <w:rPr>
          <w:rFonts w:ascii="Open Sans Light" w:hAnsi="Open Sans Light" w:cs="Open Sans Light"/>
          <w:sz w:val="22"/>
          <w:szCs w:val="22"/>
        </w:rPr>
        <w:t>nie wskazania</w:t>
      </w:r>
      <w:proofErr w:type="gramEnd"/>
      <w:r w:rsidRPr="006B2F95">
        <w:rPr>
          <w:rFonts w:ascii="Open Sans Light" w:hAnsi="Open Sans Light" w:cs="Open Sans Light"/>
          <w:sz w:val="22"/>
          <w:szCs w:val="22"/>
        </w:rPr>
        <w:t xml:space="preserve"> wniosku przez wnioskodawcę, ocenie będzie podlegał wniosek o dofinansowanie złożony jako </w:t>
      </w:r>
      <w:r w:rsidR="00707DC5">
        <w:rPr>
          <w:rFonts w:ascii="Open Sans Light" w:hAnsi="Open Sans Light" w:cs="Open Sans Light"/>
          <w:sz w:val="22"/>
          <w:szCs w:val="22"/>
        </w:rPr>
        <w:t>ostatni</w:t>
      </w:r>
      <w:r w:rsidRPr="006B2F95">
        <w:rPr>
          <w:rFonts w:ascii="Open Sans Light" w:hAnsi="Open Sans Light" w:cs="Open Sans Light"/>
          <w:sz w:val="22"/>
          <w:szCs w:val="22"/>
        </w:rPr>
        <w:t xml:space="preserve">. Pozostałe wnioski o dofinansowanie zostaną pozostawione bez rozpatrzenia. </w:t>
      </w:r>
    </w:p>
    <w:p w14:paraId="3298D243" w14:textId="77777777" w:rsidR="0076468E" w:rsidRPr="006B2F95" w:rsidRDefault="0076468E" w:rsidP="00755C55">
      <w:pPr>
        <w:pStyle w:val="Akapitzlist"/>
        <w:numPr>
          <w:ilvl w:val="3"/>
          <w:numId w:val="9"/>
        </w:numPr>
        <w:spacing w:before="120" w:after="120"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W przypadku wystąpienia długotrwałych problemów technicznych uniemożliwiających złożenie wniosku o dofinansowanie za pomocą aplikacji WOD2021, należy stosować się do informacji przekazywanych przez </w:t>
      </w:r>
      <w:r w:rsidR="00B8406B" w:rsidRPr="006B2F95">
        <w:rPr>
          <w:rFonts w:ascii="Open Sans Light" w:hAnsi="Open Sans Light" w:cs="Open Sans Light"/>
          <w:sz w:val="22"/>
          <w:szCs w:val="22"/>
        </w:rPr>
        <w:t>J</w:t>
      </w:r>
      <w:r w:rsidRPr="006B2F95">
        <w:rPr>
          <w:rFonts w:ascii="Open Sans Light" w:hAnsi="Open Sans Light" w:cs="Open Sans Light"/>
          <w:sz w:val="22"/>
          <w:szCs w:val="22"/>
        </w:rPr>
        <w:t>W.</w:t>
      </w:r>
    </w:p>
    <w:p w14:paraId="2BC71EAC" w14:textId="77777777" w:rsidR="00203964" w:rsidRPr="006B2F95" w:rsidRDefault="00203964" w:rsidP="00755C55">
      <w:pPr>
        <w:numPr>
          <w:ilvl w:val="3"/>
          <w:numId w:val="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Za </w:t>
      </w:r>
      <w:r w:rsidR="00595936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prawidłowość 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złożenia dokumentacji aplikacyjnej w toku procedury ubiegania się </w:t>
      </w:r>
      <w:r w:rsidR="00F80A62" w:rsidRPr="006B2F95">
        <w:rPr>
          <w:rFonts w:ascii="Open Sans Light" w:hAnsi="Open Sans Light" w:cs="Open Sans Light"/>
          <w:color w:val="000000"/>
          <w:sz w:val="22"/>
          <w:szCs w:val="22"/>
        </w:rPr>
        <w:t>o 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dofinansowanie odpowiedzialność pono</w:t>
      </w:r>
      <w:r w:rsidR="00D245AC" w:rsidRPr="006B2F95">
        <w:rPr>
          <w:rFonts w:ascii="Open Sans Light" w:hAnsi="Open Sans Light" w:cs="Open Sans Light"/>
          <w:color w:val="000000"/>
          <w:sz w:val="22"/>
          <w:szCs w:val="22"/>
        </w:rPr>
        <w:t>si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F66BA0" w:rsidRPr="006B2F95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nioskodawc</w:t>
      </w:r>
      <w:r w:rsidR="00D245AC" w:rsidRPr="006B2F95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="00947D12"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10F06728" w14:textId="77777777" w:rsidR="0076468E" w:rsidRPr="006B2F95" w:rsidRDefault="0076468E" w:rsidP="00755C55">
      <w:pPr>
        <w:pStyle w:val="Akapitzlist"/>
        <w:numPr>
          <w:ilvl w:val="3"/>
          <w:numId w:val="9"/>
        </w:numPr>
        <w:spacing w:before="120" w:after="120"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Wnioskodawca ma możliwość wycofania wniosku o dofinansowanie. W takim przypadku wnioskodawca wycofuje wniosek w aplikacji WOD2021 oraz informuje o tym </w:t>
      </w:r>
      <w:r w:rsidR="00B8406B" w:rsidRPr="006B2F95">
        <w:rPr>
          <w:rFonts w:ascii="Open Sans Light" w:hAnsi="Open Sans Light" w:cs="Open Sans Light"/>
          <w:sz w:val="22"/>
          <w:szCs w:val="22"/>
        </w:rPr>
        <w:t>J</w:t>
      </w:r>
      <w:r w:rsidRPr="006B2F95">
        <w:rPr>
          <w:rFonts w:ascii="Open Sans Light" w:hAnsi="Open Sans Light" w:cs="Open Sans Light"/>
          <w:sz w:val="22"/>
          <w:szCs w:val="22"/>
        </w:rPr>
        <w:t>W w piśmie podpisanym zgodnie z zasadami reprezentacji wnioskodawcy</w:t>
      </w:r>
      <w:r w:rsidR="00B37CDC" w:rsidRPr="006B2F95">
        <w:rPr>
          <w:rFonts w:ascii="Open Sans Light" w:hAnsi="Open Sans Light" w:cs="Open Sans Light"/>
          <w:sz w:val="22"/>
          <w:szCs w:val="22"/>
        </w:rPr>
        <w:t xml:space="preserve">, przekazanym za pośrednictwem platformy </w:t>
      </w:r>
      <w:proofErr w:type="spellStart"/>
      <w:r w:rsidR="00B37CDC" w:rsidRPr="006B2F95">
        <w:rPr>
          <w:rFonts w:ascii="Open Sans Light" w:hAnsi="Open Sans Light" w:cs="Open Sans Light"/>
          <w:sz w:val="22"/>
          <w:szCs w:val="22"/>
        </w:rPr>
        <w:t>ePUAP</w:t>
      </w:r>
      <w:proofErr w:type="spellEnd"/>
      <w:r w:rsidRPr="006B2F95">
        <w:rPr>
          <w:rFonts w:ascii="Open Sans Light" w:hAnsi="Open Sans Light" w:cs="Open Sans Light"/>
          <w:sz w:val="22"/>
          <w:szCs w:val="22"/>
        </w:rPr>
        <w:t>.</w:t>
      </w:r>
      <w:r w:rsidR="007A3531" w:rsidRPr="006B2F95">
        <w:rPr>
          <w:rFonts w:ascii="Open Sans Light" w:hAnsi="Open Sans Light" w:cs="Open Sans Light"/>
          <w:sz w:val="22"/>
          <w:szCs w:val="22"/>
        </w:rPr>
        <w:t xml:space="preserve"> </w:t>
      </w:r>
      <w:r w:rsidR="00F617C5" w:rsidRPr="006B2F95">
        <w:rPr>
          <w:rFonts w:ascii="Open Sans Light" w:hAnsi="Open Sans Light" w:cs="Open Sans Light"/>
          <w:sz w:val="22"/>
          <w:szCs w:val="22"/>
        </w:rPr>
        <w:t>J</w:t>
      </w:r>
      <w:r w:rsidR="007A3531" w:rsidRPr="006B2F95">
        <w:rPr>
          <w:rFonts w:ascii="Open Sans Light" w:hAnsi="Open Sans Light" w:cs="Open Sans Light"/>
          <w:sz w:val="22"/>
          <w:szCs w:val="22"/>
        </w:rPr>
        <w:t xml:space="preserve">W niezwłocznie na piśmie potwierdza wycofanie </w:t>
      </w:r>
      <w:r w:rsidR="00B37CDC" w:rsidRPr="006B2F95">
        <w:rPr>
          <w:rFonts w:ascii="Open Sans Light" w:hAnsi="Open Sans Light" w:cs="Open Sans Light"/>
          <w:sz w:val="22"/>
          <w:szCs w:val="22"/>
        </w:rPr>
        <w:t>wniosku z oceny. W trakcie trwania naboru możliwe jest ponowne złożenie wniosku o dofinansowanie.</w:t>
      </w:r>
    </w:p>
    <w:p w14:paraId="71B2259F" w14:textId="77777777" w:rsidR="00AE2AE9" w:rsidRPr="006B2F95" w:rsidRDefault="00AE2AE9" w:rsidP="004E7AAF">
      <w:pPr>
        <w:spacing w:line="276" w:lineRule="auto"/>
        <w:rPr>
          <w:rFonts w:ascii="Open Sans Light" w:hAnsi="Open Sans Light" w:cs="Open Sans Light"/>
          <w:b/>
          <w:color w:val="000000"/>
          <w:sz w:val="22"/>
          <w:szCs w:val="22"/>
        </w:rPr>
      </w:pPr>
    </w:p>
    <w:p w14:paraId="5A5A3886" w14:textId="77777777" w:rsidR="00C619B1" w:rsidRPr="006B2F95" w:rsidRDefault="004B18C3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14" w:name="_Toc143112693"/>
      <w:bookmarkStart w:id="15" w:name="_Toc147729381"/>
      <w:bookmarkStart w:id="16" w:name="_Toc169175929"/>
      <w:r w:rsidRPr="006B2F95">
        <w:rPr>
          <w:rFonts w:ascii="Open Sans Light" w:hAnsi="Open Sans Light" w:cs="Open Sans Light"/>
        </w:rPr>
        <w:t>§ 6</w:t>
      </w:r>
      <w:r w:rsidR="00C619B1" w:rsidRPr="006B2F95">
        <w:rPr>
          <w:rFonts w:ascii="Open Sans Light" w:hAnsi="Open Sans Light" w:cs="Open Sans Light"/>
        </w:rPr>
        <w:t xml:space="preserve">. Zasady oceny </w:t>
      </w:r>
      <w:bookmarkEnd w:id="14"/>
      <w:bookmarkEnd w:id="15"/>
      <w:r w:rsidR="00297ED5" w:rsidRPr="006B2F95">
        <w:rPr>
          <w:rFonts w:ascii="Open Sans Light" w:hAnsi="Open Sans Light" w:cs="Open Sans Light"/>
        </w:rPr>
        <w:t>przedsięwzięć</w:t>
      </w:r>
      <w:bookmarkEnd w:id="16"/>
    </w:p>
    <w:p w14:paraId="52375EF2" w14:textId="5CB3C811" w:rsidR="007052ED" w:rsidRPr="006B2F95" w:rsidRDefault="00D03F4B" w:rsidP="00755C55">
      <w:pPr>
        <w:numPr>
          <w:ilvl w:val="4"/>
          <w:numId w:val="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>
        <w:rPr>
          <w:rFonts w:ascii="Open Sans Light" w:hAnsi="Open Sans Light" w:cs="Open Sans Light"/>
          <w:color w:val="000000"/>
          <w:sz w:val="22"/>
          <w:szCs w:val="22"/>
        </w:rPr>
        <w:t>O</w:t>
      </w:r>
      <w:r w:rsidR="007052ED" w:rsidRPr="006B2F95">
        <w:rPr>
          <w:rFonts w:ascii="Open Sans Light" w:hAnsi="Open Sans Light" w:cs="Open Sans Light"/>
          <w:color w:val="000000"/>
          <w:sz w:val="22"/>
          <w:szCs w:val="22"/>
        </w:rPr>
        <w:t>ceny spełniania przez przedsięwzięci</w:t>
      </w:r>
      <w:r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="007052ED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kryteriów wyboru </w:t>
      </w:r>
      <w:r>
        <w:rPr>
          <w:rFonts w:ascii="Open Sans Light" w:hAnsi="Open Sans Light" w:cs="Open Sans Light"/>
          <w:color w:val="000000"/>
          <w:sz w:val="22"/>
          <w:szCs w:val="22"/>
        </w:rPr>
        <w:t>dokonują wyznaczeni pracownicy JW. Ocena dokonywana jest w</w:t>
      </w:r>
      <w:r w:rsidR="007052ED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sposób</w:t>
      </w:r>
      <w:r w:rsidR="007052ED" w:rsidRPr="006B2F95" w:rsidDel="007052ED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7052ED" w:rsidRPr="006B2F95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="00214482" w:rsidRPr="006B2F95">
        <w:rPr>
          <w:rFonts w:ascii="Open Sans Light" w:hAnsi="Open Sans Light" w:cs="Open Sans Light"/>
          <w:color w:val="000000"/>
          <w:sz w:val="22"/>
          <w:szCs w:val="22"/>
        </w:rPr>
        <w:t>zetel</w:t>
      </w:r>
      <w:r w:rsidR="007052ED" w:rsidRPr="006B2F95">
        <w:rPr>
          <w:rFonts w:ascii="Open Sans Light" w:hAnsi="Open Sans Light" w:cs="Open Sans Light"/>
          <w:color w:val="000000"/>
          <w:sz w:val="22"/>
          <w:szCs w:val="22"/>
        </w:rPr>
        <w:t>ny</w:t>
      </w:r>
      <w:r w:rsidR="00214482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i bezstronn</w:t>
      </w:r>
      <w:r w:rsidR="007052ED" w:rsidRPr="006B2F95">
        <w:rPr>
          <w:rFonts w:ascii="Open Sans Light" w:hAnsi="Open Sans Light" w:cs="Open Sans Light"/>
          <w:color w:val="000000"/>
          <w:sz w:val="22"/>
          <w:szCs w:val="22"/>
        </w:rPr>
        <w:t>y</w:t>
      </w:r>
      <w:r w:rsidR="000B3387"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314243D4" w14:textId="77777777" w:rsidR="007052ED" w:rsidRPr="006B2F95" w:rsidRDefault="007052ED" w:rsidP="00755C55">
      <w:pPr>
        <w:numPr>
          <w:ilvl w:val="4"/>
          <w:numId w:val="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Ocena polega na weryfikacji spełnienia przez </w:t>
      </w:r>
      <w:r w:rsidR="00297ED5" w:rsidRPr="006B2F95">
        <w:rPr>
          <w:rFonts w:ascii="Open Sans Light" w:hAnsi="Open Sans Light" w:cs="Open Sans Light"/>
          <w:color w:val="000000"/>
          <w:sz w:val="22"/>
          <w:szCs w:val="22"/>
        </w:rPr>
        <w:t>przedsięwzięcie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kryteriów horyzontalnych wskazanych na liście sprawdzającej stanowiącej </w:t>
      </w:r>
      <w:r w:rsidRPr="00D03F4B">
        <w:rPr>
          <w:rFonts w:ascii="Open Sans Light" w:hAnsi="Open Sans Light" w:cs="Open Sans Light"/>
          <w:color w:val="000000"/>
          <w:sz w:val="22"/>
          <w:szCs w:val="22"/>
        </w:rPr>
        <w:t>Załącznik nr 5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do niniejszego Regulaminu tj.</w:t>
      </w:r>
    </w:p>
    <w:p w14:paraId="5630F4A8" w14:textId="77777777" w:rsidR="000875F1" w:rsidRPr="006B2F95" w:rsidRDefault="000875F1" w:rsidP="00755C55">
      <w:pPr>
        <w:numPr>
          <w:ilvl w:val="5"/>
          <w:numId w:val="41"/>
        </w:numPr>
        <w:spacing w:line="276" w:lineRule="auto"/>
        <w:ind w:left="851" w:hanging="322"/>
        <w:jc w:val="both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Zgodność z ramami czasowymi planu rozwojowego</w:t>
      </w:r>
    </w:p>
    <w:p w14:paraId="2F26A64D" w14:textId="77777777" w:rsidR="000875F1" w:rsidRPr="006B2F95" w:rsidRDefault="000875F1" w:rsidP="00755C55">
      <w:pPr>
        <w:numPr>
          <w:ilvl w:val="5"/>
          <w:numId w:val="41"/>
        </w:numPr>
        <w:spacing w:line="276" w:lineRule="auto"/>
        <w:ind w:left="851" w:hanging="322"/>
        <w:jc w:val="both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Zgodność z planem rozwojowym</w:t>
      </w:r>
    </w:p>
    <w:p w14:paraId="78C6A692" w14:textId="77777777" w:rsidR="000875F1" w:rsidRPr="006B2F95" w:rsidRDefault="000875F1" w:rsidP="00755C55">
      <w:pPr>
        <w:numPr>
          <w:ilvl w:val="5"/>
          <w:numId w:val="41"/>
        </w:numPr>
        <w:spacing w:line="276" w:lineRule="auto"/>
        <w:ind w:left="851" w:hanging="322"/>
        <w:jc w:val="both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Brak podwójnego finansowania</w:t>
      </w:r>
    </w:p>
    <w:p w14:paraId="77F11DA1" w14:textId="77777777" w:rsidR="000875F1" w:rsidRPr="006B2F95" w:rsidRDefault="000875F1" w:rsidP="00755C55">
      <w:pPr>
        <w:numPr>
          <w:ilvl w:val="5"/>
          <w:numId w:val="41"/>
        </w:numPr>
        <w:spacing w:line="276" w:lineRule="auto"/>
        <w:ind w:left="851" w:hanging="322"/>
        <w:jc w:val="both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Spójność informacji zawartych we wniosku o objęcie wsparciem, załącznikach do wniosku o objęcie wsparciem</w:t>
      </w:r>
    </w:p>
    <w:p w14:paraId="780AAD95" w14:textId="77777777" w:rsidR="000875F1" w:rsidRPr="006B2F95" w:rsidRDefault="000875F1" w:rsidP="00755C55">
      <w:pPr>
        <w:numPr>
          <w:ilvl w:val="5"/>
          <w:numId w:val="41"/>
        </w:numPr>
        <w:spacing w:line="276" w:lineRule="auto"/>
        <w:ind w:left="851" w:hanging="322"/>
        <w:jc w:val="both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Zachowanie zgodności z zasadą równości szans i niedyskryminacji oraz zasadą równości szans kobiet i mężczyzn</w:t>
      </w:r>
    </w:p>
    <w:p w14:paraId="4CB23652" w14:textId="77777777" w:rsidR="000875F1" w:rsidRDefault="000875F1" w:rsidP="00755C55">
      <w:pPr>
        <w:numPr>
          <w:ilvl w:val="5"/>
          <w:numId w:val="41"/>
        </w:numPr>
        <w:spacing w:line="276" w:lineRule="auto"/>
        <w:ind w:left="851" w:hanging="322"/>
        <w:jc w:val="both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Właściwie określone wydatki kwalifikowalne</w:t>
      </w:r>
    </w:p>
    <w:p w14:paraId="63FDB94E" w14:textId="0A7A1373" w:rsidR="00E5063C" w:rsidRPr="00E5063C" w:rsidRDefault="00E5063C" w:rsidP="00E5063C">
      <w:pPr>
        <w:numPr>
          <w:ilvl w:val="5"/>
          <w:numId w:val="41"/>
        </w:numPr>
        <w:spacing w:line="276" w:lineRule="auto"/>
        <w:ind w:left="851" w:hanging="284"/>
        <w:jc w:val="both"/>
        <w:rPr>
          <w:rFonts w:ascii="Open Sans Light" w:hAnsi="Open Sans Light" w:cs="Open Sans Light"/>
          <w:color w:val="000000"/>
          <w:sz w:val="22"/>
          <w:szCs w:val="22"/>
        </w:rPr>
      </w:pPr>
      <w:r w:rsidRPr="00E5063C">
        <w:rPr>
          <w:rFonts w:ascii="Open Sans Light" w:hAnsi="Open Sans Light" w:cs="Open Sans Light"/>
          <w:color w:val="000000"/>
          <w:sz w:val="22"/>
          <w:szCs w:val="22"/>
        </w:rPr>
        <w:t>Sytuacja finansowa</w:t>
      </w:r>
      <w:r>
        <w:rPr>
          <w:rFonts w:ascii="Open Sans Light" w:hAnsi="Open Sans Light" w:cs="Open Sans Light"/>
          <w:color w:val="000000"/>
          <w:sz w:val="22"/>
          <w:szCs w:val="22"/>
        </w:rPr>
        <w:t xml:space="preserve"> o</w:t>
      </w:r>
      <w:r w:rsidRPr="00E5063C">
        <w:rPr>
          <w:rFonts w:ascii="Open Sans Light" w:hAnsi="Open Sans Light" w:cs="Open Sans Light"/>
          <w:color w:val="000000"/>
          <w:sz w:val="22"/>
          <w:szCs w:val="22"/>
        </w:rPr>
        <w:t>statecznego odbiorcy i wykonalność finansowa przedsięwzięcia</w:t>
      </w:r>
    </w:p>
    <w:p w14:paraId="6705948A" w14:textId="772BB396" w:rsidR="004D124D" w:rsidRPr="00A52BD8" w:rsidRDefault="004D124D" w:rsidP="00755C55">
      <w:pPr>
        <w:numPr>
          <w:ilvl w:val="5"/>
          <w:numId w:val="41"/>
        </w:numPr>
        <w:spacing w:line="276" w:lineRule="auto"/>
        <w:ind w:left="851" w:hanging="322"/>
        <w:jc w:val="both"/>
        <w:rPr>
          <w:rFonts w:ascii="Open Sans Light" w:hAnsi="Open Sans Light" w:cs="Open Sans Light"/>
          <w:sz w:val="22"/>
          <w:szCs w:val="22"/>
        </w:rPr>
      </w:pPr>
      <w:r w:rsidRPr="00A52BD8">
        <w:rPr>
          <w:rFonts w:ascii="Open Sans Light" w:hAnsi="Open Sans Light" w:cs="Open Sans Light"/>
          <w:sz w:val="22"/>
          <w:szCs w:val="22"/>
        </w:rPr>
        <w:t xml:space="preserve">Pomoc publiczna oraz pomoc de </w:t>
      </w:r>
      <w:proofErr w:type="spellStart"/>
      <w:r w:rsidRPr="00A52BD8">
        <w:rPr>
          <w:rFonts w:ascii="Open Sans Light" w:hAnsi="Open Sans Light" w:cs="Open Sans Light"/>
          <w:sz w:val="22"/>
          <w:szCs w:val="22"/>
        </w:rPr>
        <w:t>minimis</w:t>
      </w:r>
      <w:proofErr w:type="spellEnd"/>
    </w:p>
    <w:p w14:paraId="6BDAD81B" w14:textId="77777777" w:rsidR="000875F1" w:rsidRDefault="000875F1" w:rsidP="00755C55">
      <w:pPr>
        <w:numPr>
          <w:ilvl w:val="5"/>
          <w:numId w:val="41"/>
        </w:numPr>
        <w:spacing w:line="276" w:lineRule="auto"/>
        <w:ind w:left="851" w:hanging="322"/>
        <w:jc w:val="both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Zgodność z zasadą „niewyrządzania znaczącej szkody środowisku" (DNSH - „do no </w:t>
      </w:r>
      <w:proofErr w:type="spellStart"/>
      <w:r w:rsidRPr="006B2F95">
        <w:rPr>
          <w:rFonts w:ascii="Open Sans Light" w:hAnsi="Open Sans Light" w:cs="Open Sans Light"/>
          <w:color w:val="000000"/>
          <w:sz w:val="22"/>
          <w:szCs w:val="22"/>
        </w:rPr>
        <w:t>significant</w:t>
      </w:r>
      <w:proofErr w:type="spellEnd"/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proofErr w:type="spellStart"/>
      <w:r w:rsidRPr="006B2F95">
        <w:rPr>
          <w:rFonts w:ascii="Open Sans Light" w:hAnsi="Open Sans Light" w:cs="Open Sans Light"/>
          <w:color w:val="000000"/>
          <w:sz w:val="22"/>
          <w:szCs w:val="22"/>
        </w:rPr>
        <w:t>harm</w:t>
      </w:r>
      <w:proofErr w:type="spellEnd"/>
      <w:r w:rsidRPr="006B2F95">
        <w:rPr>
          <w:rFonts w:ascii="Open Sans Light" w:hAnsi="Open Sans Light" w:cs="Open Sans Light"/>
          <w:color w:val="000000"/>
          <w:sz w:val="22"/>
          <w:szCs w:val="22"/>
        </w:rPr>
        <w:t>")</w:t>
      </w:r>
    </w:p>
    <w:p w14:paraId="440BA712" w14:textId="15394CC8" w:rsidR="00E5063C" w:rsidRPr="00E5063C" w:rsidRDefault="00E5063C" w:rsidP="00E5063C">
      <w:pPr>
        <w:numPr>
          <w:ilvl w:val="5"/>
          <w:numId w:val="41"/>
        </w:numPr>
        <w:spacing w:line="276" w:lineRule="auto"/>
        <w:ind w:left="851" w:hanging="284"/>
        <w:jc w:val="both"/>
        <w:rPr>
          <w:rFonts w:ascii="Open Sans Light" w:hAnsi="Open Sans Light" w:cs="Open Sans Light"/>
          <w:color w:val="000000"/>
          <w:sz w:val="22"/>
          <w:szCs w:val="22"/>
        </w:rPr>
      </w:pPr>
      <w:r w:rsidRPr="00E5063C">
        <w:rPr>
          <w:rFonts w:ascii="Open Sans Light" w:hAnsi="Open Sans Light" w:cs="Open Sans Light"/>
          <w:color w:val="000000"/>
          <w:sz w:val="22"/>
          <w:szCs w:val="22"/>
        </w:rPr>
        <w:t>Zgodność z zasadą</w:t>
      </w:r>
      <w:r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E5063C">
        <w:rPr>
          <w:rFonts w:ascii="Open Sans Light" w:hAnsi="Open Sans Light" w:cs="Open Sans Light"/>
          <w:color w:val="000000"/>
          <w:sz w:val="22"/>
          <w:szCs w:val="22"/>
        </w:rPr>
        <w:t>zrównoważonego</w:t>
      </w:r>
      <w:r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E5063C">
        <w:rPr>
          <w:rFonts w:ascii="Open Sans Light" w:hAnsi="Open Sans Light" w:cs="Open Sans Light"/>
          <w:color w:val="000000"/>
          <w:sz w:val="22"/>
          <w:szCs w:val="22"/>
        </w:rPr>
        <w:t>rozwoju - racjonalne wykorzystywanie zasobów naturalnych</w:t>
      </w:r>
    </w:p>
    <w:p w14:paraId="611C9B06" w14:textId="77777777" w:rsidR="00E5063C" w:rsidRDefault="000875F1" w:rsidP="00755C55">
      <w:pPr>
        <w:numPr>
          <w:ilvl w:val="5"/>
          <w:numId w:val="41"/>
        </w:numPr>
        <w:spacing w:line="276" w:lineRule="auto"/>
        <w:ind w:left="851" w:hanging="322"/>
        <w:jc w:val="both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Zgodność z zasadą długotrwałego wpływu przedsięwzięcia na wydajność i odporność gospodarki polskiej</w:t>
      </w:r>
    </w:p>
    <w:p w14:paraId="45A1685D" w14:textId="780F129F" w:rsidR="007052ED" w:rsidRDefault="00E5063C" w:rsidP="00E5063C">
      <w:pPr>
        <w:numPr>
          <w:ilvl w:val="5"/>
          <w:numId w:val="41"/>
        </w:numPr>
        <w:spacing w:line="276" w:lineRule="auto"/>
        <w:ind w:left="851" w:hanging="284"/>
        <w:jc w:val="both"/>
        <w:rPr>
          <w:rFonts w:ascii="Open Sans Light" w:hAnsi="Open Sans Light" w:cs="Open Sans Light"/>
          <w:color w:val="000000"/>
          <w:sz w:val="22"/>
          <w:szCs w:val="22"/>
        </w:rPr>
      </w:pPr>
      <w:r w:rsidRPr="00E5063C">
        <w:rPr>
          <w:rFonts w:ascii="Open Sans Light" w:hAnsi="Open Sans Light" w:cs="Open Sans Light"/>
          <w:color w:val="000000"/>
          <w:sz w:val="22"/>
          <w:szCs w:val="22"/>
        </w:rPr>
        <w:t>Wpływ na</w:t>
      </w:r>
      <w:r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E5063C">
        <w:rPr>
          <w:rFonts w:ascii="Open Sans Light" w:hAnsi="Open Sans Light" w:cs="Open Sans Light"/>
          <w:color w:val="000000"/>
          <w:sz w:val="22"/>
          <w:szCs w:val="22"/>
        </w:rPr>
        <w:t>wskaźniki i cele inwestycji w planie rozwojowym i RRF</w:t>
      </w:r>
    </w:p>
    <w:p w14:paraId="15C19ECB" w14:textId="12A7E7BF" w:rsidR="00E5063C" w:rsidRPr="00E5063C" w:rsidRDefault="00E5063C" w:rsidP="00E5063C">
      <w:pPr>
        <w:numPr>
          <w:ilvl w:val="5"/>
          <w:numId w:val="41"/>
        </w:numPr>
        <w:spacing w:line="276" w:lineRule="auto"/>
        <w:ind w:left="851" w:hanging="284"/>
        <w:jc w:val="both"/>
        <w:rPr>
          <w:rFonts w:ascii="Open Sans Light" w:hAnsi="Open Sans Light" w:cs="Open Sans Light"/>
          <w:color w:val="000000"/>
          <w:sz w:val="22"/>
          <w:szCs w:val="22"/>
        </w:rPr>
      </w:pPr>
      <w:r w:rsidRPr="00E5063C">
        <w:rPr>
          <w:rFonts w:ascii="Open Sans Light" w:hAnsi="Open Sans Light" w:cs="Open Sans Light"/>
          <w:color w:val="000000"/>
          <w:sz w:val="22"/>
          <w:szCs w:val="22"/>
        </w:rPr>
        <w:t>Adekwatność</w:t>
      </w:r>
      <w:r>
        <w:rPr>
          <w:rFonts w:ascii="Open Sans Light" w:hAnsi="Open Sans Light" w:cs="Open Sans Light"/>
          <w:color w:val="000000"/>
          <w:sz w:val="22"/>
          <w:szCs w:val="22"/>
        </w:rPr>
        <w:t xml:space="preserve"> w</w:t>
      </w:r>
      <w:r w:rsidRPr="00E5063C">
        <w:rPr>
          <w:rFonts w:ascii="Open Sans Light" w:hAnsi="Open Sans Light" w:cs="Open Sans Light"/>
          <w:color w:val="000000"/>
          <w:sz w:val="22"/>
          <w:szCs w:val="22"/>
        </w:rPr>
        <w:t>skaźników własnych przedsięwzięcia</w:t>
      </w:r>
      <w:r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59DF8851" w14:textId="2C4131FD" w:rsidR="000875F1" w:rsidRPr="006B2F95" w:rsidRDefault="000875F1" w:rsidP="00755C55">
      <w:pPr>
        <w:numPr>
          <w:ilvl w:val="4"/>
          <w:numId w:val="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Weryfikacja spełniania kryteriów następuje poprzez ocenę zerojedynkową ('0'-'1')</w:t>
      </w:r>
      <w:r w:rsidR="00E5063C">
        <w:rPr>
          <w:rFonts w:ascii="Open Sans Light" w:hAnsi="Open Sans Light" w:cs="Open Sans Light"/>
          <w:color w:val="000000"/>
          <w:sz w:val="22"/>
          <w:szCs w:val="22"/>
        </w:rPr>
        <w:t xml:space="preserve"> lub „nie dotyczy”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6F7D609E" w14:textId="77777777" w:rsidR="000875F1" w:rsidRPr="006B2F95" w:rsidRDefault="000875F1" w:rsidP="00755C55">
      <w:pPr>
        <w:numPr>
          <w:ilvl w:val="4"/>
          <w:numId w:val="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Niespełnienie któregokolwiek kryterium horyzontalnego (ocena '0') powoduje wykluczenie przedsięwzięcia z (dalszej) oceny i tym samym skutkuje </w:t>
      </w:r>
      <w:r w:rsidR="00DC7904" w:rsidRPr="006B2F95">
        <w:rPr>
          <w:rFonts w:ascii="Open Sans Light" w:hAnsi="Open Sans Light" w:cs="Open Sans Light"/>
          <w:color w:val="000000"/>
          <w:sz w:val="22"/>
          <w:szCs w:val="22"/>
        </w:rPr>
        <w:t>negatywną oceną przedsięwzięcia oraz nieobjęciem przedsięwzięcia wsparciem</w:t>
      </w:r>
      <w:r w:rsidR="00DC7904" w:rsidRPr="006B2F95" w:rsidDel="00DC7904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690B73" w:rsidRPr="006B2F95">
        <w:rPr>
          <w:rFonts w:ascii="Open Sans Light" w:hAnsi="Open Sans Light" w:cs="Open Sans Light"/>
          <w:color w:val="000000"/>
          <w:sz w:val="22"/>
          <w:szCs w:val="22"/>
        </w:rPr>
        <w:t>środkami planu rozwojowego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37F07B65" w14:textId="5F05B045" w:rsidR="00690B73" w:rsidRPr="006B2F95" w:rsidRDefault="00690B73" w:rsidP="00755C55">
      <w:pPr>
        <w:numPr>
          <w:ilvl w:val="4"/>
          <w:numId w:val="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Całkowity czas oceny wniosku nie powinien przekroczyć </w:t>
      </w:r>
      <w:r w:rsidR="00734F73">
        <w:rPr>
          <w:rFonts w:ascii="Open Sans Light" w:hAnsi="Open Sans Light" w:cs="Open Sans Light"/>
          <w:color w:val="000000"/>
          <w:sz w:val="22"/>
          <w:szCs w:val="22"/>
        </w:rPr>
        <w:t>45</w:t>
      </w:r>
      <w:r w:rsidR="001A6939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proofErr w:type="gramStart"/>
      <w:r w:rsidRPr="006B2F95">
        <w:rPr>
          <w:rFonts w:ascii="Open Sans Light" w:hAnsi="Open Sans Light" w:cs="Open Sans Light"/>
          <w:color w:val="000000"/>
          <w:sz w:val="22"/>
          <w:szCs w:val="22"/>
        </w:rPr>
        <w:t>dni .</w:t>
      </w:r>
      <w:proofErr w:type="gramEnd"/>
    </w:p>
    <w:p w14:paraId="1FBA9E0C" w14:textId="77777777" w:rsidR="004E456D" w:rsidRPr="006B2F95" w:rsidRDefault="004E456D" w:rsidP="00755C55">
      <w:pPr>
        <w:pStyle w:val="Akapitzlist"/>
        <w:numPr>
          <w:ilvl w:val="4"/>
          <w:numId w:val="9"/>
        </w:numPr>
        <w:ind w:left="426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Do czasu oceny wniosku nie wlicza się czasu związanego z udzielaniem przez </w:t>
      </w:r>
      <w:r w:rsidR="00EE184E" w:rsidRPr="006B2F95">
        <w:rPr>
          <w:rFonts w:ascii="Open Sans Light" w:hAnsi="Open Sans Light" w:cs="Open Sans Light"/>
          <w:sz w:val="22"/>
          <w:szCs w:val="22"/>
        </w:rPr>
        <w:t>w</w:t>
      </w:r>
      <w:r w:rsidRPr="006B2F95">
        <w:rPr>
          <w:rFonts w:ascii="Open Sans Light" w:hAnsi="Open Sans Light" w:cs="Open Sans Light"/>
          <w:sz w:val="22"/>
          <w:szCs w:val="22"/>
        </w:rPr>
        <w:t>nioskodawcę wyjaśnień lub z korektami i uzupełnieniami braków w dokumentacji.</w:t>
      </w:r>
    </w:p>
    <w:p w14:paraId="554DE95B" w14:textId="77777777" w:rsidR="00907806" w:rsidRPr="006B2F95" w:rsidRDefault="00DC6202" w:rsidP="00755C55">
      <w:pPr>
        <w:pStyle w:val="Akapitzlist"/>
        <w:numPr>
          <w:ilvl w:val="4"/>
          <w:numId w:val="9"/>
        </w:numPr>
        <w:spacing w:line="276" w:lineRule="auto"/>
        <w:ind w:left="426"/>
        <w:contextualSpacing w:val="0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W trakcie oceny </w:t>
      </w:r>
      <w:r w:rsidR="00297ED5" w:rsidRPr="006B2F95">
        <w:rPr>
          <w:rFonts w:ascii="Open Sans Light" w:hAnsi="Open Sans Light" w:cs="Open Sans Light"/>
          <w:sz w:val="22"/>
          <w:szCs w:val="22"/>
        </w:rPr>
        <w:t xml:space="preserve">przedsięwzięcia </w:t>
      </w:r>
      <w:r w:rsidRPr="006B2F95">
        <w:rPr>
          <w:rFonts w:ascii="Open Sans Light" w:hAnsi="Open Sans Light" w:cs="Open Sans Light"/>
          <w:sz w:val="22"/>
          <w:szCs w:val="22"/>
        </w:rPr>
        <w:t xml:space="preserve">według kryteriów, </w:t>
      </w:r>
      <w:r w:rsidR="00690B73" w:rsidRPr="006B2F95">
        <w:rPr>
          <w:rFonts w:ascii="Open Sans Light" w:hAnsi="Open Sans Light" w:cs="Open Sans Light"/>
          <w:sz w:val="22"/>
          <w:szCs w:val="22"/>
        </w:rPr>
        <w:t>J</w:t>
      </w:r>
      <w:r w:rsidRPr="006B2F95">
        <w:rPr>
          <w:rFonts w:ascii="Open Sans Light" w:hAnsi="Open Sans Light" w:cs="Open Sans Light"/>
          <w:sz w:val="22"/>
          <w:szCs w:val="22"/>
        </w:rPr>
        <w:t xml:space="preserve">W może </w:t>
      </w:r>
      <w:r w:rsidR="00690B73" w:rsidRPr="006B2F95">
        <w:rPr>
          <w:rFonts w:ascii="Open Sans Light" w:hAnsi="Open Sans Light" w:cs="Open Sans Light"/>
          <w:sz w:val="22"/>
          <w:szCs w:val="22"/>
        </w:rPr>
        <w:t xml:space="preserve">dwukrotnie </w:t>
      </w:r>
      <w:r w:rsidRPr="006B2F95">
        <w:rPr>
          <w:rFonts w:ascii="Open Sans Light" w:hAnsi="Open Sans Light" w:cs="Open Sans Light"/>
          <w:sz w:val="22"/>
          <w:szCs w:val="22"/>
        </w:rPr>
        <w:t>wezwać Wnioskodawcę do złożenia wyjaśnień</w:t>
      </w:r>
      <w:r w:rsidR="00E41CEE" w:rsidRPr="006B2F95">
        <w:rPr>
          <w:rFonts w:ascii="Open Sans Light" w:hAnsi="Open Sans Light" w:cs="Open Sans Light"/>
          <w:sz w:val="22"/>
          <w:szCs w:val="22"/>
        </w:rPr>
        <w:t xml:space="preserve"> i uzupełnień</w:t>
      </w:r>
      <w:r w:rsidRPr="006B2F95">
        <w:rPr>
          <w:rFonts w:ascii="Open Sans Light" w:hAnsi="Open Sans Light" w:cs="Open Sans Light"/>
          <w:sz w:val="22"/>
          <w:szCs w:val="22"/>
        </w:rPr>
        <w:t xml:space="preserve">, co do treści przedstawionego wniosku o dofinansowanie i </w:t>
      </w:r>
      <w:r w:rsidR="00DA0230" w:rsidRPr="006B2F95">
        <w:rPr>
          <w:rFonts w:ascii="Open Sans Light" w:hAnsi="Open Sans Light" w:cs="Open Sans Light"/>
          <w:sz w:val="22"/>
          <w:szCs w:val="22"/>
        </w:rPr>
        <w:t>e</w:t>
      </w:r>
      <w:r w:rsidRPr="006B2F95">
        <w:rPr>
          <w:rFonts w:ascii="Open Sans Light" w:hAnsi="Open Sans Light" w:cs="Open Sans Light"/>
          <w:sz w:val="22"/>
          <w:szCs w:val="22"/>
        </w:rPr>
        <w:t xml:space="preserve">wentualnego uzupełnienia lub poprawy wniosku o dofinansowanie, w zakresie </w:t>
      </w:r>
      <w:r w:rsidR="00DA0230" w:rsidRPr="006B2F95">
        <w:rPr>
          <w:rFonts w:ascii="Open Sans Light" w:hAnsi="Open Sans Light" w:cs="Open Sans Light"/>
          <w:sz w:val="22"/>
          <w:szCs w:val="22"/>
        </w:rPr>
        <w:t>p</w:t>
      </w:r>
      <w:r w:rsidRPr="006B2F95">
        <w:rPr>
          <w:rFonts w:ascii="Open Sans Light" w:hAnsi="Open Sans Light" w:cs="Open Sans Light"/>
          <w:sz w:val="22"/>
          <w:szCs w:val="22"/>
        </w:rPr>
        <w:t xml:space="preserve">odlegającym ocenie spełnienia kryteriów wyboru </w:t>
      </w:r>
      <w:r w:rsidR="00297ED5" w:rsidRPr="006B2F95">
        <w:rPr>
          <w:rFonts w:ascii="Open Sans Light" w:hAnsi="Open Sans Light" w:cs="Open Sans Light"/>
          <w:sz w:val="22"/>
          <w:szCs w:val="22"/>
        </w:rPr>
        <w:t xml:space="preserve">przedsięwzięcia </w:t>
      </w:r>
      <w:r w:rsidRPr="006B2F95">
        <w:rPr>
          <w:rFonts w:ascii="Open Sans Light" w:hAnsi="Open Sans Light" w:cs="Open Sans Light"/>
          <w:sz w:val="22"/>
          <w:szCs w:val="22"/>
        </w:rPr>
        <w:t xml:space="preserve">(dotyczy każdego kryterium). </w:t>
      </w:r>
    </w:p>
    <w:p w14:paraId="28FE2E56" w14:textId="77777777" w:rsidR="00DC6202" w:rsidRPr="006B2F95" w:rsidRDefault="00907806" w:rsidP="00755C55">
      <w:pPr>
        <w:pStyle w:val="Akapitzlist"/>
        <w:numPr>
          <w:ilvl w:val="4"/>
          <w:numId w:val="9"/>
        </w:numPr>
        <w:spacing w:line="276" w:lineRule="auto"/>
        <w:ind w:left="426"/>
        <w:contextualSpacing w:val="0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>Wezwanie określa, które kryteria nie zostały spełnione oraz wskazuje zakres i przyczyny niezgodności lub wskazuje załączniki, które wymagają uzupełnienia.</w:t>
      </w:r>
    </w:p>
    <w:p w14:paraId="3A4470C2" w14:textId="77777777" w:rsidR="00DC6202" w:rsidRPr="006B2F95" w:rsidRDefault="00DC6202" w:rsidP="00C73D80">
      <w:pPr>
        <w:pStyle w:val="Akapitzlist"/>
        <w:numPr>
          <w:ilvl w:val="3"/>
          <w:numId w:val="25"/>
        </w:numPr>
        <w:spacing w:after="120" w:line="276" w:lineRule="auto"/>
        <w:contextualSpacing w:val="0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W przypadku, o którym mowa w ust. </w:t>
      </w:r>
      <w:r w:rsidR="00690B73" w:rsidRPr="006B2F95">
        <w:rPr>
          <w:rFonts w:ascii="Open Sans Light" w:hAnsi="Open Sans Light" w:cs="Open Sans Light"/>
          <w:sz w:val="22"/>
          <w:szCs w:val="22"/>
        </w:rPr>
        <w:t>8</w:t>
      </w:r>
      <w:r w:rsidRPr="006B2F95">
        <w:rPr>
          <w:rFonts w:ascii="Open Sans Light" w:hAnsi="Open Sans Light" w:cs="Open Sans Light"/>
          <w:sz w:val="22"/>
          <w:szCs w:val="22"/>
        </w:rPr>
        <w:t xml:space="preserve">, </w:t>
      </w:r>
      <w:r w:rsidR="00690B73" w:rsidRPr="006B2F95">
        <w:rPr>
          <w:rFonts w:ascii="Open Sans Light" w:hAnsi="Open Sans Light" w:cs="Open Sans Light"/>
          <w:sz w:val="22"/>
          <w:szCs w:val="22"/>
        </w:rPr>
        <w:t>J</w:t>
      </w:r>
      <w:r w:rsidRPr="006B2F95">
        <w:rPr>
          <w:rFonts w:ascii="Open Sans Light" w:hAnsi="Open Sans Light" w:cs="Open Sans Light"/>
          <w:sz w:val="22"/>
          <w:szCs w:val="22"/>
        </w:rPr>
        <w:t xml:space="preserve">W zamieszcza w aplikacji WOD2021 wezwanie do poprawy lub uzupełnienia wniosku o dofinansowanie (wniosek o dofinansowanie otrzymuje status „Do poprawy”). </w:t>
      </w:r>
    </w:p>
    <w:p w14:paraId="6EA6A24F" w14:textId="77777777" w:rsidR="00DC6202" w:rsidRPr="006B2F95" w:rsidRDefault="00DC6202" w:rsidP="00C73D80">
      <w:pPr>
        <w:pStyle w:val="Akapitzlist"/>
        <w:numPr>
          <w:ilvl w:val="0"/>
          <w:numId w:val="27"/>
        </w:numPr>
        <w:spacing w:after="120" w:line="276" w:lineRule="auto"/>
        <w:contextualSpacing w:val="0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Wnioskodawca jest zobowiązany do uzupełnienia wniosku, w terminie </w:t>
      </w:r>
      <w:r w:rsidR="00690B73" w:rsidRPr="006B2F95">
        <w:rPr>
          <w:rFonts w:ascii="Open Sans Light" w:hAnsi="Open Sans Light" w:cs="Open Sans Light"/>
          <w:sz w:val="22"/>
          <w:szCs w:val="22"/>
        </w:rPr>
        <w:t>10</w:t>
      </w:r>
      <w:r w:rsidRPr="006B2F95">
        <w:rPr>
          <w:rFonts w:ascii="Open Sans Light" w:hAnsi="Open Sans Light" w:cs="Open Sans Light"/>
          <w:sz w:val="22"/>
          <w:szCs w:val="22"/>
        </w:rPr>
        <w:t> dn</w:t>
      </w:r>
      <w:r w:rsidR="009632EC" w:rsidRPr="006B2F95">
        <w:rPr>
          <w:rFonts w:ascii="Open Sans Light" w:hAnsi="Open Sans Light" w:cs="Open Sans Light"/>
          <w:sz w:val="22"/>
          <w:szCs w:val="22"/>
        </w:rPr>
        <w:t>i</w:t>
      </w:r>
      <w:r w:rsidRPr="006B2F95">
        <w:rPr>
          <w:rFonts w:ascii="Open Sans Light" w:hAnsi="Open Sans Light" w:cs="Open Sans Light"/>
          <w:sz w:val="22"/>
          <w:szCs w:val="22"/>
        </w:rPr>
        <w:t xml:space="preserve"> </w:t>
      </w:r>
      <w:r w:rsidR="009632EC" w:rsidRPr="006B2F95">
        <w:rPr>
          <w:rFonts w:ascii="Open Sans Light" w:hAnsi="Open Sans Light" w:cs="Open Sans Light"/>
          <w:sz w:val="22"/>
          <w:szCs w:val="22"/>
        </w:rPr>
        <w:t xml:space="preserve">od </w:t>
      </w:r>
      <w:r w:rsidRPr="006B2F95">
        <w:rPr>
          <w:rFonts w:ascii="Open Sans Light" w:hAnsi="Open Sans Light" w:cs="Open Sans Light"/>
          <w:sz w:val="22"/>
          <w:szCs w:val="22"/>
        </w:rPr>
        <w:t>dnia następującego po dniu wezwania (dla biegu tego terminu nie ma znaczenia dzień odebrania wezwania przez wnioskodawcę).</w:t>
      </w:r>
      <w:r w:rsidR="0046436F" w:rsidRPr="006B2F95">
        <w:rPr>
          <w:rFonts w:ascii="Open Sans Light" w:hAnsi="Open Sans Light" w:cs="Open Sans Light"/>
          <w:sz w:val="22"/>
          <w:szCs w:val="22"/>
        </w:rPr>
        <w:t xml:space="preserve"> </w:t>
      </w:r>
    </w:p>
    <w:p w14:paraId="09AD96C1" w14:textId="77777777" w:rsidR="00DC6202" w:rsidRPr="006B2F95" w:rsidRDefault="00DC6202" w:rsidP="00755C55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W przypadku gdy dochowanie powyższego terminu nie jest możliwe i jest niezależne od wnioskodawcy, </w:t>
      </w:r>
      <w:r w:rsidR="00F617C5" w:rsidRPr="006B2F95">
        <w:rPr>
          <w:rFonts w:ascii="Open Sans Light" w:hAnsi="Open Sans Light" w:cs="Open Sans Light"/>
          <w:sz w:val="22"/>
          <w:szCs w:val="22"/>
        </w:rPr>
        <w:t>J</w:t>
      </w:r>
      <w:r w:rsidRPr="006B2F95">
        <w:rPr>
          <w:rFonts w:ascii="Open Sans Light" w:hAnsi="Open Sans Light" w:cs="Open Sans Light"/>
          <w:sz w:val="22"/>
          <w:szCs w:val="22"/>
        </w:rPr>
        <w:t>W może go wydłużyć o dodatkowe 7 dni</w:t>
      </w:r>
      <w:r w:rsidR="0046436F" w:rsidRPr="006B2F95">
        <w:rPr>
          <w:rFonts w:ascii="Open Sans Light" w:hAnsi="Open Sans Light" w:cs="Open Sans Light"/>
          <w:sz w:val="22"/>
          <w:szCs w:val="22"/>
        </w:rPr>
        <w:t xml:space="preserve">. </w:t>
      </w:r>
    </w:p>
    <w:p w14:paraId="542F6125" w14:textId="77777777" w:rsidR="00DC6202" w:rsidRPr="006B2F95" w:rsidRDefault="00DC6202" w:rsidP="00C73D80">
      <w:pPr>
        <w:pStyle w:val="Akapitzlist"/>
        <w:numPr>
          <w:ilvl w:val="3"/>
          <w:numId w:val="42"/>
        </w:numPr>
        <w:spacing w:line="276" w:lineRule="auto"/>
        <w:contextualSpacing w:val="0"/>
        <w:rPr>
          <w:rFonts w:ascii="Open Sans Light" w:hAnsi="Open Sans Light" w:cs="Open Sans Light"/>
          <w:sz w:val="22"/>
          <w:szCs w:val="22"/>
        </w:rPr>
      </w:pPr>
      <w:bookmarkStart w:id="17" w:name="_Hlk123823037"/>
      <w:r w:rsidRPr="006B2F95">
        <w:rPr>
          <w:rFonts w:ascii="Open Sans Light" w:hAnsi="Open Sans Light" w:cs="Open Sans Light"/>
          <w:sz w:val="22"/>
          <w:szCs w:val="22"/>
        </w:rPr>
        <w:t xml:space="preserve">Wnioskodawca uzupełnia lub poprawia wniosek o dofinansowanie, a następnie wysyła go do </w:t>
      </w:r>
      <w:r w:rsidR="00907806" w:rsidRPr="006B2F95">
        <w:rPr>
          <w:rFonts w:ascii="Open Sans Light" w:hAnsi="Open Sans Light" w:cs="Open Sans Light"/>
          <w:sz w:val="22"/>
          <w:szCs w:val="22"/>
        </w:rPr>
        <w:t>J</w:t>
      </w:r>
      <w:r w:rsidRPr="006B2F95">
        <w:rPr>
          <w:rFonts w:ascii="Open Sans Light" w:hAnsi="Open Sans Light" w:cs="Open Sans Light"/>
          <w:sz w:val="22"/>
          <w:szCs w:val="22"/>
        </w:rPr>
        <w:t>W w aplikacji WOD2021 wraz z informacją o zakresie wprowadzonych zmian.</w:t>
      </w:r>
    </w:p>
    <w:bookmarkEnd w:id="17"/>
    <w:p w14:paraId="38AEA521" w14:textId="77777777" w:rsidR="00F13006" w:rsidRPr="006B2F95" w:rsidRDefault="00DC6202" w:rsidP="00755C55">
      <w:pPr>
        <w:pStyle w:val="Akapitzlist"/>
        <w:numPr>
          <w:ilvl w:val="3"/>
          <w:numId w:val="42"/>
        </w:numPr>
        <w:spacing w:line="276" w:lineRule="auto"/>
        <w:ind w:hanging="357"/>
        <w:contextualSpacing w:val="0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Jeżeli wnioskodawca nie uzupełni lub nie poprawi wniosku o dofinansowanie w wyznaczonym terminie albo zrobi to niezgodnie z zakresem określonym w wezwaniu </w:t>
      </w:r>
      <w:r w:rsidR="00907806" w:rsidRPr="006B2F95">
        <w:rPr>
          <w:rFonts w:ascii="Open Sans Light" w:hAnsi="Open Sans Light" w:cs="Open Sans Light"/>
          <w:sz w:val="22"/>
          <w:szCs w:val="22"/>
        </w:rPr>
        <w:t>J</w:t>
      </w:r>
      <w:r w:rsidRPr="006B2F95">
        <w:rPr>
          <w:rFonts w:ascii="Open Sans Light" w:hAnsi="Open Sans Light" w:cs="Open Sans Light"/>
          <w:sz w:val="22"/>
          <w:szCs w:val="22"/>
        </w:rPr>
        <w:t xml:space="preserve">W, </w:t>
      </w:r>
      <w:r w:rsidR="00DC7904" w:rsidRPr="006B2F95">
        <w:rPr>
          <w:rFonts w:ascii="Open Sans Light" w:hAnsi="Open Sans Light" w:cs="Open Sans Light"/>
          <w:sz w:val="22"/>
          <w:szCs w:val="22"/>
        </w:rPr>
        <w:t>przedsięwzięcie</w:t>
      </w:r>
      <w:r w:rsidRPr="006B2F95">
        <w:rPr>
          <w:rFonts w:ascii="Open Sans Light" w:hAnsi="Open Sans Light" w:cs="Open Sans Light"/>
          <w:sz w:val="22"/>
          <w:szCs w:val="22"/>
        </w:rPr>
        <w:t xml:space="preserve"> zostanie ocenion</w:t>
      </w:r>
      <w:r w:rsidR="00DC7904" w:rsidRPr="006B2F95">
        <w:rPr>
          <w:rFonts w:ascii="Open Sans Light" w:hAnsi="Open Sans Light" w:cs="Open Sans Light"/>
          <w:sz w:val="22"/>
          <w:szCs w:val="22"/>
        </w:rPr>
        <w:t>e</w:t>
      </w:r>
      <w:r w:rsidRPr="006B2F95">
        <w:rPr>
          <w:rFonts w:ascii="Open Sans Light" w:hAnsi="Open Sans Light" w:cs="Open Sans Light"/>
          <w:sz w:val="22"/>
          <w:szCs w:val="22"/>
        </w:rPr>
        <w:t xml:space="preserve"> na podstawie dotychczas przedłożonych dokumentów.</w:t>
      </w:r>
    </w:p>
    <w:p w14:paraId="1F01B0EB" w14:textId="77777777" w:rsidR="00DC6202" w:rsidRPr="006B2F95" w:rsidRDefault="00DC6202" w:rsidP="00755C55">
      <w:pPr>
        <w:pStyle w:val="Akapitzlist"/>
        <w:numPr>
          <w:ilvl w:val="3"/>
          <w:numId w:val="42"/>
        </w:numPr>
        <w:spacing w:line="276" w:lineRule="auto"/>
        <w:ind w:hanging="357"/>
        <w:contextualSpacing w:val="0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Prawdziwość oświadczeń i danych zawartych we wniosku o dofinansowanie może zostać zweryfikowana w trakcie oceny, jak również przed i po zawarciu umowy o dofinansowanie </w:t>
      </w:r>
      <w:r w:rsidR="00907806" w:rsidRPr="006B2F95">
        <w:rPr>
          <w:rFonts w:ascii="Open Sans Light" w:hAnsi="Open Sans Light" w:cs="Open Sans Light"/>
          <w:sz w:val="22"/>
          <w:szCs w:val="22"/>
        </w:rPr>
        <w:t>przedsięwzięcia</w:t>
      </w:r>
      <w:r w:rsidRPr="006B2F95">
        <w:rPr>
          <w:rFonts w:ascii="Open Sans Light" w:hAnsi="Open Sans Light" w:cs="Open Sans Light"/>
          <w:sz w:val="22"/>
          <w:szCs w:val="22"/>
        </w:rPr>
        <w:t>.</w:t>
      </w:r>
    </w:p>
    <w:p w14:paraId="1EECD741" w14:textId="77777777" w:rsidR="008E1DEA" w:rsidRPr="006B2F95" w:rsidRDefault="008E1DEA" w:rsidP="00755C55">
      <w:pPr>
        <w:numPr>
          <w:ilvl w:val="3"/>
          <w:numId w:val="42"/>
        </w:numPr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Uzupełnienie przez wnioskodawcę dokumentów co do zasady może dotyczyć tylko dokumentów uzyskanych do dnia zakończenia składania wniosków w ramach niniejszego naboru. W szczególnie uzasadnionych przypadkach dopuszczalne jest przedłożenie dokumentu uzyskanego w terminie </w:t>
      </w:r>
      <w:proofErr w:type="gramStart"/>
      <w:r w:rsidRPr="006B2F95">
        <w:rPr>
          <w:rFonts w:ascii="Open Sans Light" w:hAnsi="Open Sans Light" w:cs="Open Sans Light"/>
          <w:sz w:val="22"/>
          <w:szCs w:val="22"/>
        </w:rPr>
        <w:t>późniejszym,</w:t>
      </w:r>
      <w:proofErr w:type="gramEnd"/>
      <w:r w:rsidRPr="006B2F95">
        <w:rPr>
          <w:rFonts w:ascii="Open Sans Light" w:hAnsi="Open Sans Light" w:cs="Open Sans Light"/>
          <w:sz w:val="22"/>
          <w:szCs w:val="22"/>
        </w:rPr>
        <w:t xml:space="preserve"> lub który wszedł w życie, uprawomocnił się lub stał się ostateczny po dniu zakończenia składania wniosków, o ile dokument jest uzyskiwany od innego organu, a wnioskodawca wykazał, iż dołożył należytej staranności występując odpowiednio wcześniej o jego uzyskanie.</w:t>
      </w:r>
    </w:p>
    <w:p w14:paraId="7F0A8EB5" w14:textId="77777777" w:rsidR="00F05416" w:rsidRPr="006B2F95" w:rsidRDefault="00F05416" w:rsidP="004E7AAF">
      <w:pPr>
        <w:pStyle w:val="Nagwek1"/>
        <w:spacing w:line="276" w:lineRule="auto"/>
        <w:rPr>
          <w:rFonts w:ascii="Open Sans Light" w:hAnsi="Open Sans Light" w:cs="Open Sans Light"/>
        </w:rPr>
      </w:pPr>
    </w:p>
    <w:p w14:paraId="5311BB80" w14:textId="77777777" w:rsidR="0074215F" w:rsidRPr="006B2F95" w:rsidRDefault="009C7F39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18" w:name="_Toc169175930"/>
      <w:r w:rsidRPr="006B2F95">
        <w:rPr>
          <w:rFonts w:ascii="Open Sans Light" w:hAnsi="Open Sans Light" w:cs="Open Sans Light"/>
        </w:rPr>
        <w:t xml:space="preserve">§ </w:t>
      </w:r>
      <w:r w:rsidR="00E84283" w:rsidRPr="006B2F95">
        <w:rPr>
          <w:rFonts w:ascii="Open Sans Light" w:hAnsi="Open Sans Light" w:cs="Open Sans Light"/>
        </w:rPr>
        <w:t>7</w:t>
      </w:r>
      <w:r w:rsidRPr="006B2F95">
        <w:rPr>
          <w:rFonts w:ascii="Open Sans Light" w:hAnsi="Open Sans Light" w:cs="Open Sans Light"/>
        </w:rPr>
        <w:t xml:space="preserve">. </w:t>
      </w:r>
      <w:r w:rsidR="00901ED7" w:rsidRPr="006B2F95">
        <w:rPr>
          <w:rFonts w:ascii="Open Sans Light" w:hAnsi="Open Sans Light" w:cs="Open Sans Light"/>
        </w:rPr>
        <w:t xml:space="preserve">Rozstrzygnięcie w zakresie wyboru </w:t>
      </w:r>
      <w:r w:rsidR="00297ED5" w:rsidRPr="006B2F95">
        <w:rPr>
          <w:rFonts w:ascii="Open Sans Light" w:hAnsi="Open Sans Light" w:cs="Open Sans Light"/>
        </w:rPr>
        <w:t xml:space="preserve">przedsięwzięć </w:t>
      </w:r>
      <w:r w:rsidR="00901ED7" w:rsidRPr="006B2F95">
        <w:rPr>
          <w:rFonts w:ascii="Open Sans Light" w:hAnsi="Open Sans Light" w:cs="Open Sans Light"/>
        </w:rPr>
        <w:t xml:space="preserve">do </w:t>
      </w:r>
      <w:r w:rsidR="00DC7904" w:rsidRPr="006B2F95">
        <w:rPr>
          <w:rFonts w:ascii="Open Sans Light" w:hAnsi="Open Sans Light" w:cs="Open Sans Light"/>
        </w:rPr>
        <w:t xml:space="preserve">objęcia wsparciem </w:t>
      </w:r>
      <w:r w:rsidR="00544F8E" w:rsidRPr="006B2F95">
        <w:rPr>
          <w:rFonts w:ascii="Open Sans Light" w:hAnsi="Open Sans Light" w:cs="Open Sans Light"/>
        </w:rPr>
        <w:t xml:space="preserve">oraz zawarcie umowy </w:t>
      </w:r>
      <w:r w:rsidR="00DC7904" w:rsidRPr="006B2F95">
        <w:rPr>
          <w:rFonts w:ascii="Open Sans Light" w:hAnsi="Open Sans Light" w:cs="Open Sans Light"/>
        </w:rPr>
        <w:t>o objęcie przedsięwzięcia wsparciem z planu rozwojowego</w:t>
      </w:r>
      <w:bookmarkEnd w:id="18"/>
      <w:r w:rsidR="00DC7904" w:rsidRPr="006B2F95" w:rsidDel="00DC7904">
        <w:rPr>
          <w:rFonts w:ascii="Open Sans Light" w:hAnsi="Open Sans Light" w:cs="Open Sans Light"/>
        </w:rPr>
        <w:t xml:space="preserve"> </w:t>
      </w:r>
    </w:p>
    <w:p w14:paraId="6A53002E" w14:textId="646C5996" w:rsidR="00684259" w:rsidRPr="006B2F95" w:rsidRDefault="00901ED7" w:rsidP="00755C55">
      <w:pPr>
        <w:pStyle w:val="BodyText21"/>
        <w:numPr>
          <w:ilvl w:val="1"/>
          <w:numId w:val="32"/>
        </w:numPr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Po zakończeniu oceny </w:t>
      </w:r>
      <w:r w:rsidR="00297ED5" w:rsidRPr="006B2F95">
        <w:rPr>
          <w:rFonts w:ascii="Open Sans Light" w:hAnsi="Open Sans Light" w:cs="Open Sans Light"/>
          <w:color w:val="000000"/>
          <w:sz w:val="22"/>
          <w:szCs w:val="22"/>
        </w:rPr>
        <w:t>przedsięwzięć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F05416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DC7904" w:rsidRPr="006B2F95">
        <w:rPr>
          <w:rFonts w:ascii="Open Sans Light" w:hAnsi="Open Sans Light" w:cs="Open Sans Light"/>
          <w:color w:val="000000"/>
          <w:sz w:val="22"/>
          <w:szCs w:val="22"/>
        </w:rPr>
        <w:t>wyniki oceny</w:t>
      </w:r>
      <w:r w:rsidR="00F05416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przedstawiane są do zatwierdzenia przez Zarząd JW.</w:t>
      </w:r>
      <w:r w:rsidR="004E2BD5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F62A66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Dopuszcza się sukcesywne </w:t>
      </w:r>
      <w:r w:rsidR="007B6796">
        <w:rPr>
          <w:rFonts w:ascii="Open Sans Light" w:hAnsi="Open Sans Light" w:cs="Open Sans Light"/>
          <w:color w:val="000000"/>
          <w:sz w:val="22"/>
          <w:szCs w:val="22"/>
        </w:rPr>
        <w:t xml:space="preserve">zatwierdzanie </w:t>
      </w:r>
      <w:r w:rsidR="00D70B99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wyniku oceny </w:t>
      </w:r>
      <w:r w:rsidR="00F62A66" w:rsidRPr="006B2F95">
        <w:rPr>
          <w:rFonts w:ascii="Open Sans Light" w:hAnsi="Open Sans Light" w:cs="Open Sans Light"/>
          <w:color w:val="000000"/>
          <w:sz w:val="22"/>
          <w:szCs w:val="22"/>
        </w:rPr>
        <w:t>w miarę postępującej oceny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D3AC705" w14:textId="77777777" w:rsidR="00901ED7" w:rsidRPr="006B2F95" w:rsidRDefault="00F05416" w:rsidP="00755C55">
      <w:pPr>
        <w:pStyle w:val="BodyText21"/>
        <w:numPr>
          <w:ilvl w:val="1"/>
          <w:numId w:val="32"/>
        </w:numPr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Wynik przeprowadzonej oceny przekazywan</w:t>
      </w:r>
      <w:r w:rsidR="00804D13" w:rsidRPr="006B2F95">
        <w:rPr>
          <w:rFonts w:ascii="Open Sans Light" w:hAnsi="Open Sans Light" w:cs="Open Sans Light"/>
          <w:color w:val="000000"/>
          <w:sz w:val="22"/>
          <w:szCs w:val="22"/>
        </w:rPr>
        <w:t>y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jest następnie do zatwierdzenia przez IOI</w:t>
      </w:r>
      <w:r w:rsidR="00544F8E"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901ED7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</w:p>
    <w:p w14:paraId="22F1CA48" w14:textId="4C09D286" w:rsidR="00901ED7" w:rsidRPr="006B2F95" w:rsidRDefault="001E7C64" w:rsidP="00755C55">
      <w:pPr>
        <w:numPr>
          <w:ilvl w:val="1"/>
          <w:numId w:val="32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P</w:t>
      </w:r>
      <w:r w:rsidR="00901ED7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o zatwierdzeniu wyniku oceny, </w:t>
      </w:r>
      <w:r w:rsidR="00544F8E" w:rsidRPr="006B2F95">
        <w:rPr>
          <w:rFonts w:ascii="Open Sans Light" w:hAnsi="Open Sans Light" w:cs="Open Sans Light"/>
          <w:color w:val="000000"/>
          <w:sz w:val="22"/>
          <w:szCs w:val="22"/>
        </w:rPr>
        <w:t>J</w:t>
      </w:r>
      <w:r w:rsidR="004E2BD5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 </w:t>
      </w:r>
      <w:r w:rsidR="00901ED7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przekazuje wnioskodawcy, informację o zatwierdzonym wyniku oceny </w:t>
      </w:r>
      <w:r w:rsidR="00297ED5" w:rsidRPr="006B2F95">
        <w:rPr>
          <w:rFonts w:ascii="Open Sans Light" w:hAnsi="Open Sans Light" w:cs="Open Sans Light"/>
          <w:color w:val="000000"/>
          <w:sz w:val="22"/>
          <w:szCs w:val="22"/>
        </w:rPr>
        <w:t>przedsięwzięcia</w:t>
      </w:r>
      <w:r w:rsidR="00901ED7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. W przypadku negatywnej oceny, informacja zawiera uzasadnienie wyniku oceny. </w:t>
      </w:r>
      <w:r w:rsidR="00804D13" w:rsidRPr="006B2F95">
        <w:rPr>
          <w:rFonts w:ascii="Open Sans Light" w:hAnsi="Open Sans Light" w:cs="Open Sans Light"/>
          <w:color w:val="000000"/>
          <w:sz w:val="22"/>
          <w:szCs w:val="22"/>
        </w:rPr>
        <w:t>W przypadku przedsięwzięć ocenionych pozytywnie, które zostały wybrane do objęcia wsparciem z planu rozwojowego, informacja zawiera wzór umowy o objęcie przedsięwzięcia wsparciem z planu rozwojowego</w:t>
      </w:r>
      <w:r w:rsidR="00707E00">
        <w:rPr>
          <w:rFonts w:ascii="Open Sans Light" w:hAnsi="Open Sans Light" w:cs="Open Sans Light"/>
          <w:color w:val="000000"/>
          <w:sz w:val="22"/>
          <w:szCs w:val="22"/>
        </w:rPr>
        <w:t>, stanowiący załącznik nr 6 do niniejszego Regulaminu</w:t>
      </w:r>
      <w:r w:rsidR="00804D13"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30EA003A" w14:textId="48D0DE79" w:rsidR="00F62A66" w:rsidRPr="006B2F95" w:rsidRDefault="00F62A66" w:rsidP="00660B18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Umowa o </w:t>
      </w:r>
      <w:r w:rsidR="00804D13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>objęcie przedsięwzięcia wsparciem z planu rozwojowego</w:t>
      </w:r>
      <w:r w:rsidR="00804D13" w:rsidRPr="006B2F95" w:rsidDel="00804D13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 </w:t>
      </w:r>
      <w:r w:rsidR="00297ED5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przedsięwzięcia </w:t>
      </w:r>
      <w:r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podpisywana jest po zakończeniu oceny </w:t>
      </w:r>
      <w:r w:rsidR="00297ED5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przedsięwzięcia </w:t>
      </w:r>
      <w:r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i zatwierdzeniu jej wyniku, nie później niż </w:t>
      </w:r>
      <w:r w:rsidR="001A6939">
        <w:rPr>
          <w:rFonts w:ascii="Open Sans Light" w:hAnsi="Open Sans Light" w:cs="Open Sans Light"/>
          <w:iCs/>
          <w:color w:val="000000"/>
          <w:sz w:val="22"/>
          <w:szCs w:val="22"/>
        </w:rPr>
        <w:t>3</w:t>
      </w:r>
      <w:r w:rsidR="001A6939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0 </w:t>
      </w:r>
      <w:r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dni od poinformowania wnioskodawcy przez </w:t>
      </w:r>
      <w:r w:rsidR="00544F8E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>J</w:t>
      </w:r>
      <w:r w:rsidR="00DB6BBF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>W</w:t>
      </w:r>
      <w:r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 </w:t>
      </w:r>
      <w:r w:rsidR="001725F6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>o jej pozytywnym wyniku.</w:t>
      </w:r>
      <w:r w:rsidR="00C0092D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 Przedłużenie tego terminu może nastąpić jedynie w szczególnie uzasadnionych przypadkach, w sytuacji wystąpienia przyczyn niezależnych od wnioskodawcy, na podstawie decyzji JW za zgodą IOI.</w:t>
      </w:r>
    </w:p>
    <w:p w14:paraId="1C178345" w14:textId="73DA6BCA" w:rsidR="00F62A66" w:rsidRPr="006B2F95" w:rsidRDefault="00F62A66" w:rsidP="00755C55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W przypadku, w którym wnioskodawca, z przyczyn leżących po jego stronie, nie podpisze umowy w ciągu </w:t>
      </w:r>
      <w:r w:rsidR="001A6939">
        <w:rPr>
          <w:rFonts w:ascii="Open Sans Light" w:hAnsi="Open Sans Light" w:cs="Open Sans Light"/>
          <w:iCs/>
          <w:color w:val="000000"/>
          <w:sz w:val="22"/>
          <w:szCs w:val="22"/>
        </w:rPr>
        <w:t>3</w:t>
      </w:r>
      <w:r w:rsidR="001A6939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0 </w:t>
      </w:r>
      <w:r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dni od dnia otrzymania informacji, </w:t>
      </w:r>
      <w:r w:rsidR="00297ED5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przedsięwzięcie </w:t>
      </w:r>
      <w:r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nie uzyskuje </w:t>
      </w:r>
      <w:r w:rsidR="006B2F95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>wsparcia</w:t>
      </w:r>
      <w:r w:rsidR="007B6796">
        <w:rPr>
          <w:rFonts w:ascii="Open Sans Light" w:hAnsi="Open Sans Light" w:cs="Open Sans Light"/>
          <w:iCs/>
          <w:color w:val="000000"/>
          <w:sz w:val="22"/>
          <w:szCs w:val="22"/>
        </w:rPr>
        <w:t>.</w:t>
      </w:r>
      <w:r w:rsidR="006B2F95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 </w:t>
      </w:r>
    </w:p>
    <w:p w14:paraId="4D13AB82" w14:textId="77777777" w:rsidR="002D2B44" w:rsidRPr="006B2F95" w:rsidRDefault="002D2B44" w:rsidP="00755C55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Wnioskodawca może być wezwany, przed zawarciem umowy, do podjęcia dodatkowych czynności, w tym do złożenia </w:t>
      </w:r>
      <w:r w:rsidR="00544F8E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>J</w:t>
      </w:r>
      <w:r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>W dokumentacji potwierdzającej oświadczenia złożone na etapie oceny wniosku o dofinansowanie</w:t>
      </w:r>
      <w:r w:rsidR="006B2F95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 oraz dokumentów potwierdzających właściwą reprezentację</w:t>
      </w:r>
      <w:r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>. W przypadku niedostarczenia</w:t>
      </w:r>
      <w:r w:rsidR="00BE5AB1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>,</w:t>
      </w:r>
      <w:r w:rsidR="001725F6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 negatywnej oceny złożonych dokumentów </w:t>
      </w:r>
      <w:r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>lub niezgodności dokumentów ze złożonymi oświadczeniami, nie dochodzi do podpisania umowy.</w:t>
      </w:r>
    </w:p>
    <w:p w14:paraId="06A771F9" w14:textId="77777777" w:rsidR="00F62A66" w:rsidRPr="006B2F95" w:rsidRDefault="00544F8E" w:rsidP="00755C55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>J</w:t>
      </w:r>
      <w:r w:rsidR="00171481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>W</w:t>
      </w:r>
      <w:r w:rsidR="00F62A66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 nie zawiera umowy w przypadk</w:t>
      </w:r>
      <w:r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>u</w:t>
      </w:r>
      <w:r w:rsidR="00F62A66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 </w:t>
      </w:r>
      <w:r w:rsidR="00210564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unieważnienia postępowania w zakresie wyboru </w:t>
      </w:r>
      <w:r w:rsidR="00297ED5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>przedsięwzięć</w:t>
      </w:r>
      <w:r w:rsidR="00210564" w:rsidRPr="006B2F95">
        <w:rPr>
          <w:rFonts w:ascii="Open Sans Light" w:hAnsi="Open Sans Light" w:cs="Open Sans Light"/>
          <w:iCs/>
          <w:color w:val="000000"/>
          <w:sz w:val="22"/>
          <w:szCs w:val="22"/>
        </w:rPr>
        <w:t>.</w:t>
      </w:r>
    </w:p>
    <w:p w14:paraId="60CC0578" w14:textId="77777777" w:rsidR="004F59B3" w:rsidRPr="006B2F95" w:rsidRDefault="004F59B3" w:rsidP="00755C55">
      <w:pPr>
        <w:numPr>
          <w:ilvl w:val="0"/>
          <w:numId w:val="10"/>
        </w:numPr>
        <w:tabs>
          <w:tab w:val="left" w:pos="284"/>
        </w:tabs>
        <w:spacing w:line="276" w:lineRule="auto"/>
        <w:ind w:left="426" w:hanging="426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Umowa o dofinansowanie może być zawarta w formie:</w:t>
      </w:r>
    </w:p>
    <w:p w14:paraId="0DFAA649" w14:textId="1D66130E" w:rsidR="004F59B3" w:rsidRPr="006B2F95" w:rsidRDefault="004F59B3" w:rsidP="00755C55">
      <w:pPr>
        <w:numPr>
          <w:ilvl w:val="0"/>
          <w:numId w:val="20"/>
        </w:numPr>
        <w:tabs>
          <w:tab w:val="left" w:pos="284"/>
        </w:tabs>
        <w:spacing w:line="276" w:lineRule="auto"/>
        <w:ind w:left="851" w:hanging="425"/>
        <w:rPr>
          <w:rFonts w:ascii="Open Sans Light" w:hAnsi="Open Sans Light" w:cs="Open Sans Light"/>
          <w:b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elektronicznej w aplikacji SL2021 – Projekty. Wnioskodawca, który przystępuje do zawarcia umowy w tej formie musi zapewnić, aby osoby upoważnione do jego reprezentowania, posiadały kwalifikowany podpis elektroniczny</w:t>
      </w:r>
      <w:r w:rsidR="007B6796">
        <w:rPr>
          <w:rFonts w:ascii="Open Sans Light" w:hAnsi="Open Sans Light" w:cs="Open Sans Light"/>
          <w:color w:val="000000"/>
          <w:sz w:val="22"/>
          <w:szCs w:val="22"/>
        </w:rPr>
        <w:t>;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</w:p>
    <w:p w14:paraId="63CA0241" w14:textId="6FF5BE80" w:rsidR="004F59B3" w:rsidRPr="006B2F95" w:rsidRDefault="004F59B3" w:rsidP="00755C55">
      <w:pPr>
        <w:numPr>
          <w:ilvl w:val="0"/>
          <w:numId w:val="20"/>
        </w:numPr>
        <w:tabs>
          <w:tab w:val="left" w:pos="284"/>
        </w:tabs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elektronicznej poza systemem – za pomocą profilu zaufanego (</w:t>
      </w:r>
      <w:proofErr w:type="spellStart"/>
      <w:r w:rsidRPr="006B2F95">
        <w:rPr>
          <w:rFonts w:ascii="Open Sans Light" w:hAnsi="Open Sans Light" w:cs="Open Sans Light"/>
          <w:color w:val="000000"/>
          <w:sz w:val="22"/>
          <w:szCs w:val="22"/>
        </w:rPr>
        <w:t>ePUAP</w:t>
      </w:r>
      <w:proofErr w:type="spellEnd"/>
      <w:r w:rsidRPr="006B2F95">
        <w:rPr>
          <w:rFonts w:ascii="Open Sans Light" w:hAnsi="Open Sans Light" w:cs="Open Sans Light"/>
          <w:color w:val="000000"/>
          <w:sz w:val="22"/>
          <w:szCs w:val="22"/>
        </w:rPr>
        <w:t>)/ kwalifikowany podpis elektroniczny)</w:t>
      </w:r>
      <w:r w:rsidR="00282B75" w:rsidRPr="006B2F95">
        <w:rPr>
          <w:rFonts w:ascii="Open Sans Light" w:hAnsi="Open Sans Light" w:cs="Open Sans Light"/>
          <w:color w:val="000000"/>
          <w:sz w:val="22"/>
          <w:szCs w:val="22"/>
        </w:rPr>
        <w:t>, zgodnie z reprezentacją wnioskodawcy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;</w:t>
      </w:r>
    </w:p>
    <w:p w14:paraId="57C5593E" w14:textId="77777777" w:rsidR="004F59B3" w:rsidRPr="006B2F95" w:rsidRDefault="004F59B3" w:rsidP="00755C55">
      <w:pPr>
        <w:numPr>
          <w:ilvl w:val="0"/>
          <w:numId w:val="20"/>
        </w:numPr>
        <w:tabs>
          <w:tab w:val="left" w:pos="284"/>
        </w:tabs>
        <w:spacing w:line="276" w:lineRule="auto"/>
        <w:ind w:left="851" w:hanging="425"/>
        <w:rPr>
          <w:rFonts w:ascii="Open Sans Light" w:hAnsi="Open Sans Light" w:cs="Open Sans Light"/>
          <w:b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tradycyjnie, w formie pisemnej, zgodnie z reprezentacją wnioskodawcy.</w:t>
      </w:r>
    </w:p>
    <w:p w14:paraId="48FD935D" w14:textId="77777777" w:rsidR="00F62A66" w:rsidRPr="006B2F95" w:rsidRDefault="00F62A66" w:rsidP="00755C5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Każdorazowo przed przygotowaniem umowy należy stosować wzór obowiązujący na dzień zawarcia umowy.</w:t>
      </w:r>
    </w:p>
    <w:p w14:paraId="430B2995" w14:textId="38BF2C5C" w:rsidR="00F62A66" w:rsidRDefault="00F62A66" w:rsidP="00755C55">
      <w:pPr>
        <w:numPr>
          <w:ilvl w:val="0"/>
          <w:numId w:val="10"/>
        </w:numPr>
        <w:tabs>
          <w:tab w:val="left" w:pos="284"/>
        </w:tabs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Zawarta umowa podlega rejestracji przez </w:t>
      </w:r>
      <w:r w:rsidR="00544F8E" w:rsidRPr="006B2F95">
        <w:rPr>
          <w:rFonts w:ascii="Open Sans Light" w:hAnsi="Open Sans Light" w:cs="Open Sans Light"/>
          <w:color w:val="000000"/>
          <w:sz w:val="22"/>
          <w:szCs w:val="22"/>
        </w:rPr>
        <w:t>J</w:t>
      </w:r>
      <w:r w:rsidR="009D48C5" w:rsidRPr="006B2F95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w systemie CST2021.</w:t>
      </w:r>
    </w:p>
    <w:p w14:paraId="1915A795" w14:textId="272EC567" w:rsidR="00660B18" w:rsidRDefault="00660B18" w:rsidP="00660B18">
      <w:pPr>
        <w:tabs>
          <w:tab w:val="left" w:pos="284"/>
        </w:tabs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</w:p>
    <w:p w14:paraId="4857C56D" w14:textId="77777777" w:rsidR="00660B18" w:rsidRPr="006B2F95" w:rsidRDefault="00660B18" w:rsidP="00660B18">
      <w:pPr>
        <w:tabs>
          <w:tab w:val="left" w:pos="284"/>
        </w:tabs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</w:p>
    <w:p w14:paraId="6A889166" w14:textId="77777777" w:rsidR="00060FEE" w:rsidRPr="006B2F95" w:rsidRDefault="00060FEE" w:rsidP="00060FEE">
      <w:pPr>
        <w:pStyle w:val="Nagwek1"/>
        <w:spacing w:line="276" w:lineRule="auto"/>
        <w:rPr>
          <w:rFonts w:ascii="Open Sans Light" w:hAnsi="Open Sans Light" w:cs="Open Sans Light"/>
        </w:rPr>
      </w:pPr>
      <w:bookmarkStart w:id="19" w:name="_Toc169175931"/>
      <w:bookmarkStart w:id="20" w:name="_Toc147729383"/>
      <w:r w:rsidRPr="006B2F95">
        <w:rPr>
          <w:rFonts w:ascii="Open Sans Light" w:hAnsi="Open Sans Light" w:cs="Open Sans Light"/>
        </w:rPr>
        <w:t xml:space="preserve">§ 8. Procedura </w:t>
      </w:r>
      <w:r>
        <w:rPr>
          <w:rFonts w:ascii="Open Sans Light" w:hAnsi="Open Sans Light" w:cs="Open Sans Light"/>
        </w:rPr>
        <w:t>ponownej oceny przedsięwzięcia</w:t>
      </w:r>
      <w:bookmarkEnd w:id="19"/>
    </w:p>
    <w:bookmarkEnd w:id="20"/>
    <w:p w14:paraId="07E39BC5" w14:textId="2756AB9B" w:rsidR="00660B18" w:rsidRPr="00660B18" w:rsidRDefault="00660B18" w:rsidP="00660B18">
      <w:pPr>
        <w:numPr>
          <w:ilvl w:val="0"/>
          <w:numId w:val="11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660B18">
        <w:rPr>
          <w:rFonts w:ascii="Open Sans Light" w:hAnsi="Open Sans Light" w:cs="Open Sans Light"/>
          <w:color w:val="000000"/>
          <w:sz w:val="22"/>
          <w:szCs w:val="22"/>
        </w:rPr>
        <w:t xml:space="preserve">Podmiotowi wnioskującemu o objęcie przedsięwzięcia wsparciem, w przypadku </w:t>
      </w:r>
      <w:r w:rsidR="007E0731">
        <w:rPr>
          <w:rFonts w:ascii="Open Sans Light" w:hAnsi="Open Sans Light" w:cs="Open Sans Light"/>
          <w:color w:val="000000"/>
          <w:sz w:val="22"/>
          <w:szCs w:val="22"/>
        </w:rPr>
        <w:t xml:space="preserve">negatywnej oceny i </w:t>
      </w:r>
      <w:r w:rsidRPr="00660B18">
        <w:rPr>
          <w:rFonts w:ascii="Open Sans Light" w:hAnsi="Open Sans Light" w:cs="Open Sans Light"/>
          <w:color w:val="000000"/>
          <w:sz w:val="22"/>
          <w:szCs w:val="22"/>
        </w:rPr>
        <w:t>nieobjęcia przedsięwzięcia wsparciem, przysługuje wniosek o ponowną ocenę przedsięwzięcia.</w:t>
      </w:r>
    </w:p>
    <w:p w14:paraId="7044E5F8" w14:textId="390DABD8" w:rsidR="00660B18" w:rsidRPr="009169F7" w:rsidRDefault="00660B18" w:rsidP="00752FEF">
      <w:pPr>
        <w:numPr>
          <w:ilvl w:val="0"/>
          <w:numId w:val="11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9169F7">
        <w:rPr>
          <w:rFonts w:ascii="Open Sans Light" w:hAnsi="Open Sans Light" w:cs="Open Sans Light"/>
          <w:color w:val="000000"/>
          <w:sz w:val="22"/>
          <w:szCs w:val="22"/>
        </w:rPr>
        <w:t>Wniosek, o którym mowa o ponowną ocenę pr</w:t>
      </w:r>
      <w:r w:rsidR="009169F7" w:rsidRPr="009169F7">
        <w:rPr>
          <w:rFonts w:ascii="Open Sans Light" w:hAnsi="Open Sans Light" w:cs="Open Sans Light"/>
          <w:color w:val="000000"/>
          <w:sz w:val="22"/>
          <w:szCs w:val="22"/>
        </w:rPr>
        <w:t>zeds</w:t>
      </w:r>
      <w:r w:rsidRPr="009169F7">
        <w:rPr>
          <w:rFonts w:ascii="Open Sans Light" w:hAnsi="Open Sans Light" w:cs="Open Sans Light"/>
          <w:color w:val="000000"/>
          <w:sz w:val="22"/>
          <w:szCs w:val="22"/>
        </w:rPr>
        <w:t>ięwzięcia wnosi się, w terminie 7 dni od dnia otrzymania informacji o negatywnej ocenie przedsięwzięcia</w:t>
      </w:r>
      <w:r w:rsidR="009169F7">
        <w:rPr>
          <w:rFonts w:ascii="Open Sans Light" w:hAnsi="Open Sans Light" w:cs="Open Sans Light"/>
          <w:color w:val="000000"/>
          <w:sz w:val="22"/>
          <w:szCs w:val="22"/>
        </w:rPr>
        <w:t>, do JW.</w:t>
      </w:r>
    </w:p>
    <w:p w14:paraId="1B53DE64" w14:textId="77777777" w:rsidR="00660B18" w:rsidRPr="00660B18" w:rsidRDefault="00660B18" w:rsidP="00660B18">
      <w:pPr>
        <w:numPr>
          <w:ilvl w:val="0"/>
          <w:numId w:val="11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660B18">
        <w:rPr>
          <w:rFonts w:ascii="Open Sans Light" w:hAnsi="Open Sans Light" w:cs="Open Sans Light"/>
          <w:color w:val="000000"/>
          <w:sz w:val="22"/>
          <w:szCs w:val="22"/>
        </w:rPr>
        <w:t>Wniosek o ponowną ocenę przedsięwzięcia zawiera w szczególności:</w:t>
      </w:r>
    </w:p>
    <w:p w14:paraId="14943340" w14:textId="1C5089D7" w:rsidR="00660B18" w:rsidRPr="00660B18" w:rsidRDefault="00660B18" w:rsidP="009169F7">
      <w:pPr>
        <w:spacing w:line="276" w:lineRule="auto"/>
        <w:ind w:left="360"/>
        <w:rPr>
          <w:rFonts w:ascii="Open Sans Light" w:hAnsi="Open Sans Light" w:cs="Open Sans Light"/>
          <w:color w:val="000000"/>
          <w:sz w:val="22"/>
          <w:szCs w:val="22"/>
        </w:rPr>
      </w:pPr>
      <w:r w:rsidRPr="00660B18">
        <w:rPr>
          <w:rFonts w:ascii="Open Sans Light" w:hAnsi="Open Sans Light" w:cs="Open Sans Light"/>
          <w:color w:val="000000"/>
          <w:sz w:val="22"/>
          <w:szCs w:val="22"/>
        </w:rPr>
        <w:t>1)</w:t>
      </w:r>
      <w:r w:rsidR="009169F7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660B18">
        <w:rPr>
          <w:rFonts w:ascii="Open Sans Light" w:hAnsi="Open Sans Light" w:cs="Open Sans Light"/>
          <w:color w:val="000000"/>
          <w:sz w:val="22"/>
          <w:szCs w:val="22"/>
        </w:rPr>
        <w:t>wskazanie kryteriów wyboru przedsięwzięcia, z których oceną podmiot się nie zgadza, wraz z uzasadnieniem lub</w:t>
      </w:r>
    </w:p>
    <w:p w14:paraId="5F662812" w14:textId="618F9745" w:rsidR="00660B18" w:rsidRPr="009169F7" w:rsidRDefault="00660B18" w:rsidP="009169F7">
      <w:pPr>
        <w:spacing w:line="276" w:lineRule="auto"/>
        <w:ind w:left="360"/>
        <w:rPr>
          <w:rFonts w:ascii="Open Sans Light" w:hAnsi="Open Sans Light" w:cs="Open Sans Light"/>
          <w:color w:val="000000"/>
          <w:sz w:val="22"/>
          <w:szCs w:val="22"/>
        </w:rPr>
      </w:pPr>
      <w:r w:rsidRPr="009169F7">
        <w:rPr>
          <w:rFonts w:ascii="Open Sans Light" w:hAnsi="Open Sans Light" w:cs="Open Sans Light"/>
          <w:color w:val="000000"/>
          <w:sz w:val="22"/>
          <w:szCs w:val="22"/>
        </w:rPr>
        <w:t>2)</w:t>
      </w:r>
      <w:r w:rsidR="009169F7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9169F7">
        <w:rPr>
          <w:rFonts w:ascii="Open Sans Light" w:hAnsi="Open Sans Light" w:cs="Open Sans Light"/>
          <w:color w:val="000000"/>
          <w:sz w:val="22"/>
          <w:szCs w:val="22"/>
        </w:rPr>
        <w:t>wskazanie nieprawidłowości lub błędów, które wystąpiły w procesie oceny pr</w:t>
      </w:r>
      <w:r w:rsidR="009169F7">
        <w:rPr>
          <w:rFonts w:ascii="Open Sans Light" w:hAnsi="Open Sans Light" w:cs="Open Sans Light"/>
          <w:color w:val="000000"/>
          <w:sz w:val="22"/>
          <w:szCs w:val="22"/>
        </w:rPr>
        <w:t>z</w:t>
      </w:r>
      <w:r w:rsidRPr="009169F7">
        <w:rPr>
          <w:rFonts w:ascii="Open Sans Light" w:hAnsi="Open Sans Light" w:cs="Open Sans Light"/>
          <w:color w:val="000000"/>
          <w:sz w:val="22"/>
          <w:szCs w:val="22"/>
        </w:rPr>
        <w:t>edsięwzięcia</w:t>
      </w:r>
      <w:r w:rsidR="007E0731">
        <w:rPr>
          <w:rFonts w:ascii="Open Sans Light" w:hAnsi="Open Sans Light" w:cs="Open Sans Light"/>
          <w:color w:val="000000"/>
          <w:sz w:val="22"/>
          <w:szCs w:val="22"/>
        </w:rPr>
        <w:t>, jeżeli zdaniem wnioskodawcy naruszenia takie miały miejsce</w:t>
      </w:r>
      <w:r w:rsidR="00F25A44">
        <w:rPr>
          <w:rFonts w:ascii="Open Sans Light" w:hAnsi="Open Sans Light" w:cs="Open Sans Light"/>
          <w:color w:val="000000"/>
          <w:sz w:val="22"/>
          <w:szCs w:val="22"/>
        </w:rPr>
        <w:t>, wraz z uzasadnieniem</w:t>
      </w:r>
      <w:r w:rsidRPr="009169F7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6A26D4D2" w14:textId="5E9D962D" w:rsidR="00660B18" w:rsidRPr="00660B18" w:rsidRDefault="00660B18" w:rsidP="00660B18">
      <w:pPr>
        <w:numPr>
          <w:ilvl w:val="0"/>
          <w:numId w:val="11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660B18">
        <w:rPr>
          <w:rFonts w:ascii="Open Sans Light" w:hAnsi="Open Sans Light" w:cs="Open Sans Light"/>
          <w:color w:val="000000"/>
          <w:sz w:val="22"/>
          <w:szCs w:val="22"/>
        </w:rPr>
        <w:t>W przypadku wniesienia wniosku po terminie lub niespełniającego wymogów, o których mowa w</w:t>
      </w:r>
      <w:r w:rsidR="009169F7">
        <w:rPr>
          <w:rFonts w:ascii="Open Sans Light" w:hAnsi="Open Sans Light" w:cs="Open Sans Light"/>
          <w:color w:val="000000"/>
          <w:sz w:val="22"/>
          <w:szCs w:val="22"/>
        </w:rPr>
        <w:t xml:space="preserve"> niniejszym regulaminie, </w:t>
      </w:r>
      <w:r w:rsidRPr="00660B18">
        <w:rPr>
          <w:rFonts w:ascii="Open Sans Light" w:hAnsi="Open Sans Light" w:cs="Open Sans Light"/>
          <w:color w:val="000000"/>
          <w:sz w:val="22"/>
          <w:szCs w:val="22"/>
        </w:rPr>
        <w:t>instytucja odpowiedzialna za przeprowadzenie ponownej oceny przedsięwzięcia pozostawia wniosek o ponowną ocenę bez rozpatrzenia, o czym informuje podmiot, pouczając go o możliwości wniesienia w tym zakresie skargi do sądu administracyjnego na zasadach określonych w art. 14lzf</w:t>
      </w:r>
      <w:r w:rsidR="009169F7">
        <w:rPr>
          <w:rFonts w:ascii="Open Sans Light" w:hAnsi="Open Sans Light" w:cs="Open Sans Light"/>
          <w:color w:val="000000"/>
          <w:sz w:val="22"/>
          <w:szCs w:val="22"/>
        </w:rPr>
        <w:t xml:space="preserve"> Ustawy o zasadach prowadzenia polityki rozwoju.</w:t>
      </w:r>
    </w:p>
    <w:p w14:paraId="40D8D950" w14:textId="7CE52F5A" w:rsidR="00660B18" w:rsidRPr="00660B18" w:rsidRDefault="009169F7" w:rsidP="00660B18">
      <w:pPr>
        <w:numPr>
          <w:ilvl w:val="0"/>
          <w:numId w:val="11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>
        <w:rPr>
          <w:rFonts w:ascii="Open Sans Light" w:hAnsi="Open Sans Light" w:cs="Open Sans Light"/>
          <w:color w:val="000000"/>
          <w:sz w:val="22"/>
          <w:szCs w:val="22"/>
        </w:rPr>
        <w:t>JW</w:t>
      </w:r>
      <w:r w:rsidR="00660B18" w:rsidRPr="00660B18">
        <w:rPr>
          <w:rFonts w:ascii="Open Sans Light" w:hAnsi="Open Sans Light" w:cs="Open Sans Light"/>
          <w:color w:val="000000"/>
          <w:sz w:val="22"/>
          <w:szCs w:val="22"/>
        </w:rPr>
        <w:t xml:space="preserve"> dokonuje ponownej oceny przedsięwzięcia w terminie </w:t>
      </w:r>
      <w:r>
        <w:rPr>
          <w:rFonts w:ascii="Open Sans Light" w:hAnsi="Open Sans Light" w:cs="Open Sans Light"/>
          <w:color w:val="000000"/>
          <w:sz w:val="22"/>
          <w:szCs w:val="22"/>
        </w:rPr>
        <w:t>30</w:t>
      </w:r>
      <w:r w:rsidR="00660B18" w:rsidRPr="00660B18">
        <w:rPr>
          <w:rFonts w:ascii="Open Sans Light" w:hAnsi="Open Sans Light" w:cs="Open Sans Light"/>
          <w:color w:val="000000"/>
          <w:sz w:val="22"/>
          <w:szCs w:val="22"/>
        </w:rPr>
        <w:t xml:space="preserve"> dni od otrzymania</w:t>
      </w:r>
      <w:r>
        <w:rPr>
          <w:rFonts w:ascii="Open Sans Light" w:hAnsi="Open Sans Light" w:cs="Open Sans Light"/>
          <w:color w:val="000000"/>
          <w:sz w:val="22"/>
          <w:szCs w:val="22"/>
        </w:rPr>
        <w:t xml:space="preserve"> wniosku o ponowną ocenę przedsięwzięcia</w:t>
      </w:r>
      <w:r w:rsidR="00660B18" w:rsidRPr="00660B18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642413BE" w14:textId="23236B07" w:rsidR="00060FEE" w:rsidRPr="00660B18" w:rsidRDefault="00060FEE" w:rsidP="00060FEE">
      <w:pPr>
        <w:numPr>
          <w:ilvl w:val="0"/>
          <w:numId w:val="11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>
        <w:rPr>
          <w:rFonts w:ascii="Open Sans Light" w:hAnsi="Open Sans Light" w:cs="Open Sans Light"/>
          <w:color w:val="000000"/>
          <w:sz w:val="22"/>
          <w:szCs w:val="22"/>
        </w:rPr>
        <w:t>JW</w:t>
      </w:r>
      <w:r w:rsidRPr="00660B18">
        <w:rPr>
          <w:rFonts w:ascii="Open Sans Light" w:hAnsi="Open Sans Light" w:cs="Open Sans Light"/>
          <w:color w:val="000000"/>
          <w:sz w:val="22"/>
          <w:szCs w:val="22"/>
        </w:rPr>
        <w:t>, niezwłocznie po dokonaniu ponownej oceny przedsięwzięcia informuje podmiot wnioskujący o objęcie wsparciem o wyniku ponownej oceny</w:t>
      </w:r>
      <w:r>
        <w:rPr>
          <w:rFonts w:ascii="Open Sans Light" w:hAnsi="Open Sans Light" w:cs="Open Sans Light"/>
          <w:color w:val="000000"/>
          <w:sz w:val="22"/>
          <w:szCs w:val="22"/>
        </w:rPr>
        <w:t xml:space="preserve">. W </w:t>
      </w:r>
      <w:r w:rsidRPr="00CF17F9">
        <w:rPr>
          <w:rFonts w:ascii="Open Sans Light" w:hAnsi="Open Sans Light" w:cs="Open Sans Light"/>
          <w:color w:val="000000"/>
          <w:sz w:val="22"/>
          <w:szCs w:val="22"/>
        </w:rPr>
        <w:t>przypadku ponownej negatywnej oceny przedsięwzięcia</w:t>
      </w:r>
      <w:r>
        <w:rPr>
          <w:rFonts w:ascii="Open Sans Light" w:hAnsi="Open Sans Light" w:cs="Open Sans Light"/>
          <w:color w:val="000000"/>
          <w:sz w:val="22"/>
          <w:szCs w:val="22"/>
        </w:rPr>
        <w:t>, JW w informacji</w:t>
      </w:r>
      <w:r w:rsidRPr="00660B18">
        <w:rPr>
          <w:rFonts w:ascii="Open Sans Light" w:hAnsi="Open Sans Light" w:cs="Open Sans Light"/>
          <w:color w:val="000000"/>
          <w:sz w:val="22"/>
          <w:szCs w:val="22"/>
        </w:rPr>
        <w:t xml:space="preserve"> poucza</w:t>
      </w:r>
      <w:r>
        <w:rPr>
          <w:rFonts w:ascii="Open Sans Light" w:hAnsi="Open Sans Light" w:cs="Open Sans Light"/>
          <w:color w:val="000000"/>
          <w:sz w:val="22"/>
          <w:szCs w:val="22"/>
        </w:rPr>
        <w:t xml:space="preserve"> również</w:t>
      </w:r>
      <w:r w:rsidRPr="00660B18">
        <w:rPr>
          <w:rFonts w:ascii="Open Sans Light" w:hAnsi="Open Sans Light" w:cs="Open Sans Light"/>
          <w:color w:val="000000"/>
          <w:sz w:val="22"/>
          <w:szCs w:val="22"/>
        </w:rPr>
        <w:t xml:space="preserve"> o prawie</w:t>
      </w:r>
      <w:r>
        <w:rPr>
          <w:rFonts w:ascii="Open Sans Light" w:hAnsi="Open Sans Light" w:cs="Open Sans Light"/>
          <w:color w:val="000000"/>
          <w:sz w:val="22"/>
          <w:szCs w:val="22"/>
        </w:rPr>
        <w:t>, terminie i zasadach</w:t>
      </w:r>
      <w:r w:rsidRPr="00660B18">
        <w:rPr>
          <w:rFonts w:ascii="Open Sans Light" w:hAnsi="Open Sans Light" w:cs="Open Sans Light"/>
          <w:color w:val="000000"/>
          <w:sz w:val="22"/>
          <w:szCs w:val="22"/>
        </w:rPr>
        <w:t xml:space="preserve"> złożenia skargi, o której mowa w art. 14lzf </w:t>
      </w:r>
      <w:r w:rsidRPr="009169F7">
        <w:rPr>
          <w:rFonts w:ascii="Open Sans Light" w:hAnsi="Open Sans Light" w:cs="Open Sans Light"/>
          <w:color w:val="000000"/>
          <w:sz w:val="22"/>
          <w:szCs w:val="22"/>
        </w:rPr>
        <w:t>Ustawy o zasadach prowadzenia polityki rozwoju</w:t>
      </w:r>
      <w:r w:rsidRPr="00660B18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ED2617B" w14:textId="6E7BAE2F" w:rsidR="00660B18" w:rsidRPr="00707E00" w:rsidRDefault="00660B18" w:rsidP="00707E00">
      <w:pPr>
        <w:numPr>
          <w:ilvl w:val="0"/>
          <w:numId w:val="11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707E00">
        <w:rPr>
          <w:rFonts w:ascii="Open Sans Light" w:hAnsi="Open Sans Light" w:cs="Open Sans Light"/>
          <w:color w:val="000000"/>
          <w:sz w:val="22"/>
          <w:szCs w:val="22"/>
        </w:rPr>
        <w:t>Procedura ponownej oceny przedsięwzięcia nie wstrzymuje zawierania umów o objęcie przedsięwzięć wsparciem z planu rozwojowego z podmiotami, których przedsięwzięcia zostały wybrane do wsparcia.</w:t>
      </w:r>
    </w:p>
    <w:p w14:paraId="31621D5A" w14:textId="77777777" w:rsidR="005B3969" w:rsidRPr="006B2F95" w:rsidRDefault="004B18C3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21" w:name="_Toc147729384"/>
      <w:bookmarkStart w:id="22" w:name="_Toc169175932"/>
      <w:r w:rsidRPr="006B2F95">
        <w:rPr>
          <w:rFonts w:ascii="Open Sans Light" w:hAnsi="Open Sans Light" w:cs="Open Sans Light"/>
        </w:rPr>
        <w:t xml:space="preserve">§ </w:t>
      </w:r>
      <w:r w:rsidR="00E84283" w:rsidRPr="006B2F95">
        <w:rPr>
          <w:rFonts w:ascii="Open Sans Light" w:hAnsi="Open Sans Light" w:cs="Open Sans Light"/>
        </w:rPr>
        <w:t>9</w:t>
      </w:r>
      <w:r w:rsidRPr="006B2F95">
        <w:rPr>
          <w:rFonts w:ascii="Open Sans Light" w:hAnsi="Open Sans Light" w:cs="Open Sans Light"/>
        </w:rPr>
        <w:t>. Postanowienia końcowe</w:t>
      </w:r>
      <w:bookmarkEnd w:id="21"/>
      <w:bookmarkEnd w:id="22"/>
    </w:p>
    <w:p w14:paraId="1C0CE0D0" w14:textId="77777777" w:rsidR="005447E6" w:rsidRPr="006B2F95" w:rsidRDefault="004F59B3" w:rsidP="00755C55">
      <w:pPr>
        <w:numPr>
          <w:ilvl w:val="1"/>
          <w:numId w:val="2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 sprawach nieuregulowanych regulaminem decyduje </w:t>
      </w:r>
      <w:r w:rsidR="00E254A4" w:rsidRPr="006B2F95">
        <w:rPr>
          <w:rFonts w:ascii="Open Sans Light" w:hAnsi="Open Sans Light" w:cs="Open Sans Light"/>
          <w:color w:val="000000"/>
          <w:sz w:val="22"/>
          <w:szCs w:val="22"/>
        </w:rPr>
        <w:t>JW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w porozumieniu z </w:t>
      </w:r>
      <w:proofErr w:type="spellStart"/>
      <w:r w:rsidRPr="006B2F95">
        <w:rPr>
          <w:rFonts w:ascii="Open Sans Light" w:hAnsi="Open Sans Light" w:cs="Open Sans Light"/>
          <w:color w:val="000000"/>
          <w:sz w:val="22"/>
          <w:szCs w:val="22"/>
        </w:rPr>
        <w:t>l</w:t>
      </w:r>
      <w:r w:rsidR="00E254A4" w:rsidRPr="006B2F95">
        <w:rPr>
          <w:rFonts w:ascii="Open Sans Light" w:hAnsi="Open Sans Light" w:cs="Open Sans Light"/>
          <w:color w:val="000000"/>
          <w:sz w:val="22"/>
          <w:szCs w:val="22"/>
        </w:rPr>
        <w:t>OI</w:t>
      </w:r>
      <w:proofErr w:type="spellEnd"/>
      <w:r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35193A3E" w14:textId="76D47E6C" w:rsidR="004D269B" w:rsidRPr="006B2F95" w:rsidRDefault="005A500F" w:rsidP="00707E00">
      <w:pPr>
        <w:numPr>
          <w:ilvl w:val="0"/>
          <w:numId w:val="1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J</w:t>
      </w:r>
      <w:r w:rsidR="004E2BD5" w:rsidRPr="006B2F95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2F5DAF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5447E6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zastrzega sobie możliwość zmiany zapisów w treści </w:t>
      </w:r>
      <w:r w:rsidR="00E919FD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regulaminu </w:t>
      </w:r>
      <w:r w:rsidR="005447E6" w:rsidRPr="006B2F95">
        <w:rPr>
          <w:rFonts w:ascii="Open Sans Light" w:hAnsi="Open Sans Light" w:cs="Open Sans Light"/>
          <w:color w:val="000000"/>
          <w:sz w:val="22"/>
          <w:szCs w:val="22"/>
        </w:rPr>
        <w:t>oraz jego załącznikach</w:t>
      </w:r>
      <w:r w:rsidR="007938F0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. </w:t>
      </w:r>
      <w:r w:rsidR="0000545F" w:rsidRPr="006B2F95">
        <w:rPr>
          <w:rFonts w:ascii="Open Sans Light" w:hAnsi="Open Sans Light" w:cs="Open Sans Light"/>
          <w:color w:val="000000"/>
          <w:sz w:val="22"/>
          <w:szCs w:val="22"/>
        </w:rPr>
        <w:t>Zmiany regulaminu nie mogą skutkować nierównym traktowaniem wnioskodawców.</w:t>
      </w:r>
      <w:r w:rsidR="007938F0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J</w:t>
      </w:r>
      <w:r w:rsidR="004E2BD5" w:rsidRPr="006B2F95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4D269B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pod</w:t>
      </w:r>
      <w:r w:rsidR="00320CBB" w:rsidRPr="006B2F95">
        <w:rPr>
          <w:rFonts w:ascii="Open Sans Light" w:hAnsi="Open Sans Light" w:cs="Open Sans Light"/>
          <w:color w:val="000000"/>
          <w:sz w:val="22"/>
          <w:szCs w:val="22"/>
        </w:rPr>
        <w:t>aje do publicznej wiadomości, w </w:t>
      </w:r>
      <w:r w:rsidR="004D269B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szczególności na swojej stronie internetowej </w:t>
      </w:r>
      <w:r w:rsidR="005B3969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i/lub </w:t>
      </w:r>
      <w:r w:rsidR="004D269B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na </w:t>
      </w:r>
      <w:r w:rsidR="00666F01" w:rsidRPr="006B2F95">
        <w:rPr>
          <w:rFonts w:ascii="Open Sans Light" w:hAnsi="Open Sans Light" w:cs="Open Sans Light"/>
          <w:color w:val="000000"/>
          <w:sz w:val="22"/>
          <w:szCs w:val="22"/>
        </w:rPr>
        <w:t>Portalu</w:t>
      </w:r>
      <w:r w:rsidR="004D269B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, regulamin </w:t>
      </w:r>
      <w:r w:rsidR="00AC54A5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naboru </w:t>
      </w:r>
      <w:r w:rsidR="004D269B" w:rsidRPr="006B2F95">
        <w:rPr>
          <w:rFonts w:ascii="Open Sans Light" w:hAnsi="Open Sans Light" w:cs="Open Sans Light"/>
          <w:color w:val="000000"/>
          <w:sz w:val="22"/>
          <w:szCs w:val="22"/>
        </w:rPr>
        <w:t>oraz jego zmiany, wraz z</w:t>
      </w:r>
      <w:r w:rsidR="009231D3" w:rsidRPr="006B2F95">
        <w:rPr>
          <w:rFonts w:ascii="Open Sans Light" w:hAnsi="Open Sans Light" w:cs="Open Sans Light"/>
          <w:color w:val="000000"/>
          <w:sz w:val="22"/>
          <w:szCs w:val="22"/>
        </w:rPr>
        <w:t> </w:t>
      </w:r>
      <w:r w:rsidR="00320CBB" w:rsidRPr="006B2F95">
        <w:rPr>
          <w:rFonts w:ascii="Open Sans Light" w:hAnsi="Open Sans Light" w:cs="Open Sans Light"/>
          <w:color w:val="000000"/>
          <w:sz w:val="22"/>
          <w:szCs w:val="22"/>
        </w:rPr>
        <w:t>ich uzasadnieniem, oraz termin</w:t>
      </w:r>
      <w:r w:rsidR="00DE6CB5" w:rsidRPr="006B2F95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4D269B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od którego są stosowane. </w:t>
      </w:r>
    </w:p>
    <w:p w14:paraId="23DC3C95" w14:textId="77777777" w:rsidR="005B3969" w:rsidRPr="006B2F95" w:rsidRDefault="00366F9D" w:rsidP="00755C55">
      <w:pPr>
        <w:numPr>
          <w:ilvl w:val="0"/>
          <w:numId w:val="1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 xml:space="preserve">W </w:t>
      </w:r>
      <w:r w:rsidR="003714A4" w:rsidRPr="006B2F95">
        <w:rPr>
          <w:rFonts w:ascii="Open Sans Light" w:hAnsi="Open Sans Light" w:cs="Open Sans Light"/>
          <w:sz w:val="22"/>
          <w:szCs w:val="22"/>
        </w:rPr>
        <w:t xml:space="preserve">szczególnie uzasadnionych przypadkach </w:t>
      </w:r>
      <w:r w:rsidR="005A500F" w:rsidRPr="006B2F95">
        <w:rPr>
          <w:rFonts w:ascii="Open Sans Light" w:hAnsi="Open Sans Light" w:cs="Open Sans Light"/>
          <w:sz w:val="22"/>
          <w:szCs w:val="22"/>
        </w:rPr>
        <w:t>J</w:t>
      </w:r>
      <w:r w:rsidR="004E2BD5" w:rsidRPr="006B2F95">
        <w:rPr>
          <w:rFonts w:ascii="Open Sans Light" w:hAnsi="Open Sans Light" w:cs="Open Sans Light"/>
          <w:sz w:val="22"/>
          <w:szCs w:val="22"/>
        </w:rPr>
        <w:t>W</w:t>
      </w:r>
      <w:r w:rsidR="003714A4" w:rsidRPr="006B2F95">
        <w:rPr>
          <w:rFonts w:ascii="Open Sans Light" w:hAnsi="Open Sans Light" w:cs="Open Sans Light"/>
          <w:sz w:val="22"/>
          <w:szCs w:val="22"/>
        </w:rPr>
        <w:t xml:space="preserve"> - za zgodą </w:t>
      </w:r>
      <w:r w:rsidR="005A500F" w:rsidRPr="006B2F95">
        <w:rPr>
          <w:rFonts w:ascii="Open Sans Light" w:hAnsi="Open Sans Light" w:cs="Open Sans Light"/>
          <w:sz w:val="22"/>
          <w:szCs w:val="22"/>
        </w:rPr>
        <w:t>IOI</w:t>
      </w:r>
      <w:r w:rsidR="005B3969" w:rsidRPr="006B2F95">
        <w:rPr>
          <w:rFonts w:ascii="Open Sans Light" w:hAnsi="Open Sans Light" w:cs="Open Sans Light"/>
          <w:sz w:val="22"/>
          <w:szCs w:val="22"/>
        </w:rPr>
        <w:t xml:space="preserve"> </w:t>
      </w:r>
      <w:r w:rsidR="003714A4" w:rsidRPr="006B2F95">
        <w:rPr>
          <w:rFonts w:ascii="Open Sans Light" w:hAnsi="Open Sans Light" w:cs="Open Sans Light"/>
          <w:sz w:val="22"/>
          <w:szCs w:val="22"/>
        </w:rPr>
        <w:t xml:space="preserve">- przysługuje prawo do </w:t>
      </w:r>
      <w:r w:rsidR="005B3969" w:rsidRPr="006B2F95">
        <w:rPr>
          <w:rFonts w:ascii="Open Sans Light" w:hAnsi="Open Sans Light" w:cs="Open Sans Light"/>
          <w:sz w:val="22"/>
          <w:szCs w:val="22"/>
        </w:rPr>
        <w:t xml:space="preserve">unieważnienia </w:t>
      </w:r>
      <w:proofErr w:type="gramStart"/>
      <w:r w:rsidR="005B3969" w:rsidRPr="006B2F95">
        <w:rPr>
          <w:rFonts w:ascii="Open Sans Light" w:hAnsi="Open Sans Light" w:cs="Open Sans Light"/>
          <w:sz w:val="22"/>
          <w:szCs w:val="22"/>
        </w:rPr>
        <w:t>naboru</w:t>
      </w:r>
      <w:proofErr w:type="gramEnd"/>
      <w:r w:rsidR="005B3969" w:rsidRPr="006B2F95">
        <w:rPr>
          <w:rFonts w:ascii="Open Sans Light" w:hAnsi="Open Sans Light" w:cs="Open Sans Light"/>
          <w:sz w:val="22"/>
          <w:szCs w:val="22"/>
        </w:rPr>
        <w:t xml:space="preserve"> jeżeli:</w:t>
      </w:r>
    </w:p>
    <w:p w14:paraId="530CF4B9" w14:textId="77777777" w:rsidR="005B3969" w:rsidRPr="006B2F95" w:rsidRDefault="005B3969" w:rsidP="00755C55">
      <w:pPr>
        <w:numPr>
          <w:ilvl w:val="0"/>
          <w:numId w:val="23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 terminie składania wniosków o dofinansowanie </w:t>
      </w:r>
      <w:r w:rsidR="009B6CB6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przedsięwzięcia 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nie złożono wniosku lub</w:t>
      </w:r>
    </w:p>
    <w:p w14:paraId="331539D2" w14:textId="77777777" w:rsidR="005B3969" w:rsidRPr="006B2F95" w:rsidRDefault="005B3969" w:rsidP="00755C55">
      <w:pPr>
        <w:numPr>
          <w:ilvl w:val="0"/>
          <w:numId w:val="23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wystąpiła istotna zmiana okoliczności powodująca, że wybór </w:t>
      </w:r>
      <w:r w:rsidR="009B6CB6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przedsięwzięć 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do dofinansowania nie leży w interesie publicznym, czego nie można było wcześniej przewidzieć, lub</w:t>
      </w:r>
    </w:p>
    <w:p w14:paraId="5057F43F" w14:textId="77777777" w:rsidR="005B3969" w:rsidRPr="006B2F95" w:rsidRDefault="005B3969" w:rsidP="00755C55">
      <w:pPr>
        <w:numPr>
          <w:ilvl w:val="0"/>
          <w:numId w:val="23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postępowanie obarczone jest niemożliwą do usunięcia wadą prawną.</w:t>
      </w:r>
    </w:p>
    <w:p w14:paraId="5941EF40" w14:textId="77777777" w:rsidR="003714A4" w:rsidRPr="006B2F95" w:rsidRDefault="00FF61FC" w:rsidP="004E7AAF">
      <w:p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sz w:val="22"/>
          <w:szCs w:val="22"/>
        </w:rPr>
        <w:t>Stosowna informacja w tym zakresie zostanie opublikowana na stron</w:t>
      </w:r>
      <w:r w:rsidR="0056064B" w:rsidRPr="006B2F95">
        <w:rPr>
          <w:rFonts w:ascii="Open Sans Light" w:hAnsi="Open Sans Light" w:cs="Open Sans Light"/>
          <w:sz w:val="22"/>
          <w:szCs w:val="22"/>
        </w:rPr>
        <w:t>ie</w:t>
      </w:r>
      <w:r w:rsidRPr="006B2F95">
        <w:rPr>
          <w:rFonts w:ascii="Open Sans Light" w:hAnsi="Open Sans Light" w:cs="Open Sans Light"/>
          <w:sz w:val="22"/>
          <w:szCs w:val="22"/>
        </w:rPr>
        <w:t xml:space="preserve"> internetow</w:t>
      </w:r>
      <w:r w:rsidR="0056064B" w:rsidRPr="006B2F95">
        <w:rPr>
          <w:rFonts w:ascii="Open Sans Light" w:hAnsi="Open Sans Light" w:cs="Open Sans Light"/>
          <w:sz w:val="22"/>
          <w:szCs w:val="22"/>
        </w:rPr>
        <w:t>ej</w:t>
      </w:r>
      <w:r w:rsidRPr="006B2F95">
        <w:rPr>
          <w:rFonts w:ascii="Open Sans Light" w:hAnsi="Open Sans Light" w:cs="Open Sans Light"/>
          <w:sz w:val="22"/>
          <w:szCs w:val="22"/>
        </w:rPr>
        <w:t xml:space="preserve"> </w:t>
      </w:r>
      <w:r w:rsidR="005A500F" w:rsidRPr="006B2F95">
        <w:rPr>
          <w:rFonts w:ascii="Open Sans Light" w:hAnsi="Open Sans Light" w:cs="Open Sans Light"/>
          <w:sz w:val="22"/>
          <w:szCs w:val="22"/>
        </w:rPr>
        <w:t>J</w:t>
      </w:r>
      <w:r w:rsidR="004E2BD5" w:rsidRPr="006B2F95">
        <w:rPr>
          <w:rFonts w:ascii="Open Sans Light" w:hAnsi="Open Sans Light" w:cs="Open Sans Light"/>
          <w:sz w:val="22"/>
          <w:szCs w:val="22"/>
        </w:rPr>
        <w:t>W</w:t>
      </w:r>
      <w:r w:rsidR="005A500F" w:rsidRPr="006B2F95">
        <w:rPr>
          <w:rFonts w:ascii="Open Sans Light" w:hAnsi="Open Sans Light" w:cs="Open Sans Light"/>
          <w:sz w:val="22"/>
          <w:szCs w:val="22"/>
        </w:rPr>
        <w:t>.</w:t>
      </w:r>
    </w:p>
    <w:p w14:paraId="51844656" w14:textId="77777777" w:rsidR="00211FE4" w:rsidRPr="006B2F95" w:rsidRDefault="00D32935" w:rsidP="00755C55">
      <w:pPr>
        <w:numPr>
          <w:ilvl w:val="0"/>
          <w:numId w:val="12"/>
        </w:numPr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Komunikacja </w:t>
      </w:r>
      <w:r w:rsidR="005A500F" w:rsidRPr="006B2F95">
        <w:rPr>
          <w:rFonts w:ascii="Open Sans Light" w:hAnsi="Open Sans Light" w:cs="Open Sans Light"/>
          <w:color w:val="000000"/>
          <w:sz w:val="22"/>
          <w:szCs w:val="22"/>
        </w:rPr>
        <w:t>J</w:t>
      </w:r>
      <w:r w:rsidR="004E2BD5" w:rsidRPr="006B2F95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z wnioskodawcą </w:t>
      </w:r>
      <w:r w:rsidR="00211FE4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co do zasady 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odbywa się w formie elektronicznej</w:t>
      </w:r>
      <w:r w:rsidR="005B3969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za pośrednictwem aplika</w:t>
      </w:r>
      <w:r w:rsidR="00670EA6" w:rsidRPr="006B2F95">
        <w:rPr>
          <w:rFonts w:ascii="Open Sans Light" w:hAnsi="Open Sans Light" w:cs="Open Sans Light"/>
          <w:color w:val="000000"/>
          <w:sz w:val="22"/>
          <w:szCs w:val="22"/>
        </w:rPr>
        <w:t>cji WOD2021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. Niezachowanie wskazanej formy komunikacji spowoduje, iż zarówno wniosek o dofinansowanie jak i inne pisma wnioskodawcy nie będą mogły być uznane za skutecznie doręczone. </w:t>
      </w:r>
    </w:p>
    <w:p w14:paraId="5A8B3425" w14:textId="77777777" w:rsidR="00841810" w:rsidRPr="006B2F95" w:rsidRDefault="00841810" w:rsidP="00755C55">
      <w:pPr>
        <w:numPr>
          <w:ilvl w:val="0"/>
          <w:numId w:val="12"/>
        </w:numPr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Termin dostarczenia pisma uważa się za zachowany, jeżeli przed jego upływem pismo zostało wysłane w formie elektronicznej</w:t>
      </w:r>
      <w:r w:rsidR="00756FD4" w:rsidRPr="006B2F95">
        <w:rPr>
          <w:rStyle w:val="Odwoanieprzypisudolnego"/>
          <w:rFonts w:ascii="Open Sans Light" w:hAnsi="Open Sans Light" w:cs="Open Sans Light"/>
          <w:color w:val="000000"/>
          <w:sz w:val="22"/>
          <w:szCs w:val="22"/>
        </w:rPr>
        <w:footnoteReference w:id="1"/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 do </w:t>
      </w:r>
      <w:r w:rsidR="005A500F" w:rsidRPr="006B2F95">
        <w:rPr>
          <w:rFonts w:ascii="Open Sans Light" w:hAnsi="Open Sans Light" w:cs="Open Sans Light"/>
          <w:color w:val="000000"/>
          <w:sz w:val="22"/>
          <w:szCs w:val="22"/>
        </w:rPr>
        <w:t>J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W, a wnioskodawca otrzymał urzędowe poświadczenie odbioru.</w:t>
      </w:r>
    </w:p>
    <w:p w14:paraId="295C66A7" w14:textId="77777777" w:rsidR="00841810" w:rsidRPr="006B2F95" w:rsidRDefault="00841810" w:rsidP="00755C55">
      <w:pPr>
        <w:numPr>
          <w:ilvl w:val="0"/>
          <w:numId w:val="12"/>
        </w:numPr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Dni</w:t>
      </w:r>
      <w:r w:rsidR="00F45134" w:rsidRPr="006B2F95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które nie zostały wprost określone w niniejszym dokumencie, oznaczają dni robocze. </w:t>
      </w:r>
    </w:p>
    <w:p w14:paraId="58DAEE22" w14:textId="77777777" w:rsidR="00841810" w:rsidRPr="006B2F95" w:rsidRDefault="00841810" w:rsidP="00755C55">
      <w:pPr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 przypadku, gdy z powodów technicznych skrzynka </w:t>
      </w:r>
      <w:proofErr w:type="spellStart"/>
      <w:r w:rsidRPr="006B2F95">
        <w:rPr>
          <w:rFonts w:ascii="Open Sans Light" w:hAnsi="Open Sans Light" w:cs="Open Sans Light"/>
          <w:color w:val="000000"/>
          <w:sz w:val="22"/>
          <w:szCs w:val="22"/>
        </w:rPr>
        <w:t>ePUAP</w:t>
      </w:r>
      <w:proofErr w:type="spellEnd"/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nie będzie dostępna, możliwa jest komunikacja z wnioskodawcą na adres e-mail podany we wniosku o dofinansowanie. Za datę dostarczenia pisma uznaje się następny dzień po dniu przekazania wezwania przez </w:t>
      </w:r>
      <w:r w:rsidR="00242B06" w:rsidRPr="006B2F95">
        <w:rPr>
          <w:rFonts w:ascii="Open Sans Light" w:hAnsi="Open Sans Light" w:cs="Open Sans Light"/>
          <w:color w:val="000000"/>
          <w:sz w:val="22"/>
          <w:szCs w:val="22"/>
        </w:rPr>
        <w:t>J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 na skrzynkę podawczą na </w:t>
      </w:r>
      <w:proofErr w:type="spellStart"/>
      <w:r w:rsidRPr="006B2F95">
        <w:rPr>
          <w:rFonts w:ascii="Open Sans Light" w:hAnsi="Open Sans Light" w:cs="Open Sans Light"/>
          <w:color w:val="000000"/>
          <w:sz w:val="22"/>
          <w:szCs w:val="22"/>
        </w:rPr>
        <w:t>ePUAP</w:t>
      </w:r>
      <w:proofErr w:type="spellEnd"/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(dla biegu tego terminu nie ma znaczenia dzień odebrania wezwania przez wnioskodawcę). Jeżeli z powodów technicznych komunikacja w ww. formie elektronicznej nie jest możliwa, komunikacja następuje w formie pisemnej oraz </w:t>
      </w:r>
      <w:proofErr w:type="spellStart"/>
      <w:r w:rsidRPr="006B2F95">
        <w:rPr>
          <w:rFonts w:ascii="Open Sans Light" w:hAnsi="Open Sans Light" w:cs="Open Sans Light"/>
          <w:color w:val="000000"/>
          <w:sz w:val="22"/>
          <w:szCs w:val="22"/>
        </w:rPr>
        <w:t>eDoręczeń</w:t>
      </w:r>
      <w:proofErr w:type="spellEnd"/>
      <w:r w:rsidRPr="006B2F95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61EE638B" w14:textId="77777777" w:rsidR="00841810" w:rsidRPr="006B2F95" w:rsidRDefault="00841810" w:rsidP="00755C55">
      <w:pPr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Złożenie wniosku o dofinansowanie oznacza, że wnioskodawca zapoznał się z </w:t>
      </w:r>
      <w:r w:rsidR="0070732F" w:rsidRPr="006B2F95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egulaminem i akceptuje zasady w nim określone oraz jest świadomy skutków niezachowania wskazanej w Regulaminie formy komunikacji.</w:t>
      </w:r>
    </w:p>
    <w:p w14:paraId="116DB97E" w14:textId="77777777" w:rsidR="004F59B3" w:rsidRPr="006B2F95" w:rsidRDefault="004F59B3" w:rsidP="00755C55">
      <w:pPr>
        <w:numPr>
          <w:ilvl w:val="0"/>
          <w:numId w:val="12"/>
        </w:numPr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Przetwarzanie danych osobowych będzie wykonywane z zachowaniem przepisów RODO oraz ustawy z dnia 10 maja 2018 r. o ochronie danych osobowych (Dz. U. z 2019 r. poz. 1781).</w:t>
      </w:r>
    </w:p>
    <w:p w14:paraId="3971E320" w14:textId="77777777" w:rsidR="004F59B3" w:rsidRPr="006B2F95" w:rsidRDefault="004F59B3" w:rsidP="00755C55">
      <w:pPr>
        <w:numPr>
          <w:ilvl w:val="0"/>
          <w:numId w:val="12"/>
        </w:numPr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Informacje dotyczące przetwarzania danych osobowych zawarte są w klauzuli stanowiącej załącznik </w:t>
      </w:r>
      <w:r w:rsidR="00463480" w:rsidRPr="006B2F95">
        <w:rPr>
          <w:rFonts w:ascii="Open Sans Light" w:hAnsi="Open Sans Light" w:cs="Open Sans Light"/>
          <w:color w:val="000000"/>
          <w:sz w:val="22"/>
          <w:szCs w:val="22"/>
        </w:rPr>
        <w:t>do Wniosku o dofinansowanie</w:t>
      </w:r>
    </w:p>
    <w:p w14:paraId="61231FFC" w14:textId="77777777" w:rsidR="004B18C3" w:rsidRPr="006B2F95" w:rsidRDefault="004B18C3" w:rsidP="00755C55">
      <w:pPr>
        <w:numPr>
          <w:ilvl w:val="0"/>
          <w:numId w:val="12"/>
        </w:numPr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Wszystkie załączniki stanowią integralną część Regulaminu</w:t>
      </w:r>
      <w:r w:rsidR="004E2BD5" w:rsidRPr="006B2F95">
        <w:rPr>
          <w:rFonts w:ascii="Open Sans Light" w:eastAsia="Calibri" w:hAnsi="Open Sans Light" w:cs="Open Sans Light"/>
          <w:sz w:val="22"/>
          <w:szCs w:val="22"/>
          <w:lang w:eastAsia="en-US"/>
        </w:rPr>
        <w:t>.</w:t>
      </w:r>
    </w:p>
    <w:p w14:paraId="1B8EECD4" w14:textId="77777777" w:rsidR="00F2341B" w:rsidRPr="006B2F95" w:rsidRDefault="00F2341B" w:rsidP="004E7AAF">
      <w:pPr>
        <w:spacing w:after="120" w:line="276" w:lineRule="auto"/>
        <w:ind w:left="1212"/>
        <w:rPr>
          <w:rFonts w:ascii="Open Sans Light" w:hAnsi="Open Sans Light" w:cs="Open Sans Light"/>
          <w:b/>
          <w:color w:val="000000"/>
          <w:sz w:val="22"/>
          <w:szCs w:val="22"/>
        </w:rPr>
      </w:pPr>
    </w:p>
    <w:p w14:paraId="5520322B" w14:textId="77777777" w:rsidR="00670EA6" w:rsidRPr="006B2F95" w:rsidRDefault="00670EA6" w:rsidP="004E7AAF">
      <w:pPr>
        <w:pStyle w:val="BodyText21"/>
        <w:spacing w:after="120" w:line="276" w:lineRule="auto"/>
        <w:jc w:val="left"/>
        <w:rPr>
          <w:rFonts w:ascii="Open Sans Light" w:hAnsi="Open Sans Light" w:cs="Open Sans Light"/>
          <w:b/>
          <w:color w:val="000000"/>
          <w:sz w:val="22"/>
          <w:szCs w:val="22"/>
        </w:rPr>
      </w:pPr>
    </w:p>
    <w:p w14:paraId="4F317B74" w14:textId="77777777" w:rsidR="00FA1985" w:rsidRPr="006B2F95" w:rsidRDefault="00CB0978" w:rsidP="004E7AAF">
      <w:pPr>
        <w:pStyle w:val="Nagwek1"/>
        <w:spacing w:line="276" w:lineRule="auto"/>
        <w:jc w:val="left"/>
        <w:rPr>
          <w:rFonts w:ascii="Open Sans Light" w:hAnsi="Open Sans Light" w:cs="Open Sans Light"/>
        </w:rPr>
      </w:pPr>
      <w:bookmarkStart w:id="23" w:name="_Toc147729385"/>
      <w:bookmarkStart w:id="24" w:name="_Toc169175933"/>
      <w:r w:rsidRPr="006B2F95">
        <w:rPr>
          <w:rFonts w:ascii="Open Sans Light" w:hAnsi="Open Sans Light" w:cs="Open Sans Light"/>
        </w:rPr>
        <w:t xml:space="preserve">Załączniki do </w:t>
      </w:r>
      <w:r w:rsidR="00E919FD" w:rsidRPr="006B2F95">
        <w:rPr>
          <w:rFonts w:ascii="Open Sans Light" w:hAnsi="Open Sans Light" w:cs="Open Sans Light"/>
        </w:rPr>
        <w:t>reg</w:t>
      </w:r>
      <w:r w:rsidR="001725F6" w:rsidRPr="006B2F95">
        <w:rPr>
          <w:rFonts w:ascii="Open Sans Light" w:hAnsi="Open Sans Light" w:cs="Open Sans Light"/>
        </w:rPr>
        <w:t>ulaminu</w:t>
      </w:r>
      <w:r w:rsidRPr="006B2F95">
        <w:rPr>
          <w:rFonts w:ascii="Open Sans Light" w:hAnsi="Open Sans Light" w:cs="Open Sans Light"/>
        </w:rPr>
        <w:t>:</w:t>
      </w:r>
      <w:bookmarkEnd w:id="23"/>
      <w:bookmarkEnd w:id="24"/>
    </w:p>
    <w:p w14:paraId="3859F732" w14:textId="77777777" w:rsidR="00670EA6" w:rsidRPr="006B2F95" w:rsidRDefault="00670EA6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Formularz W</w:t>
      </w:r>
      <w:r w:rsidR="005D13B0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niosku o dofinansowanie </w:t>
      </w:r>
    </w:p>
    <w:p w14:paraId="6E6CFBC6" w14:textId="77777777" w:rsidR="005D13B0" w:rsidRPr="006B2F95" w:rsidRDefault="00670EA6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I</w:t>
      </w:r>
      <w:r w:rsidR="005D13B0" w:rsidRPr="006B2F95">
        <w:rPr>
          <w:rFonts w:ascii="Open Sans Light" w:hAnsi="Open Sans Light" w:cs="Open Sans Light"/>
          <w:color w:val="000000"/>
          <w:sz w:val="22"/>
          <w:szCs w:val="22"/>
        </w:rPr>
        <w:t>nstrukcj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="005D13B0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do Wniosku o dofinansowanie</w:t>
      </w:r>
    </w:p>
    <w:p w14:paraId="6603C720" w14:textId="77777777" w:rsidR="005D13B0" w:rsidRPr="006B2F95" w:rsidRDefault="005D13B0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Lista i zakres wymaganych załączni</w:t>
      </w:r>
      <w:r w:rsidR="00320CBB" w:rsidRPr="006B2F95">
        <w:rPr>
          <w:rFonts w:ascii="Open Sans Light" w:hAnsi="Open Sans Light" w:cs="Open Sans Light"/>
          <w:color w:val="000000"/>
          <w:sz w:val="22"/>
          <w:szCs w:val="22"/>
        </w:rPr>
        <w:t>ków do wniosku o dofinansowanie</w:t>
      </w:r>
    </w:p>
    <w:p w14:paraId="39FAFB8E" w14:textId="44EB8ADC" w:rsidR="00E84283" w:rsidRPr="006B2F95" w:rsidRDefault="00E84283" w:rsidP="005A500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Horyzontalne zasady i </w:t>
      </w:r>
      <w:r w:rsidR="004D2281" w:rsidRPr="006B2F95">
        <w:rPr>
          <w:rFonts w:ascii="Open Sans Light" w:hAnsi="Open Sans Light" w:cs="Open Sans Light"/>
          <w:color w:val="000000"/>
          <w:sz w:val="22"/>
          <w:szCs w:val="22"/>
        </w:rPr>
        <w:t>kryteri</w:t>
      </w:r>
      <w:r w:rsidR="004D2281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="004D2281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>wyboru przedsięwzięć dla Krajowego Planu Odbudowy i Zwiększania Odporności</w:t>
      </w:r>
      <w:r w:rsidRPr="006B2F95" w:rsidDel="00E84283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</w:p>
    <w:p w14:paraId="6C9143C2" w14:textId="4486AE09" w:rsidR="002D388B" w:rsidRPr="006B2F95" w:rsidRDefault="005D13B0" w:rsidP="005A500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List</w:t>
      </w:r>
      <w:r w:rsidR="005A500F" w:rsidRPr="006B2F95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sprawdzając</w:t>
      </w:r>
      <w:r w:rsidR="005A500F" w:rsidRPr="006B2F95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do </w:t>
      </w:r>
      <w:r w:rsidR="001B33DF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weryfikacji </w:t>
      </w:r>
      <w:r w:rsidR="00670EA6" w:rsidRPr="006B2F95">
        <w:rPr>
          <w:rFonts w:ascii="Open Sans Light" w:hAnsi="Open Sans Light" w:cs="Open Sans Light"/>
          <w:color w:val="000000"/>
          <w:sz w:val="22"/>
          <w:szCs w:val="22"/>
        </w:rPr>
        <w:t>kryteriów</w:t>
      </w:r>
      <w:r w:rsidR="004D2281">
        <w:rPr>
          <w:rFonts w:ascii="Open Sans Light" w:hAnsi="Open Sans Light" w:cs="Open Sans Light"/>
          <w:color w:val="000000"/>
          <w:sz w:val="22"/>
          <w:szCs w:val="22"/>
        </w:rPr>
        <w:t xml:space="preserve"> wyboru</w:t>
      </w:r>
      <w:r w:rsidR="00670EA6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</w:p>
    <w:p w14:paraId="1BE16D21" w14:textId="77777777" w:rsidR="00504870" w:rsidRPr="006B2F95" w:rsidRDefault="00504870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6B2F95">
        <w:rPr>
          <w:rFonts w:ascii="Open Sans Light" w:hAnsi="Open Sans Light" w:cs="Open Sans Light"/>
          <w:color w:val="000000"/>
          <w:sz w:val="22"/>
          <w:szCs w:val="22"/>
        </w:rPr>
        <w:t>Wzór umowy o dofinansowanie wraz z załącznikami</w:t>
      </w:r>
      <w:r w:rsidR="00670EA6" w:rsidRPr="006B2F9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</w:p>
    <w:p w14:paraId="32244403" w14:textId="77777777" w:rsidR="00B3740B" w:rsidRPr="006B2F95" w:rsidRDefault="00B3740B" w:rsidP="004E7AAF">
      <w:pPr>
        <w:pStyle w:val="BodyText21"/>
        <w:tabs>
          <w:tab w:val="left" w:pos="426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</w:p>
    <w:sectPr w:rsidR="00B3740B" w:rsidRPr="006B2F95" w:rsidSect="00113CC5">
      <w:footerReference w:type="even" r:id="rId13"/>
      <w:footerReference w:type="default" r:id="rId14"/>
      <w:headerReference w:type="first" r:id="rId15"/>
      <w:pgSz w:w="11906" w:h="16838"/>
      <w:pgMar w:top="1134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D3230" w14:textId="77777777" w:rsidR="00E0761A" w:rsidRDefault="00E0761A">
      <w:r>
        <w:separator/>
      </w:r>
    </w:p>
  </w:endnote>
  <w:endnote w:type="continuationSeparator" w:id="0">
    <w:p w14:paraId="63DCB35C" w14:textId="77777777" w:rsidR="00E0761A" w:rsidRDefault="00E0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Arial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60E47" w14:textId="77777777" w:rsidR="00D86AB0" w:rsidRDefault="00D86A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AE7F53" w14:textId="77777777" w:rsidR="00D86AB0" w:rsidRDefault="00D86A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F8C6" w14:textId="48FCB8BA" w:rsidR="00D86AB0" w:rsidRPr="00E27323" w:rsidRDefault="00D86AB0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E27323">
      <w:rPr>
        <w:rStyle w:val="Numerstrony"/>
        <w:rFonts w:ascii="Arial" w:hAnsi="Arial" w:cs="Arial"/>
        <w:sz w:val="22"/>
        <w:szCs w:val="22"/>
      </w:rPr>
      <w:fldChar w:fldCharType="begin"/>
    </w:r>
    <w:r w:rsidRPr="00E27323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E27323">
      <w:rPr>
        <w:rStyle w:val="Numerstrony"/>
        <w:rFonts w:ascii="Arial" w:hAnsi="Arial" w:cs="Arial"/>
        <w:sz w:val="22"/>
        <w:szCs w:val="22"/>
      </w:rPr>
      <w:fldChar w:fldCharType="separate"/>
    </w:r>
    <w:r w:rsidR="006A2FEC">
      <w:rPr>
        <w:rStyle w:val="Numerstrony"/>
        <w:rFonts w:ascii="Arial" w:hAnsi="Arial" w:cs="Arial"/>
        <w:noProof/>
        <w:sz w:val="22"/>
        <w:szCs w:val="22"/>
      </w:rPr>
      <w:t>6</w:t>
    </w:r>
    <w:r w:rsidRPr="00E27323">
      <w:rPr>
        <w:rStyle w:val="Numerstrony"/>
        <w:rFonts w:ascii="Arial" w:hAnsi="Arial" w:cs="Arial"/>
        <w:sz w:val="22"/>
        <w:szCs w:val="22"/>
      </w:rPr>
      <w:fldChar w:fldCharType="end"/>
    </w:r>
  </w:p>
  <w:p w14:paraId="35ACA6C3" w14:textId="77777777" w:rsidR="00D86AB0" w:rsidRDefault="00D86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EF292" w14:textId="77777777" w:rsidR="00E0761A" w:rsidRDefault="00E0761A">
      <w:r>
        <w:separator/>
      </w:r>
    </w:p>
  </w:footnote>
  <w:footnote w:type="continuationSeparator" w:id="0">
    <w:p w14:paraId="5637CC7C" w14:textId="77777777" w:rsidR="00E0761A" w:rsidRDefault="00E0761A">
      <w:r>
        <w:continuationSeparator/>
      </w:r>
    </w:p>
  </w:footnote>
  <w:footnote w:id="1">
    <w:p w14:paraId="4EF19305" w14:textId="77777777" w:rsidR="00D86AB0" w:rsidRPr="00AE3178" w:rsidRDefault="00D86AB0" w:rsidP="00AE3178">
      <w:pPr>
        <w:pStyle w:val="Tekstprzypisudolnego"/>
        <w:ind w:hanging="142"/>
        <w:rPr>
          <w:rFonts w:ascii="Open Sans Light" w:hAnsi="Open Sans Light" w:cs="Open Sans Light"/>
          <w:sz w:val="16"/>
          <w:szCs w:val="16"/>
          <w:lang w:val="pl-PL"/>
        </w:rPr>
      </w:pPr>
      <w:r w:rsidRPr="00AE3178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AE3178">
        <w:rPr>
          <w:rFonts w:ascii="Open Sans Light" w:hAnsi="Open Sans Light" w:cs="Open Sans Light"/>
          <w:sz w:val="16"/>
          <w:szCs w:val="16"/>
        </w:rPr>
        <w:t xml:space="preserve"> Zgodnie z art. 781 Kodeksu Cywilnego do zachowania elektronicznej formy czynności prawnej wystarcza złożenie oświadczenia woli w postaci elektronicznej i opatrzenie go kwalifikowanym podpisem elektronicznym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806E" w14:textId="77777777" w:rsidR="00D86AB0" w:rsidRPr="00007BE7" w:rsidRDefault="00D86AB0" w:rsidP="00BF7162">
    <w:pPr>
      <w:pStyle w:val="Nagwek"/>
      <w:rPr>
        <w:rFonts w:ascii="Arial" w:hAnsi="Arial" w:cs="Arial"/>
        <w:b/>
        <w:bCs/>
        <w:sz w:val="12"/>
        <w:szCs w:val="12"/>
      </w:rPr>
    </w:pPr>
    <w:r>
      <w:t xml:space="preserve">                                                                                                                    </w:t>
    </w:r>
  </w:p>
  <w:p w14:paraId="0EF2D0C8" w14:textId="77777777" w:rsidR="00D86AB0" w:rsidRPr="00007BE7" w:rsidRDefault="00D86AB0" w:rsidP="00007BE7">
    <w:pPr>
      <w:pStyle w:val="Nagwek"/>
      <w:rPr>
        <w:rFonts w:ascii="Arial" w:hAnsi="Arial" w:cs="Arial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7B8"/>
    <w:multiLevelType w:val="multilevel"/>
    <w:tmpl w:val="599C48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29719C"/>
    <w:multiLevelType w:val="hybridMultilevel"/>
    <w:tmpl w:val="8E281A4A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i w:val="0"/>
        <w:strike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6A6"/>
    <w:multiLevelType w:val="hybridMultilevel"/>
    <w:tmpl w:val="F08E02F6"/>
    <w:lvl w:ilvl="0" w:tplc="04150011">
      <w:start w:val="1"/>
      <w:numFmt w:val="decimal"/>
      <w:lvlText w:val="%1)"/>
      <w:lvlJc w:val="left"/>
      <w:pPr>
        <w:ind w:left="1212" w:hanging="360"/>
      </w:pPr>
      <w:rPr>
        <w:b w:val="0"/>
        <w:i w:val="0"/>
        <w:strike w:val="0"/>
        <w:sz w:val="22"/>
        <w:szCs w:val="22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68DB"/>
    <w:multiLevelType w:val="multilevel"/>
    <w:tmpl w:val="A1AAA0DA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E30C2C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C9C7AA5"/>
    <w:multiLevelType w:val="hybridMultilevel"/>
    <w:tmpl w:val="1906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D0DB68">
      <w:start w:val="1"/>
      <w:numFmt w:val="lowerLetter"/>
      <w:lvlText w:val="%2)"/>
      <w:lvlJc w:val="left"/>
      <w:pPr>
        <w:ind w:left="1440" w:hanging="360"/>
      </w:pPr>
      <w:rPr>
        <w:rFonts w:ascii="Open Sans Light" w:hAnsi="Open Sans Light" w:cs="Open Sans Light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2692D"/>
    <w:multiLevelType w:val="multilevel"/>
    <w:tmpl w:val="798EB9F4"/>
    <w:lvl w:ilvl="0">
      <w:start w:val="4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2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9D6A67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68F1C04"/>
    <w:multiLevelType w:val="hybridMultilevel"/>
    <w:tmpl w:val="2CAC4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36D91"/>
    <w:multiLevelType w:val="hybridMultilevel"/>
    <w:tmpl w:val="4078A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8E9226">
      <w:start w:val="1"/>
      <w:numFmt w:val="decimal"/>
      <w:lvlText w:val="%2)"/>
      <w:lvlJc w:val="left"/>
      <w:pPr>
        <w:ind w:left="1440" w:hanging="360"/>
      </w:pPr>
      <w:rPr>
        <w:rFonts w:ascii="Open Sans Light" w:eastAsia="Times New Roman" w:hAnsi="Open Sans Light" w:cs="Open Sans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96771"/>
    <w:multiLevelType w:val="multilevel"/>
    <w:tmpl w:val="2C0E6A22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0C679A"/>
    <w:multiLevelType w:val="multilevel"/>
    <w:tmpl w:val="2584AF36"/>
    <w:lvl w:ilvl="0">
      <w:start w:val="1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9960A1C"/>
    <w:multiLevelType w:val="hybridMultilevel"/>
    <w:tmpl w:val="1D3CFECA"/>
    <w:lvl w:ilvl="0" w:tplc="AE2A2D0A">
      <w:start w:val="13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27F3D"/>
    <w:multiLevelType w:val="hybridMultilevel"/>
    <w:tmpl w:val="3B244C88"/>
    <w:lvl w:ilvl="0" w:tplc="F1E46742">
      <w:start w:val="7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A5A7A"/>
    <w:multiLevelType w:val="multilevel"/>
    <w:tmpl w:val="3230B7E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B42AB"/>
    <w:multiLevelType w:val="hybridMultilevel"/>
    <w:tmpl w:val="B20C2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445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D4613"/>
    <w:multiLevelType w:val="multilevel"/>
    <w:tmpl w:val="BEB23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B932FA"/>
    <w:multiLevelType w:val="hybridMultilevel"/>
    <w:tmpl w:val="5094996C"/>
    <w:lvl w:ilvl="0" w:tplc="0415000F">
      <w:start w:val="1"/>
      <w:numFmt w:val="decimal"/>
      <w:lvlText w:val="%1."/>
      <w:lvlJc w:val="left"/>
      <w:pPr>
        <w:ind w:left="1212" w:hanging="360"/>
      </w:pPr>
      <w:rPr>
        <w:b w:val="0"/>
        <w:i w:val="0"/>
        <w:strike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F7074"/>
    <w:multiLevelType w:val="hybridMultilevel"/>
    <w:tmpl w:val="5A886D64"/>
    <w:lvl w:ilvl="0" w:tplc="14A0C0EA">
      <w:start w:val="3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A0EE3"/>
    <w:multiLevelType w:val="hybridMultilevel"/>
    <w:tmpl w:val="B8F2A6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687711"/>
    <w:multiLevelType w:val="multilevel"/>
    <w:tmpl w:val="9056A0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27885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0274C"/>
    <w:multiLevelType w:val="multilevel"/>
    <w:tmpl w:val="D624DA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F58462F"/>
    <w:multiLevelType w:val="hybridMultilevel"/>
    <w:tmpl w:val="B3CACBDE"/>
    <w:lvl w:ilvl="0" w:tplc="7A58F26C">
      <w:start w:val="1"/>
      <w:numFmt w:val="decimal"/>
      <w:lvlText w:val="%1."/>
      <w:lvlJc w:val="left"/>
      <w:pPr>
        <w:ind w:left="1212" w:hanging="360"/>
      </w:pPr>
      <w:rPr>
        <w:rFonts w:ascii="Open Sans Light" w:eastAsia="Times New Roman" w:hAnsi="Open Sans Light" w:cs="Open Sans Light" w:hint="default"/>
        <w:b w:val="0"/>
        <w:i w:val="0"/>
        <w:strike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90A73"/>
    <w:multiLevelType w:val="multilevel"/>
    <w:tmpl w:val="34527452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432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1DA1B25"/>
    <w:multiLevelType w:val="hybridMultilevel"/>
    <w:tmpl w:val="406CD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F6F63"/>
    <w:multiLevelType w:val="multilevel"/>
    <w:tmpl w:val="D2242DA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94F3126"/>
    <w:multiLevelType w:val="hybridMultilevel"/>
    <w:tmpl w:val="F79CA2DC"/>
    <w:lvl w:ilvl="0" w:tplc="0415000F">
      <w:start w:val="1"/>
      <w:numFmt w:val="decimal"/>
      <w:lvlText w:val="%1."/>
      <w:lvlJc w:val="left"/>
      <w:pPr>
        <w:ind w:left="1212" w:hanging="360"/>
      </w:pPr>
      <w:rPr>
        <w:b w:val="0"/>
        <w:i w:val="0"/>
        <w:strike w:val="0"/>
        <w:sz w:val="22"/>
        <w:szCs w:val="22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603B5"/>
    <w:multiLevelType w:val="hybridMultilevel"/>
    <w:tmpl w:val="C6BA8298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33A1F"/>
    <w:multiLevelType w:val="hybridMultilevel"/>
    <w:tmpl w:val="6964AAB6"/>
    <w:lvl w:ilvl="0" w:tplc="5CE88B3A">
      <w:start w:val="4"/>
      <w:numFmt w:val="decimal"/>
      <w:lvlText w:val="%1."/>
      <w:lvlJc w:val="left"/>
      <w:pPr>
        <w:ind w:left="1212" w:hanging="360"/>
      </w:pPr>
      <w:rPr>
        <w:rFonts w:ascii="Open Sans Light" w:hAnsi="Open Sans Light" w:cs="Open Sans Light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 w15:restartNumberingAfterBreak="0">
    <w:nsid w:val="56AB336D"/>
    <w:multiLevelType w:val="multilevel"/>
    <w:tmpl w:val="48124FDC"/>
    <w:lvl w:ilvl="0">
      <w:start w:val="1"/>
      <w:numFmt w:val="decimal"/>
      <w:lvlText w:val="%1."/>
      <w:lvlJc w:val="left"/>
      <w:pPr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C2D7F"/>
    <w:multiLevelType w:val="multilevel"/>
    <w:tmpl w:val="EC5061AA"/>
    <w:lvl w:ilvl="0">
      <w:start w:val="10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66E70307"/>
    <w:multiLevelType w:val="multilevel"/>
    <w:tmpl w:val="75FA5F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73D5B59"/>
    <w:multiLevelType w:val="hybridMultilevel"/>
    <w:tmpl w:val="01709B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838073C"/>
    <w:multiLevelType w:val="hybridMultilevel"/>
    <w:tmpl w:val="7610E3A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8FA0D89"/>
    <w:multiLevelType w:val="multilevel"/>
    <w:tmpl w:val="095208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E0920C0"/>
    <w:multiLevelType w:val="multilevel"/>
    <w:tmpl w:val="CE88D3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FA97D71"/>
    <w:multiLevelType w:val="hybridMultilevel"/>
    <w:tmpl w:val="546406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4814407"/>
    <w:multiLevelType w:val="multilevel"/>
    <w:tmpl w:val="DFCC21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00BA3"/>
    <w:multiLevelType w:val="multilevel"/>
    <w:tmpl w:val="089A6DB4"/>
    <w:lvl w:ilvl="0">
      <w:start w:val="4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76987927"/>
    <w:multiLevelType w:val="multilevel"/>
    <w:tmpl w:val="53F8DA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7096C6E"/>
    <w:multiLevelType w:val="hybridMultilevel"/>
    <w:tmpl w:val="02EC6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D0E262">
      <w:start w:val="1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479B4"/>
    <w:multiLevelType w:val="multilevel"/>
    <w:tmpl w:val="3516FC8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89748657">
    <w:abstractNumId w:val="30"/>
  </w:num>
  <w:num w:numId="2" w16cid:durableId="1447189623">
    <w:abstractNumId w:val="24"/>
  </w:num>
  <w:num w:numId="3" w16cid:durableId="1117064161">
    <w:abstractNumId w:val="15"/>
  </w:num>
  <w:num w:numId="4" w16cid:durableId="627051678">
    <w:abstractNumId w:val="40"/>
  </w:num>
  <w:num w:numId="5" w16cid:durableId="1967619648">
    <w:abstractNumId w:val="7"/>
  </w:num>
  <w:num w:numId="6" w16cid:durableId="2075159225">
    <w:abstractNumId w:val="32"/>
  </w:num>
  <w:num w:numId="7" w16cid:durableId="606274486">
    <w:abstractNumId w:val="28"/>
  </w:num>
  <w:num w:numId="8" w16cid:durableId="175658878">
    <w:abstractNumId w:val="23"/>
  </w:num>
  <w:num w:numId="9" w16cid:durableId="2058819102">
    <w:abstractNumId w:val="3"/>
  </w:num>
  <w:num w:numId="10" w16cid:durableId="1995794916">
    <w:abstractNumId w:val="34"/>
  </w:num>
  <w:num w:numId="11" w16cid:durableId="693112609">
    <w:abstractNumId w:val="12"/>
  </w:num>
  <w:num w:numId="12" w16cid:durableId="1108769319">
    <w:abstractNumId w:val="0"/>
  </w:num>
  <w:num w:numId="13" w16cid:durableId="902642781">
    <w:abstractNumId w:val="21"/>
  </w:num>
  <w:num w:numId="14" w16cid:durableId="2013294920">
    <w:abstractNumId w:val="10"/>
  </w:num>
  <w:num w:numId="15" w16cid:durableId="58015426">
    <w:abstractNumId w:val="13"/>
  </w:num>
  <w:num w:numId="16" w16cid:durableId="1356613925">
    <w:abstractNumId w:val="43"/>
  </w:num>
  <w:num w:numId="17" w16cid:durableId="1717118542">
    <w:abstractNumId w:val="39"/>
  </w:num>
  <w:num w:numId="18" w16cid:durableId="824931507">
    <w:abstractNumId w:val="36"/>
  </w:num>
  <w:num w:numId="19" w16cid:durableId="1974797642">
    <w:abstractNumId w:val="1"/>
  </w:num>
  <w:num w:numId="20" w16cid:durableId="793867123">
    <w:abstractNumId w:val="37"/>
  </w:num>
  <w:num w:numId="21" w16cid:durableId="880361201">
    <w:abstractNumId w:val="16"/>
  </w:num>
  <w:num w:numId="22" w16cid:durableId="1040084033">
    <w:abstractNumId w:val="27"/>
  </w:num>
  <w:num w:numId="23" w16cid:durableId="2104379796">
    <w:abstractNumId w:val="29"/>
  </w:num>
  <w:num w:numId="24" w16cid:durableId="1182939595">
    <w:abstractNumId w:val="42"/>
  </w:num>
  <w:num w:numId="25" w16cid:durableId="1047218029">
    <w:abstractNumId w:val="44"/>
  </w:num>
  <w:num w:numId="26" w16cid:durableId="12780237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5322471">
    <w:abstractNumId w:val="33"/>
  </w:num>
  <w:num w:numId="28" w16cid:durableId="1344089654">
    <w:abstractNumId w:val="41"/>
  </w:num>
  <w:num w:numId="29" w16cid:durableId="1072194333">
    <w:abstractNumId w:val="35"/>
  </w:num>
  <w:num w:numId="30" w16cid:durableId="1139615523">
    <w:abstractNumId w:val="8"/>
  </w:num>
  <w:num w:numId="31" w16cid:durableId="1971133029">
    <w:abstractNumId w:val="4"/>
  </w:num>
  <w:num w:numId="32" w16cid:durableId="1422214244">
    <w:abstractNumId w:val="17"/>
  </w:num>
  <w:num w:numId="33" w16cid:durableId="576937600">
    <w:abstractNumId w:val="19"/>
  </w:num>
  <w:num w:numId="34" w16cid:durableId="814026504">
    <w:abstractNumId w:val="38"/>
  </w:num>
  <w:num w:numId="35" w16cid:durableId="485560583">
    <w:abstractNumId w:val="5"/>
  </w:num>
  <w:num w:numId="36" w16cid:durableId="774055576">
    <w:abstractNumId w:val="9"/>
  </w:num>
  <w:num w:numId="37" w16cid:durableId="1857424887">
    <w:abstractNumId w:val="26"/>
  </w:num>
  <w:num w:numId="38" w16cid:durableId="552817927">
    <w:abstractNumId w:val="11"/>
  </w:num>
  <w:num w:numId="39" w16cid:durableId="1249457948">
    <w:abstractNumId w:val="2"/>
  </w:num>
  <w:num w:numId="40" w16cid:durableId="858853083">
    <w:abstractNumId w:val="18"/>
  </w:num>
  <w:num w:numId="41" w16cid:durableId="1250390103">
    <w:abstractNumId w:val="25"/>
  </w:num>
  <w:num w:numId="42" w16cid:durableId="205071976">
    <w:abstractNumId w:val="6"/>
  </w:num>
  <w:num w:numId="43" w16cid:durableId="1717660567">
    <w:abstractNumId w:val="20"/>
  </w:num>
  <w:num w:numId="44" w16cid:durableId="1164317102">
    <w:abstractNumId w:val="31"/>
  </w:num>
  <w:num w:numId="45" w16cid:durableId="500849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86603551">
    <w:abstractNumId w:val="31"/>
  </w:num>
  <w:num w:numId="47" w16cid:durableId="1324580858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94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53"/>
    <w:rsid w:val="00000616"/>
    <w:rsid w:val="0000069C"/>
    <w:rsid w:val="000009BB"/>
    <w:rsid w:val="00001857"/>
    <w:rsid w:val="00002260"/>
    <w:rsid w:val="00002BA1"/>
    <w:rsid w:val="00002C7A"/>
    <w:rsid w:val="00002FED"/>
    <w:rsid w:val="000032C7"/>
    <w:rsid w:val="00003956"/>
    <w:rsid w:val="0000412F"/>
    <w:rsid w:val="00005411"/>
    <w:rsid w:val="0000545F"/>
    <w:rsid w:val="00005D8D"/>
    <w:rsid w:val="000066B2"/>
    <w:rsid w:val="00007466"/>
    <w:rsid w:val="00007BE7"/>
    <w:rsid w:val="00010F3C"/>
    <w:rsid w:val="00011D79"/>
    <w:rsid w:val="000123B3"/>
    <w:rsid w:val="000126A1"/>
    <w:rsid w:val="000128E5"/>
    <w:rsid w:val="0001328A"/>
    <w:rsid w:val="0001372A"/>
    <w:rsid w:val="00014016"/>
    <w:rsid w:val="0001471A"/>
    <w:rsid w:val="00014A62"/>
    <w:rsid w:val="00015222"/>
    <w:rsid w:val="000159AD"/>
    <w:rsid w:val="000168EA"/>
    <w:rsid w:val="000175CF"/>
    <w:rsid w:val="000175FB"/>
    <w:rsid w:val="00017722"/>
    <w:rsid w:val="000179D4"/>
    <w:rsid w:val="00017DB6"/>
    <w:rsid w:val="00017EEE"/>
    <w:rsid w:val="00020BC6"/>
    <w:rsid w:val="00021608"/>
    <w:rsid w:val="00022559"/>
    <w:rsid w:val="000229B4"/>
    <w:rsid w:val="00022F8B"/>
    <w:rsid w:val="00023F40"/>
    <w:rsid w:val="00025320"/>
    <w:rsid w:val="00026B7C"/>
    <w:rsid w:val="0003122D"/>
    <w:rsid w:val="00031C01"/>
    <w:rsid w:val="000322A8"/>
    <w:rsid w:val="000325BA"/>
    <w:rsid w:val="000328E0"/>
    <w:rsid w:val="00032996"/>
    <w:rsid w:val="00032ADC"/>
    <w:rsid w:val="00032CF8"/>
    <w:rsid w:val="00032EB5"/>
    <w:rsid w:val="00033142"/>
    <w:rsid w:val="0003382F"/>
    <w:rsid w:val="000344C7"/>
    <w:rsid w:val="00034769"/>
    <w:rsid w:val="000352A4"/>
    <w:rsid w:val="00035716"/>
    <w:rsid w:val="0003587D"/>
    <w:rsid w:val="000358FA"/>
    <w:rsid w:val="00035D03"/>
    <w:rsid w:val="0003612E"/>
    <w:rsid w:val="0003622C"/>
    <w:rsid w:val="00036CC1"/>
    <w:rsid w:val="0004008C"/>
    <w:rsid w:val="000407B8"/>
    <w:rsid w:val="00040AE0"/>
    <w:rsid w:val="00041157"/>
    <w:rsid w:val="00041DEB"/>
    <w:rsid w:val="000447F8"/>
    <w:rsid w:val="00044AB3"/>
    <w:rsid w:val="00044F58"/>
    <w:rsid w:val="00045465"/>
    <w:rsid w:val="00045589"/>
    <w:rsid w:val="00045799"/>
    <w:rsid w:val="00045C3A"/>
    <w:rsid w:val="000468ED"/>
    <w:rsid w:val="0005051D"/>
    <w:rsid w:val="00050812"/>
    <w:rsid w:val="00050885"/>
    <w:rsid w:val="00050C0D"/>
    <w:rsid w:val="00050D6F"/>
    <w:rsid w:val="000512CE"/>
    <w:rsid w:val="0005241A"/>
    <w:rsid w:val="000527A0"/>
    <w:rsid w:val="0005315C"/>
    <w:rsid w:val="00053807"/>
    <w:rsid w:val="00053821"/>
    <w:rsid w:val="0005429F"/>
    <w:rsid w:val="000563F4"/>
    <w:rsid w:val="00056CE9"/>
    <w:rsid w:val="000600E5"/>
    <w:rsid w:val="00060AD5"/>
    <w:rsid w:val="00060FEE"/>
    <w:rsid w:val="00062052"/>
    <w:rsid w:val="000620EB"/>
    <w:rsid w:val="000625B4"/>
    <w:rsid w:val="0006264E"/>
    <w:rsid w:val="00063372"/>
    <w:rsid w:val="000635C9"/>
    <w:rsid w:val="00063BAC"/>
    <w:rsid w:val="00064089"/>
    <w:rsid w:val="0006457E"/>
    <w:rsid w:val="000648A2"/>
    <w:rsid w:val="00065176"/>
    <w:rsid w:val="00066354"/>
    <w:rsid w:val="00066649"/>
    <w:rsid w:val="00066BC9"/>
    <w:rsid w:val="00066C45"/>
    <w:rsid w:val="000673AE"/>
    <w:rsid w:val="000674CA"/>
    <w:rsid w:val="00067581"/>
    <w:rsid w:val="000676AC"/>
    <w:rsid w:val="00067DB9"/>
    <w:rsid w:val="0007065C"/>
    <w:rsid w:val="000708DC"/>
    <w:rsid w:val="00071BD5"/>
    <w:rsid w:val="00071EE7"/>
    <w:rsid w:val="00072320"/>
    <w:rsid w:val="0007268B"/>
    <w:rsid w:val="00072A89"/>
    <w:rsid w:val="00072EB4"/>
    <w:rsid w:val="00073077"/>
    <w:rsid w:val="0007332A"/>
    <w:rsid w:val="00073388"/>
    <w:rsid w:val="00074944"/>
    <w:rsid w:val="00075887"/>
    <w:rsid w:val="00075A42"/>
    <w:rsid w:val="00075F77"/>
    <w:rsid w:val="000768A7"/>
    <w:rsid w:val="000768B0"/>
    <w:rsid w:val="00076C5D"/>
    <w:rsid w:val="000777B1"/>
    <w:rsid w:val="00077C78"/>
    <w:rsid w:val="000808A0"/>
    <w:rsid w:val="0008181D"/>
    <w:rsid w:val="00082589"/>
    <w:rsid w:val="0008283A"/>
    <w:rsid w:val="00083000"/>
    <w:rsid w:val="000837A6"/>
    <w:rsid w:val="000858F8"/>
    <w:rsid w:val="0008591A"/>
    <w:rsid w:val="00085ACF"/>
    <w:rsid w:val="00086500"/>
    <w:rsid w:val="0008679A"/>
    <w:rsid w:val="000867FD"/>
    <w:rsid w:val="000875F1"/>
    <w:rsid w:val="000878E6"/>
    <w:rsid w:val="00087CC5"/>
    <w:rsid w:val="000902EC"/>
    <w:rsid w:val="000912C8"/>
    <w:rsid w:val="00091D65"/>
    <w:rsid w:val="00092A15"/>
    <w:rsid w:val="00093455"/>
    <w:rsid w:val="00093609"/>
    <w:rsid w:val="000937A4"/>
    <w:rsid w:val="00093F43"/>
    <w:rsid w:val="00096BB6"/>
    <w:rsid w:val="00097387"/>
    <w:rsid w:val="00097B67"/>
    <w:rsid w:val="000A00EC"/>
    <w:rsid w:val="000A01DF"/>
    <w:rsid w:val="000A0795"/>
    <w:rsid w:val="000A08B5"/>
    <w:rsid w:val="000A1231"/>
    <w:rsid w:val="000A17D3"/>
    <w:rsid w:val="000A1B04"/>
    <w:rsid w:val="000A1BE7"/>
    <w:rsid w:val="000A27DD"/>
    <w:rsid w:val="000A2CC8"/>
    <w:rsid w:val="000A39D6"/>
    <w:rsid w:val="000A5183"/>
    <w:rsid w:val="000A5756"/>
    <w:rsid w:val="000A5965"/>
    <w:rsid w:val="000A6553"/>
    <w:rsid w:val="000A6642"/>
    <w:rsid w:val="000A7125"/>
    <w:rsid w:val="000A785A"/>
    <w:rsid w:val="000B00EA"/>
    <w:rsid w:val="000B04BC"/>
    <w:rsid w:val="000B070F"/>
    <w:rsid w:val="000B0982"/>
    <w:rsid w:val="000B0B11"/>
    <w:rsid w:val="000B1943"/>
    <w:rsid w:val="000B2588"/>
    <w:rsid w:val="000B2760"/>
    <w:rsid w:val="000B3387"/>
    <w:rsid w:val="000B3D0D"/>
    <w:rsid w:val="000B4000"/>
    <w:rsid w:val="000B4987"/>
    <w:rsid w:val="000B4E1B"/>
    <w:rsid w:val="000B6632"/>
    <w:rsid w:val="000B688E"/>
    <w:rsid w:val="000B6C87"/>
    <w:rsid w:val="000B739C"/>
    <w:rsid w:val="000B76DE"/>
    <w:rsid w:val="000C0414"/>
    <w:rsid w:val="000C101D"/>
    <w:rsid w:val="000C19D0"/>
    <w:rsid w:val="000C1C41"/>
    <w:rsid w:val="000C21D0"/>
    <w:rsid w:val="000C2231"/>
    <w:rsid w:val="000C2650"/>
    <w:rsid w:val="000C3E69"/>
    <w:rsid w:val="000C551B"/>
    <w:rsid w:val="000C55E6"/>
    <w:rsid w:val="000C5CE5"/>
    <w:rsid w:val="000C6116"/>
    <w:rsid w:val="000C62E5"/>
    <w:rsid w:val="000C6BB7"/>
    <w:rsid w:val="000C6DAF"/>
    <w:rsid w:val="000D1119"/>
    <w:rsid w:val="000D114F"/>
    <w:rsid w:val="000D1805"/>
    <w:rsid w:val="000D1F06"/>
    <w:rsid w:val="000D1FCE"/>
    <w:rsid w:val="000D2532"/>
    <w:rsid w:val="000D29F6"/>
    <w:rsid w:val="000D2A34"/>
    <w:rsid w:val="000D2D0D"/>
    <w:rsid w:val="000D33AE"/>
    <w:rsid w:val="000D3434"/>
    <w:rsid w:val="000D3480"/>
    <w:rsid w:val="000D4339"/>
    <w:rsid w:val="000D5646"/>
    <w:rsid w:val="000D5FA8"/>
    <w:rsid w:val="000D699D"/>
    <w:rsid w:val="000D7594"/>
    <w:rsid w:val="000D7EE9"/>
    <w:rsid w:val="000D7FE1"/>
    <w:rsid w:val="000E0059"/>
    <w:rsid w:val="000E0647"/>
    <w:rsid w:val="000E10E7"/>
    <w:rsid w:val="000E1193"/>
    <w:rsid w:val="000E1DE7"/>
    <w:rsid w:val="000E2092"/>
    <w:rsid w:val="000E2F8C"/>
    <w:rsid w:val="000E3E17"/>
    <w:rsid w:val="000E430E"/>
    <w:rsid w:val="000E52D9"/>
    <w:rsid w:val="000E5A04"/>
    <w:rsid w:val="000E6290"/>
    <w:rsid w:val="000E6F57"/>
    <w:rsid w:val="000E732E"/>
    <w:rsid w:val="000E7E7A"/>
    <w:rsid w:val="000F06D7"/>
    <w:rsid w:val="000F2360"/>
    <w:rsid w:val="000F26F5"/>
    <w:rsid w:val="000F275A"/>
    <w:rsid w:val="000F27B9"/>
    <w:rsid w:val="000F39B6"/>
    <w:rsid w:val="000F3C82"/>
    <w:rsid w:val="000F4A68"/>
    <w:rsid w:val="000F4CFF"/>
    <w:rsid w:val="000F503A"/>
    <w:rsid w:val="000F5171"/>
    <w:rsid w:val="000F52F4"/>
    <w:rsid w:val="000F5B40"/>
    <w:rsid w:val="000F7707"/>
    <w:rsid w:val="00100862"/>
    <w:rsid w:val="00101BD6"/>
    <w:rsid w:val="001020E9"/>
    <w:rsid w:val="001033D5"/>
    <w:rsid w:val="00103AAF"/>
    <w:rsid w:val="00105223"/>
    <w:rsid w:val="00105319"/>
    <w:rsid w:val="001056A8"/>
    <w:rsid w:val="001063E4"/>
    <w:rsid w:val="00106C00"/>
    <w:rsid w:val="00107C3F"/>
    <w:rsid w:val="00107F69"/>
    <w:rsid w:val="001101E4"/>
    <w:rsid w:val="0011136C"/>
    <w:rsid w:val="001114F7"/>
    <w:rsid w:val="00112093"/>
    <w:rsid w:val="00112480"/>
    <w:rsid w:val="00112543"/>
    <w:rsid w:val="00112AE4"/>
    <w:rsid w:val="00113222"/>
    <w:rsid w:val="00113A45"/>
    <w:rsid w:val="00113CC5"/>
    <w:rsid w:val="00113FCB"/>
    <w:rsid w:val="0011482A"/>
    <w:rsid w:val="00114D1E"/>
    <w:rsid w:val="001156CA"/>
    <w:rsid w:val="00115BDC"/>
    <w:rsid w:val="001167B1"/>
    <w:rsid w:val="001208C7"/>
    <w:rsid w:val="0012150D"/>
    <w:rsid w:val="00121831"/>
    <w:rsid w:val="00121E70"/>
    <w:rsid w:val="001221CC"/>
    <w:rsid w:val="00122388"/>
    <w:rsid w:val="0012275F"/>
    <w:rsid w:val="001229D3"/>
    <w:rsid w:val="00122CE1"/>
    <w:rsid w:val="00123030"/>
    <w:rsid w:val="001231F8"/>
    <w:rsid w:val="001239B4"/>
    <w:rsid w:val="00123BF4"/>
    <w:rsid w:val="00123FF4"/>
    <w:rsid w:val="00125135"/>
    <w:rsid w:val="00126CC8"/>
    <w:rsid w:val="00126DD0"/>
    <w:rsid w:val="00127129"/>
    <w:rsid w:val="00127AD0"/>
    <w:rsid w:val="00130A5C"/>
    <w:rsid w:val="001316B4"/>
    <w:rsid w:val="001330CA"/>
    <w:rsid w:val="0013319C"/>
    <w:rsid w:val="00133580"/>
    <w:rsid w:val="0013444C"/>
    <w:rsid w:val="00134744"/>
    <w:rsid w:val="001364A3"/>
    <w:rsid w:val="0013710B"/>
    <w:rsid w:val="00137BDB"/>
    <w:rsid w:val="00137C7D"/>
    <w:rsid w:val="00140245"/>
    <w:rsid w:val="00140907"/>
    <w:rsid w:val="00140B95"/>
    <w:rsid w:val="00140EA3"/>
    <w:rsid w:val="00140FAE"/>
    <w:rsid w:val="0014130D"/>
    <w:rsid w:val="00141935"/>
    <w:rsid w:val="001431FA"/>
    <w:rsid w:val="001433CB"/>
    <w:rsid w:val="001435F9"/>
    <w:rsid w:val="0014379D"/>
    <w:rsid w:val="001438B2"/>
    <w:rsid w:val="00143B21"/>
    <w:rsid w:val="00144F9D"/>
    <w:rsid w:val="00146714"/>
    <w:rsid w:val="00147026"/>
    <w:rsid w:val="0014706F"/>
    <w:rsid w:val="001470F8"/>
    <w:rsid w:val="00147370"/>
    <w:rsid w:val="001477E8"/>
    <w:rsid w:val="00151AD3"/>
    <w:rsid w:val="001520D1"/>
    <w:rsid w:val="00152495"/>
    <w:rsid w:val="0015379C"/>
    <w:rsid w:val="00153B00"/>
    <w:rsid w:val="00153DC7"/>
    <w:rsid w:val="001549D5"/>
    <w:rsid w:val="001553AF"/>
    <w:rsid w:val="00156375"/>
    <w:rsid w:val="00157147"/>
    <w:rsid w:val="00157782"/>
    <w:rsid w:val="00157F4E"/>
    <w:rsid w:val="00160772"/>
    <w:rsid w:val="00160F98"/>
    <w:rsid w:val="00160FBC"/>
    <w:rsid w:val="00161BB1"/>
    <w:rsid w:val="00162AB0"/>
    <w:rsid w:val="00163F0E"/>
    <w:rsid w:val="00165E7F"/>
    <w:rsid w:val="00165F83"/>
    <w:rsid w:val="001664D8"/>
    <w:rsid w:val="00166876"/>
    <w:rsid w:val="00166A6F"/>
    <w:rsid w:val="00166CF6"/>
    <w:rsid w:val="0016705C"/>
    <w:rsid w:val="001671D2"/>
    <w:rsid w:val="00167C07"/>
    <w:rsid w:val="00167F5E"/>
    <w:rsid w:val="001703C5"/>
    <w:rsid w:val="00170D0F"/>
    <w:rsid w:val="00171481"/>
    <w:rsid w:val="00171EDB"/>
    <w:rsid w:val="00171F63"/>
    <w:rsid w:val="00172391"/>
    <w:rsid w:val="001725F6"/>
    <w:rsid w:val="0017336B"/>
    <w:rsid w:val="00173636"/>
    <w:rsid w:val="001738A6"/>
    <w:rsid w:val="00173BD3"/>
    <w:rsid w:val="00174AAA"/>
    <w:rsid w:val="00176C75"/>
    <w:rsid w:val="00180186"/>
    <w:rsid w:val="00180C1F"/>
    <w:rsid w:val="00180C28"/>
    <w:rsid w:val="00180C4E"/>
    <w:rsid w:val="0018120D"/>
    <w:rsid w:val="001815EF"/>
    <w:rsid w:val="00181946"/>
    <w:rsid w:val="00181BC8"/>
    <w:rsid w:val="001826FD"/>
    <w:rsid w:val="00183823"/>
    <w:rsid w:val="00184AA0"/>
    <w:rsid w:val="00184B6F"/>
    <w:rsid w:val="001851BC"/>
    <w:rsid w:val="001858BF"/>
    <w:rsid w:val="00185B38"/>
    <w:rsid w:val="00185F24"/>
    <w:rsid w:val="00186B47"/>
    <w:rsid w:val="0018731F"/>
    <w:rsid w:val="00187825"/>
    <w:rsid w:val="00187B56"/>
    <w:rsid w:val="00187C31"/>
    <w:rsid w:val="00187D79"/>
    <w:rsid w:val="00187EF8"/>
    <w:rsid w:val="001902EB"/>
    <w:rsid w:val="00190E4C"/>
    <w:rsid w:val="00190F84"/>
    <w:rsid w:val="00191460"/>
    <w:rsid w:val="001916A3"/>
    <w:rsid w:val="00191C60"/>
    <w:rsid w:val="001928AA"/>
    <w:rsid w:val="00192D7F"/>
    <w:rsid w:val="001932A6"/>
    <w:rsid w:val="001932FD"/>
    <w:rsid w:val="00194A27"/>
    <w:rsid w:val="00194E1F"/>
    <w:rsid w:val="001951EE"/>
    <w:rsid w:val="0019587F"/>
    <w:rsid w:val="00196B84"/>
    <w:rsid w:val="0019724F"/>
    <w:rsid w:val="001974E5"/>
    <w:rsid w:val="001A0173"/>
    <w:rsid w:val="001A104A"/>
    <w:rsid w:val="001A1072"/>
    <w:rsid w:val="001A1846"/>
    <w:rsid w:val="001A1FBD"/>
    <w:rsid w:val="001A2852"/>
    <w:rsid w:val="001A2899"/>
    <w:rsid w:val="001A2A25"/>
    <w:rsid w:val="001A2B64"/>
    <w:rsid w:val="001A3EEE"/>
    <w:rsid w:val="001A4D41"/>
    <w:rsid w:val="001A5038"/>
    <w:rsid w:val="001A5C46"/>
    <w:rsid w:val="001A606F"/>
    <w:rsid w:val="001A6572"/>
    <w:rsid w:val="001A665A"/>
    <w:rsid w:val="001A6939"/>
    <w:rsid w:val="001A6A1C"/>
    <w:rsid w:val="001B0688"/>
    <w:rsid w:val="001B0B09"/>
    <w:rsid w:val="001B11B6"/>
    <w:rsid w:val="001B1644"/>
    <w:rsid w:val="001B1D3E"/>
    <w:rsid w:val="001B23E1"/>
    <w:rsid w:val="001B2EB1"/>
    <w:rsid w:val="001B33DF"/>
    <w:rsid w:val="001B4262"/>
    <w:rsid w:val="001B4515"/>
    <w:rsid w:val="001B47B6"/>
    <w:rsid w:val="001B606C"/>
    <w:rsid w:val="001B6A3B"/>
    <w:rsid w:val="001B6DC9"/>
    <w:rsid w:val="001B7183"/>
    <w:rsid w:val="001B7F4B"/>
    <w:rsid w:val="001C04F3"/>
    <w:rsid w:val="001C06CD"/>
    <w:rsid w:val="001C081D"/>
    <w:rsid w:val="001C1240"/>
    <w:rsid w:val="001C2455"/>
    <w:rsid w:val="001C3016"/>
    <w:rsid w:val="001C3205"/>
    <w:rsid w:val="001C370E"/>
    <w:rsid w:val="001C3B01"/>
    <w:rsid w:val="001C4466"/>
    <w:rsid w:val="001C4694"/>
    <w:rsid w:val="001C4F04"/>
    <w:rsid w:val="001C546E"/>
    <w:rsid w:val="001C57DB"/>
    <w:rsid w:val="001C5824"/>
    <w:rsid w:val="001C5A68"/>
    <w:rsid w:val="001D0791"/>
    <w:rsid w:val="001D0A07"/>
    <w:rsid w:val="001D0E0F"/>
    <w:rsid w:val="001D12CB"/>
    <w:rsid w:val="001D153B"/>
    <w:rsid w:val="001D1C83"/>
    <w:rsid w:val="001D2196"/>
    <w:rsid w:val="001D262A"/>
    <w:rsid w:val="001D3093"/>
    <w:rsid w:val="001D32FD"/>
    <w:rsid w:val="001D3596"/>
    <w:rsid w:val="001D3B7D"/>
    <w:rsid w:val="001D4B6A"/>
    <w:rsid w:val="001D4D91"/>
    <w:rsid w:val="001D4DD1"/>
    <w:rsid w:val="001D5E49"/>
    <w:rsid w:val="001D6027"/>
    <w:rsid w:val="001D604C"/>
    <w:rsid w:val="001D6417"/>
    <w:rsid w:val="001D64B5"/>
    <w:rsid w:val="001D79A8"/>
    <w:rsid w:val="001E1B7A"/>
    <w:rsid w:val="001E1E5E"/>
    <w:rsid w:val="001E1E79"/>
    <w:rsid w:val="001E2385"/>
    <w:rsid w:val="001E297F"/>
    <w:rsid w:val="001E2997"/>
    <w:rsid w:val="001E3C20"/>
    <w:rsid w:val="001E4202"/>
    <w:rsid w:val="001E425E"/>
    <w:rsid w:val="001E4AD8"/>
    <w:rsid w:val="001E5080"/>
    <w:rsid w:val="001E5371"/>
    <w:rsid w:val="001E5411"/>
    <w:rsid w:val="001E57DF"/>
    <w:rsid w:val="001E5832"/>
    <w:rsid w:val="001E5BEB"/>
    <w:rsid w:val="001E6447"/>
    <w:rsid w:val="001E6C50"/>
    <w:rsid w:val="001E7C64"/>
    <w:rsid w:val="001E7EAE"/>
    <w:rsid w:val="001F04F6"/>
    <w:rsid w:val="001F077B"/>
    <w:rsid w:val="001F07C0"/>
    <w:rsid w:val="001F09CA"/>
    <w:rsid w:val="001F1228"/>
    <w:rsid w:val="001F1320"/>
    <w:rsid w:val="001F16D4"/>
    <w:rsid w:val="001F1976"/>
    <w:rsid w:val="001F2D5C"/>
    <w:rsid w:val="001F2F76"/>
    <w:rsid w:val="001F30BD"/>
    <w:rsid w:val="001F319F"/>
    <w:rsid w:val="001F3DB7"/>
    <w:rsid w:val="001F5AC9"/>
    <w:rsid w:val="001F5D27"/>
    <w:rsid w:val="001F643A"/>
    <w:rsid w:val="001F6BB3"/>
    <w:rsid w:val="0020074B"/>
    <w:rsid w:val="00200BF6"/>
    <w:rsid w:val="00201689"/>
    <w:rsid w:val="002018AF"/>
    <w:rsid w:val="002019C8"/>
    <w:rsid w:val="00201F6B"/>
    <w:rsid w:val="002023B6"/>
    <w:rsid w:val="002024AC"/>
    <w:rsid w:val="00202DD3"/>
    <w:rsid w:val="002031F5"/>
    <w:rsid w:val="00203964"/>
    <w:rsid w:val="00204AB6"/>
    <w:rsid w:val="00204DA9"/>
    <w:rsid w:val="00204E26"/>
    <w:rsid w:val="002061EC"/>
    <w:rsid w:val="0020741F"/>
    <w:rsid w:val="00207492"/>
    <w:rsid w:val="002075A6"/>
    <w:rsid w:val="002077DE"/>
    <w:rsid w:val="002100CA"/>
    <w:rsid w:val="0021016D"/>
    <w:rsid w:val="002104DB"/>
    <w:rsid w:val="00210564"/>
    <w:rsid w:val="002108C0"/>
    <w:rsid w:val="00210E8D"/>
    <w:rsid w:val="00211FE4"/>
    <w:rsid w:val="00212003"/>
    <w:rsid w:val="002127D5"/>
    <w:rsid w:val="00212946"/>
    <w:rsid w:val="0021379C"/>
    <w:rsid w:val="002140B2"/>
    <w:rsid w:val="0021421D"/>
    <w:rsid w:val="00214482"/>
    <w:rsid w:val="00214F66"/>
    <w:rsid w:val="0021560F"/>
    <w:rsid w:val="00215ED8"/>
    <w:rsid w:val="00216404"/>
    <w:rsid w:val="00220395"/>
    <w:rsid w:val="002204ED"/>
    <w:rsid w:val="00220C97"/>
    <w:rsid w:val="00220E27"/>
    <w:rsid w:val="002210E4"/>
    <w:rsid w:val="002211BA"/>
    <w:rsid w:val="0022188B"/>
    <w:rsid w:val="00221A36"/>
    <w:rsid w:val="00221AD4"/>
    <w:rsid w:val="00221CB2"/>
    <w:rsid w:val="002228AA"/>
    <w:rsid w:val="002234F0"/>
    <w:rsid w:val="00223C7E"/>
    <w:rsid w:val="002246AA"/>
    <w:rsid w:val="00224F97"/>
    <w:rsid w:val="00226CCF"/>
    <w:rsid w:val="00226DEB"/>
    <w:rsid w:val="0022728E"/>
    <w:rsid w:val="00227A16"/>
    <w:rsid w:val="00230104"/>
    <w:rsid w:val="002317F7"/>
    <w:rsid w:val="002321AD"/>
    <w:rsid w:val="002323BE"/>
    <w:rsid w:val="0023261B"/>
    <w:rsid w:val="00232D0F"/>
    <w:rsid w:val="002332AE"/>
    <w:rsid w:val="0023341F"/>
    <w:rsid w:val="00233635"/>
    <w:rsid w:val="00234C40"/>
    <w:rsid w:val="00234F89"/>
    <w:rsid w:val="002352C2"/>
    <w:rsid w:val="0023583C"/>
    <w:rsid w:val="00236494"/>
    <w:rsid w:val="00237A6B"/>
    <w:rsid w:val="002402F1"/>
    <w:rsid w:val="002407EA"/>
    <w:rsid w:val="00241340"/>
    <w:rsid w:val="00241901"/>
    <w:rsid w:val="00241F8C"/>
    <w:rsid w:val="00242B06"/>
    <w:rsid w:val="00242C94"/>
    <w:rsid w:val="00243473"/>
    <w:rsid w:val="0024366A"/>
    <w:rsid w:val="00243CD6"/>
    <w:rsid w:val="00243F40"/>
    <w:rsid w:val="002443BE"/>
    <w:rsid w:val="00244B34"/>
    <w:rsid w:val="00244FCE"/>
    <w:rsid w:val="0024525A"/>
    <w:rsid w:val="00246D39"/>
    <w:rsid w:val="00247618"/>
    <w:rsid w:val="00247C1C"/>
    <w:rsid w:val="002501EB"/>
    <w:rsid w:val="00250D91"/>
    <w:rsid w:val="00250EF2"/>
    <w:rsid w:val="00251C4B"/>
    <w:rsid w:val="00252367"/>
    <w:rsid w:val="00253D2C"/>
    <w:rsid w:val="002548D7"/>
    <w:rsid w:val="00254C06"/>
    <w:rsid w:val="00254DCA"/>
    <w:rsid w:val="00255671"/>
    <w:rsid w:val="002556E7"/>
    <w:rsid w:val="00255E87"/>
    <w:rsid w:val="002560AA"/>
    <w:rsid w:val="00256DD6"/>
    <w:rsid w:val="002579A5"/>
    <w:rsid w:val="00257A37"/>
    <w:rsid w:val="00260E99"/>
    <w:rsid w:val="00261091"/>
    <w:rsid w:val="002620AC"/>
    <w:rsid w:val="002627B5"/>
    <w:rsid w:val="002629FD"/>
    <w:rsid w:val="00262EC3"/>
    <w:rsid w:val="002632CA"/>
    <w:rsid w:val="002637C2"/>
    <w:rsid w:val="00267CED"/>
    <w:rsid w:val="002707C7"/>
    <w:rsid w:val="00270E3D"/>
    <w:rsid w:val="00270F75"/>
    <w:rsid w:val="0027174A"/>
    <w:rsid w:val="00271A0D"/>
    <w:rsid w:val="00274741"/>
    <w:rsid w:val="00274A5B"/>
    <w:rsid w:val="00275EE4"/>
    <w:rsid w:val="00276195"/>
    <w:rsid w:val="00276E6A"/>
    <w:rsid w:val="00280702"/>
    <w:rsid w:val="00280841"/>
    <w:rsid w:val="0028237B"/>
    <w:rsid w:val="002828E1"/>
    <w:rsid w:val="00282B75"/>
    <w:rsid w:val="00283E1E"/>
    <w:rsid w:val="002849A1"/>
    <w:rsid w:val="00285650"/>
    <w:rsid w:val="002859DC"/>
    <w:rsid w:val="00285BB7"/>
    <w:rsid w:val="002864A2"/>
    <w:rsid w:val="00286E14"/>
    <w:rsid w:val="00286F13"/>
    <w:rsid w:val="00287296"/>
    <w:rsid w:val="002875DF"/>
    <w:rsid w:val="00287916"/>
    <w:rsid w:val="002901EB"/>
    <w:rsid w:val="002904EC"/>
    <w:rsid w:val="0029097E"/>
    <w:rsid w:val="002915BB"/>
    <w:rsid w:val="00291F50"/>
    <w:rsid w:val="002926D0"/>
    <w:rsid w:val="002935E5"/>
    <w:rsid w:val="00293645"/>
    <w:rsid w:val="00294774"/>
    <w:rsid w:val="002963D6"/>
    <w:rsid w:val="002970DE"/>
    <w:rsid w:val="0029720D"/>
    <w:rsid w:val="00297A3F"/>
    <w:rsid w:val="00297DB5"/>
    <w:rsid w:val="00297ED5"/>
    <w:rsid w:val="002A1339"/>
    <w:rsid w:val="002A14FA"/>
    <w:rsid w:val="002A1507"/>
    <w:rsid w:val="002A1B1F"/>
    <w:rsid w:val="002A2269"/>
    <w:rsid w:val="002A24AC"/>
    <w:rsid w:val="002A304F"/>
    <w:rsid w:val="002A32F0"/>
    <w:rsid w:val="002A420A"/>
    <w:rsid w:val="002A4455"/>
    <w:rsid w:val="002A456E"/>
    <w:rsid w:val="002A520E"/>
    <w:rsid w:val="002A5625"/>
    <w:rsid w:val="002A573F"/>
    <w:rsid w:val="002A70BC"/>
    <w:rsid w:val="002A7287"/>
    <w:rsid w:val="002A73FE"/>
    <w:rsid w:val="002A7509"/>
    <w:rsid w:val="002A7FEC"/>
    <w:rsid w:val="002B11DC"/>
    <w:rsid w:val="002B1A13"/>
    <w:rsid w:val="002B1E2D"/>
    <w:rsid w:val="002B2190"/>
    <w:rsid w:val="002B2340"/>
    <w:rsid w:val="002B36A3"/>
    <w:rsid w:val="002B420B"/>
    <w:rsid w:val="002B42AA"/>
    <w:rsid w:val="002B4335"/>
    <w:rsid w:val="002B462F"/>
    <w:rsid w:val="002B521D"/>
    <w:rsid w:val="002B534E"/>
    <w:rsid w:val="002B5692"/>
    <w:rsid w:val="002B5A29"/>
    <w:rsid w:val="002B5BC4"/>
    <w:rsid w:val="002B5F4F"/>
    <w:rsid w:val="002B6366"/>
    <w:rsid w:val="002C061E"/>
    <w:rsid w:val="002C17D1"/>
    <w:rsid w:val="002C2C0B"/>
    <w:rsid w:val="002C302B"/>
    <w:rsid w:val="002C3DBE"/>
    <w:rsid w:val="002C4262"/>
    <w:rsid w:val="002C4393"/>
    <w:rsid w:val="002C4EB4"/>
    <w:rsid w:val="002C5A04"/>
    <w:rsid w:val="002C5CDB"/>
    <w:rsid w:val="002C7489"/>
    <w:rsid w:val="002C779E"/>
    <w:rsid w:val="002C7829"/>
    <w:rsid w:val="002D0E46"/>
    <w:rsid w:val="002D12B1"/>
    <w:rsid w:val="002D19CF"/>
    <w:rsid w:val="002D1C37"/>
    <w:rsid w:val="002D1DEC"/>
    <w:rsid w:val="002D2251"/>
    <w:rsid w:val="002D2B44"/>
    <w:rsid w:val="002D2E4A"/>
    <w:rsid w:val="002D2EB7"/>
    <w:rsid w:val="002D34E5"/>
    <w:rsid w:val="002D388B"/>
    <w:rsid w:val="002D3A9C"/>
    <w:rsid w:val="002D3B6E"/>
    <w:rsid w:val="002D454F"/>
    <w:rsid w:val="002D5626"/>
    <w:rsid w:val="002D5BF3"/>
    <w:rsid w:val="002D6516"/>
    <w:rsid w:val="002D6C9F"/>
    <w:rsid w:val="002D790D"/>
    <w:rsid w:val="002D7D28"/>
    <w:rsid w:val="002E04D3"/>
    <w:rsid w:val="002E1226"/>
    <w:rsid w:val="002E12BC"/>
    <w:rsid w:val="002E1983"/>
    <w:rsid w:val="002E1B94"/>
    <w:rsid w:val="002E25AD"/>
    <w:rsid w:val="002E28DD"/>
    <w:rsid w:val="002E32BD"/>
    <w:rsid w:val="002E3A42"/>
    <w:rsid w:val="002E3CB1"/>
    <w:rsid w:val="002E4812"/>
    <w:rsid w:val="002E4929"/>
    <w:rsid w:val="002E5BE6"/>
    <w:rsid w:val="002E5CB2"/>
    <w:rsid w:val="002E7024"/>
    <w:rsid w:val="002E74A5"/>
    <w:rsid w:val="002E74C8"/>
    <w:rsid w:val="002F1370"/>
    <w:rsid w:val="002F32E3"/>
    <w:rsid w:val="002F39C9"/>
    <w:rsid w:val="002F4F80"/>
    <w:rsid w:val="002F5DAF"/>
    <w:rsid w:val="002F5FC4"/>
    <w:rsid w:val="00300135"/>
    <w:rsid w:val="003009D9"/>
    <w:rsid w:val="00300EC3"/>
    <w:rsid w:val="00301208"/>
    <w:rsid w:val="0030141E"/>
    <w:rsid w:val="003015C3"/>
    <w:rsid w:val="00301D94"/>
    <w:rsid w:val="00303CA3"/>
    <w:rsid w:val="0030426D"/>
    <w:rsid w:val="00304299"/>
    <w:rsid w:val="0030472B"/>
    <w:rsid w:val="003065A7"/>
    <w:rsid w:val="003065C4"/>
    <w:rsid w:val="003076E4"/>
    <w:rsid w:val="00307FDD"/>
    <w:rsid w:val="0031034F"/>
    <w:rsid w:val="00310356"/>
    <w:rsid w:val="00310BCE"/>
    <w:rsid w:val="003117FD"/>
    <w:rsid w:val="00312F67"/>
    <w:rsid w:val="00313534"/>
    <w:rsid w:val="003136A6"/>
    <w:rsid w:val="0031431C"/>
    <w:rsid w:val="00314766"/>
    <w:rsid w:val="00314945"/>
    <w:rsid w:val="0031585C"/>
    <w:rsid w:val="00315D07"/>
    <w:rsid w:val="00315ED1"/>
    <w:rsid w:val="00315F79"/>
    <w:rsid w:val="00315FEC"/>
    <w:rsid w:val="003164F0"/>
    <w:rsid w:val="00316DDE"/>
    <w:rsid w:val="00317CCB"/>
    <w:rsid w:val="003202A9"/>
    <w:rsid w:val="003204B4"/>
    <w:rsid w:val="003209F2"/>
    <w:rsid w:val="00320CBB"/>
    <w:rsid w:val="00321410"/>
    <w:rsid w:val="00321CAF"/>
    <w:rsid w:val="00323BAA"/>
    <w:rsid w:val="00323F55"/>
    <w:rsid w:val="00324398"/>
    <w:rsid w:val="00324C33"/>
    <w:rsid w:val="00324C98"/>
    <w:rsid w:val="00324D49"/>
    <w:rsid w:val="00325EE7"/>
    <w:rsid w:val="00326703"/>
    <w:rsid w:val="003271D0"/>
    <w:rsid w:val="00327A0F"/>
    <w:rsid w:val="00327B18"/>
    <w:rsid w:val="00327C02"/>
    <w:rsid w:val="00327E5C"/>
    <w:rsid w:val="0033042B"/>
    <w:rsid w:val="003307DE"/>
    <w:rsid w:val="003326BD"/>
    <w:rsid w:val="0033412F"/>
    <w:rsid w:val="00335217"/>
    <w:rsid w:val="00336AE1"/>
    <w:rsid w:val="00337223"/>
    <w:rsid w:val="00337B70"/>
    <w:rsid w:val="003407C7"/>
    <w:rsid w:val="00340D99"/>
    <w:rsid w:val="003414C5"/>
    <w:rsid w:val="00341A20"/>
    <w:rsid w:val="003423B6"/>
    <w:rsid w:val="00342F2B"/>
    <w:rsid w:val="003435EF"/>
    <w:rsid w:val="003439B7"/>
    <w:rsid w:val="00344430"/>
    <w:rsid w:val="00344A77"/>
    <w:rsid w:val="003455F4"/>
    <w:rsid w:val="0034638E"/>
    <w:rsid w:val="00347277"/>
    <w:rsid w:val="00347DAA"/>
    <w:rsid w:val="00350292"/>
    <w:rsid w:val="0035086E"/>
    <w:rsid w:val="00350898"/>
    <w:rsid w:val="00350C29"/>
    <w:rsid w:val="003514FA"/>
    <w:rsid w:val="00351C47"/>
    <w:rsid w:val="00351D4D"/>
    <w:rsid w:val="00351E26"/>
    <w:rsid w:val="003532F6"/>
    <w:rsid w:val="0035365D"/>
    <w:rsid w:val="00356C78"/>
    <w:rsid w:val="00357106"/>
    <w:rsid w:val="003571F7"/>
    <w:rsid w:val="00360871"/>
    <w:rsid w:val="00360B1B"/>
    <w:rsid w:val="00361727"/>
    <w:rsid w:val="0036242E"/>
    <w:rsid w:val="003629B7"/>
    <w:rsid w:val="00362BDF"/>
    <w:rsid w:val="003633BC"/>
    <w:rsid w:val="00363834"/>
    <w:rsid w:val="00364332"/>
    <w:rsid w:val="0036524E"/>
    <w:rsid w:val="00366F9D"/>
    <w:rsid w:val="00370BFB"/>
    <w:rsid w:val="00370CFF"/>
    <w:rsid w:val="00370D44"/>
    <w:rsid w:val="003714A4"/>
    <w:rsid w:val="00371FE9"/>
    <w:rsid w:val="0037276F"/>
    <w:rsid w:val="00372ABD"/>
    <w:rsid w:val="00372C20"/>
    <w:rsid w:val="00372EC4"/>
    <w:rsid w:val="003745EA"/>
    <w:rsid w:val="0037507A"/>
    <w:rsid w:val="003751E1"/>
    <w:rsid w:val="00375C03"/>
    <w:rsid w:val="00375F93"/>
    <w:rsid w:val="0037697E"/>
    <w:rsid w:val="00376FC3"/>
    <w:rsid w:val="00377CE2"/>
    <w:rsid w:val="00380330"/>
    <w:rsid w:val="0038078A"/>
    <w:rsid w:val="00380E25"/>
    <w:rsid w:val="003820C9"/>
    <w:rsid w:val="00382CE2"/>
    <w:rsid w:val="003839A0"/>
    <w:rsid w:val="00383AA9"/>
    <w:rsid w:val="00383D78"/>
    <w:rsid w:val="003844B9"/>
    <w:rsid w:val="003844FF"/>
    <w:rsid w:val="0038463F"/>
    <w:rsid w:val="00384733"/>
    <w:rsid w:val="003851C4"/>
    <w:rsid w:val="00386001"/>
    <w:rsid w:val="00386105"/>
    <w:rsid w:val="00386840"/>
    <w:rsid w:val="00386CB2"/>
    <w:rsid w:val="0038711D"/>
    <w:rsid w:val="00387E3E"/>
    <w:rsid w:val="0039072C"/>
    <w:rsid w:val="00390A05"/>
    <w:rsid w:val="003914B2"/>
    <w:rsid w:val="003919C5"/>
    <w:rsid w:val="00392BB6"/>
    <w:rsid w:val="00392BEE"/>
    <w:rsid w:val="00392F3C"/>
    <w:rsid w:val="00393345"/>
    <w:rsid w:val="00394833"/>
    <w:rsid w:val="00394C9A"/>
    <w:rsid w:val="00396246"/>
    <w:rsid w:val="003965D9"/>
    <w:rsid w:val="00396DF7"/>
    <w:rsid w:val="00397361"/>
    <w:rsid w:val="0039789B"/>
    <w:rsid w:val="00397F00"/>
    <w:rsid w:val="003A0BD4"/>
    <w:rsid w:val="003A14A2"/>
    <w:rsid w:val="003A215A"/>
    <w:rsid w:val="003A289A"/>
    <w:rsid w:val="003A2BC1"/>
    <w:rsid w:val="003A2DFA"/>
    <w:rsid w:val="003A4AB9"/>
    <w:rsid w:val="003A4C38"/>
    <w:rsid w:val="003A51C8"/>
    <w:rsid w:val="003A5296"/>
    <w:rsid w:val="003A5F1B"/>
    <w:rsid w:val="003A643E"/>
    <w:rsid w:val="003A70A4"/>
    <w:rsid w:val="003A7B3B"/>
    <w:rsid w:val="003B1B77"/>
    <w:rsid w:val="003B204E"/>
    <w:rsid w:val="003B3C11"/>
    <w:rsid w:val="003B4A8A"/>
    <w:rsid w:val="003B4CD6"/>
    <w:rsid w:val="003B5204"/>
    <w:rsid w:val="003B544B"/>
    <w:rsid w:val="003B58D9"/>
    <w:rsid w:val="003B61F6"/>
    <w:rsid w:val="003B7597"/>
    <w:rsid w:val="003B792E"/>
    <w:rsid w:val="003B7F45"/>
    <w:rsid w:val="003C0369"/>
    <w:rsid w:val="003C07A3"/>
    <w:rsid w:val="003C09F5"/>
    <w:rsid w:val="003C2AD5"/>
    <w:rsid w:val="003C2BB3"/>
    <w:rsid w:val="003C2CA9"/>
    <w:rsid w:val="003C2CEF"/>
    <w:rsid w:val="003C3949"/>
    <w:rsid w:val="003C3EAB"/>
    <w:rsid w:val="003C44E4"/>
    <w:rsid w:val="003C451E"/>
    <w:rsid w:val="003C47D6"/>
    <w:rsid w:val="003C4FB6"/>
    <w:rsid w:val="003C5339"/>
    <w:rsid w:val="003C5476"/>
    <w:rsid w:val="003C5634"/>
    <w:rsid w:val="003C593E"/>
    <w:rsid w:val="003C5D8C"/>
    <w:rsid w:val="003C61AA"/>
    <w:rsid w:val="003C6933"/>
    <w:rsid w:val="003C6AE9"/>
    <w:rsid w:val="003C6CB2"/>
    <w:rsid w:val="003C6D09"/>
    <w:rsid w:val="003D0263"/>
    <w:rsid w:val="003D07F3"/>
    <w:rsid w:val="003D0C02"/>
    <w:rsid w:val="003D0C77"/>
    <w:rsid w:val="003D0D77"/>
    <w:rsid w:val="003D12C4"/>
    <w:rsid w:val="003D1CDE"/>
    <w:rsid w:val="003D22E1"/>
    <w:rsid w:val="003D38C5"/>
    <w:rsid w:val="003D402C"/>
    <w:rsid w:val="003D4B65"/>
    <w:rsid w:val="003D4C31"/>
    <w:rsid w:val="003D4FE6"/>
    <w:rsid w:val="003D509D"/>
    <w:rsid w:val="003D510A"/>
    <w:rsid w:val="003D56B7"/>
    <w:rsid w:val="003D640D"/>
    <w:rsid w:val="003D6762"/>
    <w:rsid w:val="003D6763"/>
    <w:rsid w:val="003D6788"/>
    <w:rsid w:val="003D72FC"/>
    <w:rsid w:val="003D74F2"/>
    <w:rsid w:val="003E0883"/>
    <w:rsid w:val="003E0C78"/>
    <w:rsid w:val="003E0EE4"/>
    <w:rsid w:val="003E10BC"/>
    <w:rsid w:val="003E1FFE"/>
    <w:rsid w:val="003E2BF5"/>
    <w:rsid w:val="003E3215"/>
    <w:rsid w:val="003E4045"/>
    <w:rsid w:val="003E4143"/>
    <w:rsid w:val="003E456D"/>
    <w:rsid w:val="003E4947"/>
    <w:rsid w:val="003E4BE7"/>
    <w:rsid w:val="003E4F99"/>
    <w:rsid w:val="003E5850"/>
    <w:rsid w:val="003E5982"/>
    <w:rsid w:val="003E5B0C"/>
    <w:rsid w:val="003E5D72"/>
    <w:rsid w:val="003E5F24"/>
    <w:rsid w:val="003E5FE8"/>
    <w:rsid w:val="003E6BC6"/>
    <w:rsid w:val="003E71B0"/>
    <w:rsid w:val="003E7AD6"/>
    <w:rsid w:val="003E7F37"/>
    <w:rsid w:val="003F02B8"/>
    <w:rsid w:val="003F033A"/>
    <w:rsid w:val="003F04F0"/>
    <w:rsid w:val="003F06A9"/>
    <w:rsid w:val="003F0981"/>
    <w:rsid w:val="003F0DCD"/>
    <w:rsid w:val="003F1BB8"/>
    <w:rsid w:val="003F1D43"/>
    <w:rsid w:val="003F2B81"/>
    <w:rsid w:val="003F2BD5"/>
    <w:rsid w:val="003F3628"/>
    <w:rsid w:val="003F381B"/>
    <w:rsid w:val="003F3C3F"/>
    <w:rsid w:val="003F40A8"/>
    <w:rsid w:val="003F4150"/>
    <w:rsid w:val="003F463C"/>
    <w:rsid w:val="003F60D9"/>
    <w:rsid w:val="003F65BE"/>
    <w:rsid w:val="003F7165"/>
    <w:rsid w:val="004001A5"/>
    <w:rsid w:val="0040042B"/>
    <w:rsid w:val="004008DE"/>
    <w:rsid w:val="004019C5"/>
    <w:rsid w:val="00402048"/>
    <w:rsid w:val="00402078"/>
    <w:rsid w:val="00402B5E"/>
    <w:rsid w:val="004048D4"/>
    <w:rsid w:val="00404C13"/>
    <w:rsid w:val="004050E2"/>
    <w:rsid w:val="00405A63"/>
    <w:rsid w:val="00405AFD"/>
    <w:rsid w:val="00405B12"/>
    <w:rsid w:val="00406142"/>
    <w:rsid w:val="00406247"/>
    <w:rsid w:val="004063C8"/>
    <w:rsid w:val="00406B0C"/>
    <w:rsid w:val="00407887"/>
    <w:rsid w:val="00410267"/>
    <w:rsid w:val="00411363"/>
    <w:rsid w:val="00411955"/>
    <w:rsid w:val="00411977"/>
    <w:rsid w:val="00411EEB"/>
    <w:rsid w:val="0041292E"/>
    <w:rsid w:val="004137E7"/>
    <w:rsid w:val="004143E7"/>
    <w:rsid w:val="00414B16"/>
    <w:rsid w:val="00414DC0"/>
    <w:rsid w:val="00415294"/>
    <w:rsid w:val="00415FFA"/>
    <w:rsid w:val="00416BEC"/>
    <w:rsid w:val="00416E16"/>
    <w:rsid w:val="00417AE1"/>
    <w:rsid w:val="00420B8A"/>
    <w:rsid w:val="00421B53"/>
    <w:rsid w:val="00421F01"/>
    <w:rsid w:val="004243AC"/>
    <w:rsid w:val="00424A1B"/>
    <w:rsid w:val="004253E2"/>
    <w:rsid w:val="00426421"/>
    <w:rsid w:val="00426617"/>
    <w:rsid w:val="00426EAF"/>
    <w:rsid w:val="00430CAF"/>
    <w:rsid w:val="00431738"/>
    <w:rsid w:val="00431747"/>
    <w:rsid w:val="00431EB8"/>
    <w:rsid w:val="00432544"/>
    <w:rsid w:val="00432591"/>
    <w:rsid w:val="0043283A"/>
    <w:rsid w:val="00432F9E"/>
    <w:rsid w:val="004337FD"/>
    <w:rsid w:val="0043381E"/>
    <w:rsid w:val="0043418A"/>
    <w:rsid w:val="00434823"/>
    <w:rsid w:val="00435906"/>
    <w:rsid w:val="004359D4"/>
    <w:rsid w:val="004370F2"/>
    <w:rsid w:val="00440432"/>
    <w:rsid w:val="00441340"/>
    <w:rsid w:val="0044212B"/>
    <w:rsid w:val="00442184"/>
    <w:rsid w:val="0044228B"/>
    <w:rsid w:val="004428DD"/>
    <w:rsid w:val="00443423"/>
    <w:rsid w:val="004435CC"/>
    <w:rsid w:val="004435FA"/>
    <w:rsid w:val="0044368A"/>
    <w:rsid w:val="00443B8D"/>
    <w:rsid w:val="00443EAD"/>
    <w:rsid w:val="00444403"/>
    <w:rsid w:val="00444C37"/>
    <w:rsid w:val="00446420"/>
    <w:rsid w:val="00446525"/>
    <w:rsid w:val="00446618"/>
    <w:rsid w:val="004471E7"/>
    <w:rsid w:val="0044732D"/>
    <w:rsid w:val="00447485"/>
    <w:rsid w:val="00447871"/>
    <w:rsid w:val="004478C7"/>
    <w:rsid w:val="004510BD"/>
    <w:rsid w:val="004510DC"/>
    <w:rsid w:val="00451E85"/>
    <w:rsid w:val="004527F7"/>
    <w:rsid w:val="00452E12"/>
    <w:rsid w:val="004534BC"/>
    <w:rsid w:val="00453FDF"/>
    <w:rsid w:val="004557BD"/>
    <w:rsid w:val="00455D7E"/>
    <w:rsid w:val="0046000C"/>
    <w:rsid w:val="004608CB"/>
    <w:rsid w:val="00461BDC"/>
    <w:rsid w:val="0046238D"/>
    <w:rsid w:val="00463480"/>
    <w:rsid w:val="00463AFB"/>
    <w:rsid w:val="0046436F"/>
    <w:rsid w:val="00464E52"/>
    <w:rsid w:val="00466266"/>
    <w:rsid w:val="00466F96"/>
    <w:rsid w:val="00466FA6"/>
    <w:rsid w:val="00467048"/>
    <w:rsid w:val="0046722C"/>
    <w:rsid w:val="0046738B"/>
    <w:rsid w:val="00467541"/>
    <w:rsid w:val="00467FE9"/>
    <w:rsid w:val="004701DC"/>
    <w:rsid w:val="00470778"/>
    <w:rsid w:val="00470ADC"/>
    <w:rsid w:val="00470F30"/>
    <w:rsid w:val="004717A6"/>
    <w:rsid w:val="004725C1"/>
    <w:rsid w:val="0047291C"/>
    <w:rsid w:val="00472CBF"/>
    <w:rsid w:val="004730AC"/>
    <w:rsid w:val="0047347E"/>
    <w:rsid w:val="00473A54"/>
    <w:rsid w:val="00473A61"/>
    <w:rsid w:val="00474274"/>
    <w:rsid w:val="004743F2"/>
    <w:rsid w:val="00474926"/>
    <w:rsid w:val="00474C4A"/>
    <w:rsid w:val="00476146"/>
    <w:rsid w:val="00476375"/>
    <w:rsid w:val="004769A7"/>
    <w:rsid w:val="004771BA"/>
    <w:rsid w:val="00477852"/>
    <w:rsid w:val="00477DAB"/>
    <w:rsid w:val="00477E3D"/>
    <w:rsid w:val="004803D3"/>
    <w:rsid w:val="00480C0C"/>
    <w:rsid w:val="00481576"/>
    <w:rsid w:val="00482F6F"/>
    <w:rsid w:val="004838D4"/>
    <w:rsid w:val="00483D43"/>
    <w:rsid w:val="00483EAD"/>
    <w:rsid w:val="004847A4"/>
    <w:rsid w:val="00486151"/>
    <w:rsid w:val="004864FB"/>
    <w:rsid w:val="0048710C"/>
    <w:rsid w:val="004876E2"/>
    <w:rsid w:val="00487F1D"/>
    <w:rsid w:val="004901B8"/>
    <w:rsid w:val="00491CBE"/>
    <w:rsid w:val="00493C92"/>
    <w:rsid w:val="004949B2"/>
    <w:rsid w:val="00494A3E"/>
    <w:rsid w:val="00495679"/>
    <w:rsid w:val="004956BE"/>
    <w:rsid w:val="00495A6F"/>
    <w:rsid w:val="00495BDA"/>
    <w:rsid w:val="004960C5"/>
    <w:rsid w:val="00496670"/>
    <w:rsid w:val="00497178"/>
    <w:rsid w:val="004975E9"/>
    <w:rsid w:val="004A08A1"/>
    <w:rsid w:val="004A0916"/>
    <w:rsid w:val="004A1DF8"/>
    <w:rsid w:val="004A1F8C"/>
    <w:rsid w:val="004A236C"/>
    <w:rsid w:val="004A295E"/>
    <w:rsid w:val="004A3052"/>
    <w:rsid w:val="004A3A7B"/>
    <w:rsid w:val="004A55B4"/>
    <w:rsid w:val="004A6410"/>
    <w:rsid w:val="004A6C7E"/>
    <w:rsid w:val="004A762C"/>
    <w:rsid w:val="004B02E6"/>
    <w:rsid w:val="004B0F02"/>
    <w:rsid w:val="004B100D"/>
    <w:rsid w:val="004B18C3"/>
    <w:rsid w:val="004B1CF6"/>
    <w:rsid w:val="004B1D7D"/>
    <w:rsid w:val="004B2408"/>
    <w:rsid w:val="004B2FD3"/>
    <w:rsid w:val="004B3226"/>
    <w:rsid w:val="004B3935"/>
    <w:rsid w:val="004B4817"/>
    <w:rsid w:val="004B5AA1"/>
    <w:rsid w:val="004B6126"/>
    <w:rsid w:val="004B674E"/>
    <w:rsid w:val="004B6C7A"/>
    <w:rsid w:val="004B6DB8"/>
    <w:rsid w:val="004B7DB3"/>
    <w:rsid w:val="004B7EBB"/>
    <w:rsid w:val="004C0494"/>
    <w:rsid w:val="004C04D6"/>
    <w:rsid w:val="004C0C44"/>
    <w:rsid w:val="004C112C"/>
    <w:rsid w:val="004C1EE5"/>
    <w:rsid w:val="004C2691"/>
    <w:rsid w:val="004C2A96"/>
    <w:rsid w:val="004C3A55"/>
    <w:rsid w:val="004C4829"/>
    <w:rsid w:val="004C4F1E"/>
    <w:rsid w:val="004C5967"/>
    <w:rsid w:val="004C5AE5"/>
    <w:rsid w:val="004C5F98"/>
    <w:rsid w:val="004C5FBE"/>
    <w:rsid w:val="004C6124"/>
    <w:rsid w:val="004C6708"/>
    <w:rsid w:val="004C6C84"/>
    <w:rsid w:val="004C7184"/>
    <w:rsid w:val="004D0CFA"/>
    <w:rsid w:val="004D124D"/>
    <w:rsid w:val="004D14AC"/>
    <w:rsid w:val="004D2281"/>
    <w:rsid w:val="004D24A8"/>
    <w:rsid w:val="004D269B"/>
    <w:rsid w:val="004D2879"/>
    <w:rsid w:val="004D3099"/>
    <w:rsid w:val="004D394F"/>
    <w:rsid w:val="004D3CFD"/>
    <w:rsid w:val="004D41AE"/>
    <w:rsid w:val="004D4A1B"/>
    <w:rsid w:val="004D4AE5"/>
    <w:rsid w:val="004D5383"/>
    <w:rsid w:val="004D53CA"/>
    <w:rsid w:val="004D5C48"/>
    <w:rsid w:val="004D627D"/>
    <w:rsid w:val="004D654D"/>
    <w:rsid w:val="004D687F"/>
    <w:rsid w:val="004D7389"/>
    <w:rsid w:val="004D7E8B"/>
    <w:rsid w:val="004E046E"/>
    <w:rsid w:val="004E0B8F"/>
    <w:rsid w:val="004E0CF9"/>
    <w:rsid w:val="004E1213"/>
    <w:rsid w:val="004E14BA"/>
    <w:rsid w:val="004E17DC"/>
    <w:rsid w:val="004E2378"/>
    <w:rsid w:val="004E2BD5"/>
    <w:rsid w:val="004E2DFE"/>
    <w:rsid w:val="004E3B4C"/>
    <w:rsid w:val="004E456D"/>
    <w:rsid w:val="004E4BCC"/>
    <w:rsid w:val="004E5597"/>
    <w:rsid w:val="004E577A"/>
    <w:rsid w:val="004E5EB4"/>
    <w:rsid w:val="004E701D"/>
    <w:rsid w:val="004E7073"/>
    <w:rsid w:val="004E7AAF"/>
    <w:rsid w:val="004E7D4A"/>
    <w:rsid w:val="004F0350"/>
    <w:rsid w:val="004F06B9"/>
    <w:rsid w:val="004F1BCE"/>
    <w:rsid w:val="004F1CBA"/>
    <w:rsid w:val="004F2094"/>
    <w:rsid w:val="004F24C7"/>
    <w:rsid w:val="004F2FF3"/>
    <w:rsid w:val="004F3F18"/>
    <w:rsid w:val="004F3F42"/>
    <w:rsid w:val="004F3FB9"/>
    <w:rsid w:val="004F4254"/>
    <w:rsid w:val="004F446A"/>
    <w:rsid w:val="004F455B"/>
    <w:rsid w:val="004F57DC"/>
    <w:rsid w:val="004F59B3"/>
    <w:rsid w:val="004F59EB"/>
    <w:rsid w:val="004F7D5B"/>
    <w:rsid w:val="0050038E"/>
    <w:rsid w:val="005006AB"/>
    <w:rsid w:val="00501624"/>
    <w:rsid w:val="005017BC"/>
    <w:rsid w:val="00501A91"/>
    <w:rsid w:val="005020BE"/>
    <w:rsid w:val="00502138"/>
    <w:rsid w:val="0050378C"/>
    <w:rsid w:val="005038E7"/>
    <w:rsid w:val="00504870"/>
    <w:rsid w:val="00504E42"/>
    <w:rsid w:val="00505148"/>
    <w:rsid w:val="00506529"/>
    <w:rsid w:val="00506E0F"/>
    <w:rsid w:val="00506E7D"/>
    <w:rsid w:val="0050738A"/>
    <w:rsid w:val="00510A2E"/>
    <w:rsid w:val="00510C93"/>
    <w:rsid w:val="00510D23"/>
    <w:rsid w:val="00510DAE"/>
    <w:rsid w:val="00510EB8"/>
    <w:rsid w:val="00511019"/>
    <w:rsid w:val="00511752"/>
    <w:rsid w:val="00511EBE"/>
    <w:rsid w:val="00512898"/>
    <w:rsid w:val="00512923"/>
    <w:rsid w:val="00512F47"/>
    <w:rsid w:val="0051320B"/>
    <w:rsid w:val="00513A92"/>
    <w:rsid w:val="005147D6"/>
    <w:rsid w:val="0051781E"/>
    <w:rsid w:val="00517CB2"/>
    <w:rsid w:val="00520217"/>
    <w:rsid w:val="00520380"/>
    <w:rsid w:val="00520A54"/>
    <w:rsid w:val="005223EB"/>
    <w:rsid w:val="005230E0"/>
    <w:rsid w:val="005233D1"/>
    <w:rsid w:val="00523511"/>
    <w:rsid w:val="00523CA7"/>
    <w:rsid w:val="00524068"/>
    <w:rsid w:val="00524343"/>
    <w:rsid w:val="005245A0"/>
    <w:rsid w:val="0052625A"/>
    <w:rsid w:val="00527F0E"/>
    <w:rsid w:val="0053005E"/>
    <w:rsid w:val="00530485"/>
    <w:rsid w:val="005315CF"/>
    <w:rsid w:val="00532E22"/>
    <w:rsid w:val="00533C17"/>
    <w:rsid w:val="00534601"/>
    <w:rsid w:val="00534C53"/>
    <w:rsid w:val="00536FC6"/>
    <w:rsid w:val="00537114"/>
    <w:rsid w:val="0053722D"/>
    <w:rsid w:val="005373A3"/>
    <w:rsid w:val="00537781"/>
    <w:rsid w:val="00537ADE"/>
    <w:rsid w:val="00537CDC"/>
    <w:rsid w:val="00540055"/>
    <w:rsid w:val="005412F7"/>
    <w:rsid w:val="005415C4"/>
    <w:rsid w:val="00542427"/>
    <w:rsid w:val="00542D96"/>
    <w:rsid w:val="005438C6"/>
    <w:rsid w:val="00544357"/>
    <w:rsid w:val="00544406"/>
    <w:rsid w:val="005447E6"/>
    <w:rsid w:val="00544E8D"/>
    <w:rsid w:val="00544F8E"/>
    <w:rsid w:val="00544FA2"/>
    <w:rsid w:val="005454C6"/>
    <w:rsid w:val="00545D61"/>
    <w:rsid w:val="00546629"/>
    <w:rsid w:val="00546940"/>
    <w:rsid w:val="00547D08"/>
    <w:rsid w:val="005503B7"/>
    <w:rsid w:val="00550879"/>
    <w:rsid w:val="0055121C"/>
    <w:rsid w:val="00551ACB"/>
    <w:rsid w:val="0055281A"/>
    <w:rsid w:val="00552C0C"/>
    <w:rsid w:val="00552CDB"/>
    <w:rsid w:val="00552CEF"/>
    <w:rsid w:val="005550A6"/>
    <w:rsid w:val="00555788"/>
    <w:rsid w:val="00555F3D"/>
    <w:rsid w:val="00557299"/>
    <w:rsid w:val="005573F2"/>
    <w:rsid w:val="005574FD"/>
    <w:rsid w:val="00557B72"/>
    <w:rsid w:val="0056064B"/>
    <w:rsid w:val="00560E41"/>
    <w:rsid w:val="00562D0B"/>
    <w:rsid w:val="00562FCD"/>
    <w:rsid w:val="00563873"/>
    <w:rsid w:val="0056428E"/>
    <w:rsid w:val="00564393"/>
    <w:rsid w:val="00564782"/>
    <w:rsid w:val="00564F3B"/>
    <w:rsid w:val="00564FA8"/>
    <w:rsid w:val="005705BA"/>
    <w:rsid w:val="00571EDA"/>
    <w:rsid w:val="00572540"/>
    <w:rsid w:val="00572755"/>
    <w:rsid w:val="00572B24"/>
    <w:rsid w:val="005731CE"/>
    <w:rsid w:val="005755F0"/>
    <w:rsid w:val="005763C7"/>
    <w:rsid w:val="0057684F"/>
    <w:rsid w:val="00576D7A"/>
    <w:rsid w:val="005774F5"/>
    <w:rsid w:val="005779DC"/>
    <w:rsid w:val="00577F2F"/>
    <w:rsid w:val="005810D1"/>
    <w:rsid w:val="005811C9"/>
    <w:rsid w:val="005819C5"/>
    <w:rsid w:val="00582250"/>
    <w:rsid w:val="00582E59"/>
    <w:rsid w:val="00583291"/>
    <w:rsid w:val="005835FF"/>
    <w:rsid w:val="005838E7"/>
    <w:rsid w:val="00583BF7"/>
    <w:rsid w:val="00583C51"/>
    <w:rsid w:val="00584560"/>
    <w:rsid w:val="005846A3"/>
    <w:rsid w:val="00584BE7"/>
    <w:rsid w:val="00584E4B"/>
    <w:rsid w:val="005871EF"/>
    <w:rsid w:val="005903F8"/>
    <w:rsid w:val="00590D67"/>
    <w:rsid w:val="00590FCE"/>
    <w:rsid w:val="00591CFE"/>
    <w:rsid w:val="00593757"/>
    <w:rsid w:val="00593B74"/>
    <w:rsid w:val="0059403B"/>
    <w:rsid w:val="00594C06"/>
    <w:rsid w:val="00594EF2"/>
    <w:rsid w:val="00595936"/>
    <w:rsid w:val="00595B6B"/>
    <w:rsid w:val="00595CC5"/>
    <w:rsid w:val="0059601A"/>
    <w:rsid w:val="00596168"/>
    <w:rsid w:val="00596763"/>
    <w:rsid w:val="00596793"/>
    <w:rsid w:val="005969EF"/>
    <w:rsid w:val="00596EB3"/>
    <w:rsid w:val="00597569"/>
    <w:rsid w:val="005978B9"/>
    <w:rsid w:val="00597A60"/>
    <w:rsid w:val="005A04C3"/>
    <w:rsid w:val="005A0535"/>
    <w:rsid w:val="005A05CA"/>
    <w:rsid w:val="005A1003"/>
    <w:rsid w:val="005A105C"/>
    <w:rsid w:val="005A1538"/>
    <w:rsid w:val="005A1B91"/>
    <w:rsid w:val="005A1DBD"/>
    <w:rsid w:val="005A1FAC"/>
    <w:rsid w:val="005A28BF"/>
    <w:rsid w:val="005A3076"/>
    <w:rsid w:val="005A3354"/>
    <w:rsid w:val="005A4C10"/>
    <w:rsid w:val="005A500F"/>
    <w:rsid w:val="005A5B19"/>
    <w:rsid w:val="005A6650"/>
    <w:rsid w:val="005A6929"/>
    <w:rsid w:val="005A7B92"/>
    <w:rsid w:val="005B03D7"/>
    <w:rsid w:val="005B10E2"/>
    <w:rsid w:val="005B12C3"/>
    <w:rsid w:val="005B167B"/>
    <w:rsid w:val="005B21A5"/>
    <w:rsid w:val="005B2C40"/>
    <w:rsid w:val="005B2C8F"/>
    <w:rsid w:val="005B2F0B"/>
    <w:rsid w:val="005B31C2"/>
    <w:rsid w:val="005B3278"/>
    <w:rsid w:val="005B3969"/>
    <w:rsid w:val="005B4F07"/>
    <w:rsid w:val="005B5969"/>
    <w:rsid w:val="005B5C69"/>
    <w:rsid w:val="005B6681"/>
    <w:rsid w:val="005B7D4E"/>
    <w:rsid w:val="005B7FCF"/>
    <w:rsid w:val="005C00BE"/>
    <w:rsid w:val="005C00E4"/>
    <w:rsid w:val="005C0BFD"/>
    <w:rsid w:val="005C16B2"/>
    <w:rsid w:val="005C1E80"/>
    <w:rsid w:val="005C3693"/>
    <w:rsid w:val="005C42DE"/>
    <w:rsid w:val="005C4915"/>
    <w:rsid w:val="005C5C0A"/>
    <w:rsid w:val="005C6C1D"/>
    <w:rsid w:val="005C7049"/>
    <w:rsid w:val="005D00AD"/>
    <w:rsid w:val="005D0312"/>
    <w:rsid w:val="005D07DA"/>
    <w:rsid w:val="005D1300"/>
    <w:rsid w:val="005D13B0"/>
    <w:rsid w:val="005D208C"/>
    <w:rsid w:val="005D31F2"/>
    <w:rsid w:val="005D335E"/>
    <w:rsid w:val="005D3D1C"/>
    <w:rsid w:val="005D3DF6"/>
    <w:rsid w:val="005D43AF"/>
    <w:rsid w:val="005D45B9"/>
    <w:rsid w:val="005D59BC"/>
    <w:rsid w:val="005D713A"/>
    <w:rsid w:val="005D7669"/>
    <w:rsid w:val="005D778F"/>
    <w:rsid w:val="005D7B32"/>
    <w:rsid w:val="005E0312"/>
    <w:rsid w:val="005E0F04"/>
    <w:rsid w:val="005E10D9"/>
    <w:rsid w:val="005E1323"/>
    <w:rsid w:val="005E30CF"/>
    <w:rsid w:val="005E3235"/>
    <w:rsid w:val="005E46EC"/>
    <w:rsid w:val="005E5007"/>
    <w:rsid w:val="005E7484"/>
    <w:rsid w:val="005F01D5"/>
    <w:rsid w:val="005F026B"/>
    <w:rsid w:val="005F0F2A"/>
    <w:rsid w:val="005F1462"/>
    <w:rsid w:val="005F1648"/>
    <w:rsid w:val="005F24F1"/>
    <w:rsid w:val="005F24FB"/>
    <w:rsid w:val="005F3118"/>
    <w:rsid w:val="005F33B9"/>
    <w:rsid w:val="005F3906"/>
    <w:rsid w:val="005F3956"/>
    <w:rsid w:val="005F4A07"/>
    <w:rsid w:val="005F5265"/>
    <w:rsid w:val="005F5E8F"/>
    <w:rsid w:val="005F7076"/>
    <w:rsid w:val="005F777C"/>
    <w:rsid w:val="005F7B18"/>
    <w:rsid w:val="006008F9"/>
    <w:rsid w:val="00600A27"/>
    <w:rsid w:val="00600AF7"/>
    <w:rsid w:val="006017BA"/>
    <w:rsid w:val="00602445"/>
    <w:rsid w:val="0060246F"/>
    <w:rsid w:val="0060268D"/>
    <w:rsid w:val="006031A9"/>
    <w:rsid w:val="00603862"/>
    <w:rsid w:val="006039BB"/>
    <w:rsid w:val="006045CB"/>
    <w:rsid w:val="0060484D"/>
    <w:rsid w:val="0060489C"/>
    <w:rsid w:val="00605AB0"/>
    <w:rsid w:val="006060E2"/>
    <w:rsid w:val="0060662E"/>
    <w:rsid w:val="00606748"/>
    <w:rsid w:val="006111EA"/>
    <w:rsid w:val="006112C2"/>
    <w:rsid w:val="006114EF"/>
    <w:rsid w:val="00612261"/>
    <w:rsid w:val="0061245E"/>
    <w:rsid w:val="00612899"/>
    <w:rsid w:val="00612BE8"/>
    <w:rsid w:val="00612E21"/>
    <w:rsid w:val="00612E87"/>
    <w:rsid w:val="006139DB"/>
    <w:rsid w:val="00614292"/>
    <w:rsid w:val="006144FA"/>
    <w:rsid w:val="0061459C"/>
    <w:rsid w:val="00615167"/>
    <w:rsid w:val="006158F7"/>
    <w:rsid w:val="00615B81"/>
    <w:rsid w:val="00615ED1"/>
    <w:rsid w:val="00615FE4"/>
    <w:rsid w:val="006169BC"/>
    <w:rsid w:val="00616B61"/>
    <w:rsid w:val="00616E8E"/>
    <w:rsid w:val="006176D9"/>
    <w:rsid w:val="00620346"/>
    <w:rsid w:val="00620899"/>
    <w:rsid w:val="006208D1"/>
    <w:rsid w:val="00620B47"/>
    <w:rsid w:val="00621196"/>
    <w:rsid w:val="00622056"/>
    <w:rsid w:val="0062438A"/>
    <w:rsid w:val="00624607"/>
    <w:rsid w:val="0062473F"/>
    <w:rsid w:val="00626239"/>
    <w:rsid w:val="00626397"/>
    <w:rsid w:val="006267D6"/>
    <w:rsid w:val="00627177"/>
    <w:rsid w:val="006271E7"/>
    <w:rsid w:val="006274C8"/>
    <w:rsid w:val="00627654"/>
    <w:rsid w:val="00630052"/>
    <w:rsid w:val="00630910"/>
    <w:rsid w:val="00630B08"/>
    <w:rsid w:val="00630EE0"/>
    <w:rsid w:val="00631410"/>
    <w:rsid w:val="00632B9F"/>
    <w:rsid w:val="0063369C"/>
    <w:rsid w:val="00634308"/>
    <w:rsid w:val="00635624"/>
    <w:rsid w:val="0063621E"/>
    <w:rsid w:val="00636A31"/>
    <w:rsid w:val="00636B39"/>
    <w:rsid w:val="00636DFA"/>
    <w:rsid w:val="00640804"/>
    <w:rsid w:val="00640AFB"/>
    <w:rsid w:val="006418BC"/>
    <w:rsid w:val="00641ACF"/>
    <w:rsid w:val="0064386D"/>
    <w:rsid w:val="00644421"/>
    <w:rsid w:val="00644D90"/>
    <w:rsid w:val="006459CA"/>
    <w:rsid w:val="006470D9"/>
    <w:rsid w:val="00647316"/>
    <w:rsid w:val="00647C8E"/>
    <w:rsid w:val="00650022"/>
    <w:rsid w:val="00650639"/>
    <w:rsid w:val="00650838"/>
    <w:rsid w:val="0065089F"/>
    <w:rsid w:val="00650AA6"/>
    <w:rsid w:val="00651760"/>
    <w:rsid w:val="00653261"/>
    <w:rsid w:val="00653B4E"/>
    <w:rsid w:val="00653E9C"/>
    <w:rsid w:val="00654CBF"/>
    <w:rsid w:val="00655FF8"/>
    <w:rsid w:val="0065640F"/>
    <w:rsid w:val="006578EC"/>
    <w:rsid w:val="00657A75"/>
    <w:rsid w:val="00657E29"/>
    <w:rsid w:val="0066026C"/>
    <w:rsid w:val="00660366"/>
    <w:rsid w:val="00660B18"/>
    <w:rsid w:val="00660D33"/>
    <w:rsid w:val="00661672"/>
    <w:rsid w:val="00662DBD"/>
    <w:rsid w:val="00663132"/>
    <w:rsid w:val="00663478"/>
    <w:rsid w:val="00663766"/>
    <w:rsid w:val="00664001"/>
    <w:rsid w:val="00664983"/>
    <w:rsid w:val="00664CC9"/>
    <w:rsid w:val="006669ED"/>
    <w:rsid w:val="00666F01"/>
    <w:rsid w:val="00667ACB"/>
    <w:rsid w:val="00667F05"/>
    <w:rsid w:val="0067049B"/>
    <w:rsid w:val="00670EA6"/>
    <w:rsid w:val="00670ED7"/>
    <w:rsid w:val="00670FC2"/>
    <w:rsid w:val="006710CC"/>
    <w:rsid w:val="00671427"/>
    <w:rsid w:val="00671918"/>
    <w:rsid w:val="006720E9"/>
    <w:rsid w:val="00673085"/>
    <w:rsid w:val="006730D3"/>
    <w:rsid w:val="006749F8"/>
    <w:rsid w:val="00675065"/>
    <w:rsid w:val="00675BA3"/>
    <w:rsid w:val="00675D37"/>
    <w:rsid w:val="00676A5A"/>
    <w:rsid w:val="0067723B"/>
    <w:rsid w:val="00677291"/>
    <w:rsid w:val="00677B54"/>
    <w:rsid w:val="00677F6B"/>
    <w:rsid w:val="00680045"/>
    <w:rsid w:val="00680257"/>
    <w:rsid w:val="00680436"/>
    <w:rsid w:val="0068049D"/>
    <w:rsid w:val="00680952"/>
    <w:rsid w:val="00680EB2"/>
    <w:rsid w:val="00682118"/>
    <w:rsid w:val="00682577"/>
    <w:rsid w:val="00683A09"/>
    <w:rsid w:val="006841B1"/>
    <w:rsid w:val="00684259"/>
    <w:rsid w:val="00684AF0"/>
    <w:rsid w:val="00684D9A"/>
    <w:rsid w:val="0068567A"/>
    <w:rsid w:val="00685833"/>
    <w:rsid w:val="00685BE3"/>
    <w:rsid w:val="00685F6B"/>
    <w:rsid w:val="006869FC"/>
    <w:rsid w:val="006874B7"/>
    <w:rsid w:val="006874D0"/>
    <w:rsid w:val="0068793E"/>
    <w:rsid w:val="00687FDF"/>
    <w:rsid w:val="00690B73"/>
    <w:rsid w:val="0069182F"/>
    <w:rsid w:val="00691B49"/>
    <w:rsid w:val="006926F3"/>
    <w:rsid w:val="00692858"/>
    <w:rsid w:val="00692893"/>
    <w:rsid w:val="00692929"/>
    <w:rsid w:val="006929B7"/>
    <w:rsid w:val="00693161"/>
    <w:rsid w:val="00693D5B"/>
    <w:rsid w:val="00693FD7"/>
    <w:rsid w:val="00695145"/>
    <w:rsid w:val="00695ABD"/>
    <w:rsid w:val="00695B38"/>
    <w:rsid w:val="00695FC3"/>
    <w:rsid w:val="0069718B"/>
    <w:rsid w:val="006977F8"/>
    <w:rsid w:val="006A196B"/>
    <w:rsid w:val="006A245B"/>
    <w:rsid w:val="006A2FEC"/>
    <w:rsid w:val="006A343E"/>
    <w:rsid w:val="006A4041"/>
    <w:rsid w:val="006A41F1"/>
    <w:rsid w:val="006A4765"/>
    <w:rsid w:val="006A495F"/>
    <w:rsid w:val="006A50F8"/>
    <w:rsid w:val="006A57E8"/>
    <w:rsid w:val="006A629A"/>
    <w:rsid w:val="006A7134"/>
    <w:rsid w:val="006B26F5"/>
    <w:rsid w:val="006B2739"/>
    <w:rsid w:val="006B2D49"/>
    <w:rsid w:val="006B2F95"/>
    <w:rsid w:val="006B30C0"/>
    <w:rsid w:val="006B36CF"/>
    <w:rsid w:val="006B4FC2"/>
    <w:rsid w:val="006B637D"/>
    <w:rsid w:val="006B66C2"/>
    <w:rsid w:val="006B6B44"/>
    <w:rsid w:val="006B756F"/>
    <w:rsid w:val="006B7F86"/>
    <w:rsid w:val="006C010D"/>
    <w:rsid w:val="006C0111"/>
    <w:rsid w:val="006C08E8"/>
    <w:rsid w:val="006C0C57"/>
    <w:rsid w:val="006C2C53"/>
    <w:rsid w:val="006C35AC"/>
    <w:rsid w:val="006C4649"/>
    <w:rsid w:val="006C4D60"/>
    <w:rsid w:val="006C5AF4"/>
    <w:rsid w:val="006C5D2D"/>
    <w:rsid w:val="006C5DFB"/>
    <w:rsid w:val="006D2147"/>
    <w:rsid w:val="006D287A"/>
    <w:rsid w:val="006D315F"/>
    <w:rsid w:val="006D361A"/>
    <w:rsid w:val="006D3A8C"/>
    <w:rsid w:val="006D51DA"/>
    <w:rsid w:val="006D53E5"/>
    <w:rsid w:val="006D57CB"/>
    <w:rsid w:val="006D5F55"/>
    <w:rsid w:val="006D735E"/>
    <w:rsid w:val="006D7AC7"/>
    <w:rsid w:val="006D7AF2"/>
    <w:rsid w:val="006E07DD"/>
    <w:rsid w:val="006E2388"/>
    <w:rsid w:val="006E2857"/>
    <w:rsid w:val="006E2924"/>
    <w:rsid w:val="006E300A"/>
    <w:rsid w:val="006E4BB0"/>
    <w:rsid w:val="006E53E8"/>
    <w:rsid w:val="006E60BC"/>
    <w:rsid w:val="006E6D3F"/>
    <w:rsid w:val="006E6F86"/>
    <w:rsid w:val="006E7B82"/>
    <w:rsid w:val="006F032E"/>
    <w:rsid w:val="006F18A1"/>
    <w:rsid w:val="006F1A5C"/>
    <w:rsid w:val="006F1E17"/>
    <w:rsid w:val="006F2BBF"/>
    <w:rsid w:val="006F3373"/>
    <w:rsid w:val="006F3905"/>
    <w:rsid w:val="006F3913"/>
    <w:rsid w:val="006F40E8"/>
    <w:rsid w:val="006F45FF"/>
    <w:rsid w:val="006F4D15"/>
    <w:rsid w:val="006F5710"/>
    <w:rsid w:val="006F5A36"/>
    <w:rsid w:val="006F6063"/>
    <w:rsid w:val="006F63CD"/>
    <w:rsid w:val="006F6FF4"/>
    <w:rsid w:val="006F72D5"/>
    <w:rsid w:val="006F749D"/>
    <w:rsid w:val="006F77CE"/>
    <w:rsid w:val="007005B4"/>
    <w:rsid w:val="007006BB"/>
    <w:rsid w:val="00701090"/>
    <w:rsid w:val="00701969"/>
    <w:rsid w:val="00702E8A"/>
    <w:rsid w:val="00703696"/>
    <w:rsid w:val="00703F9C"/>
    <w:rsid w:val="00704647"/>
    <w:rsid w:val="00704DDF"/>
    <w:rsid w:val="00704F6E"/>
    <w:rsid w:val="0070505C"/>
    <w:rsid w:val="007052ED"/>
    <w:rsid w:val="00705B4B"/>
    <w:rsid w:val="0070600F"/>
    <w:rsid w:val="00706842"/>
    <w:rsid w:val="0070732F"/>
    <w:rsid w:val="00707580"/>
    <w:rsid w:val="0070791C"/>
    <w:rsid w:val="00707AF9"/>
    <w:rsid w:val="00707D2D"/>
    <w:rsid w:val="00707DC5"/>
    <w:rsid w:val="00707E00"/>
    <w:rsid w:val="007101C4"/>
    <w:rsid w:val="0071034E"/>
    <w:rsid w:val="007104BD"/>
    <w:rsid w:val="00710564"/>
    <w:rsid w:val="00710ADC"/>
    <w:rsid w:val="0071111C"/>
    <w:rsid w:val="00711A57"/>
    <w:rsid w:val="00715A6F"/>
    <w:rsid w:val="00715AF9"/>
    <w:rsid w:val="00715C65"/>
    <w:rsid w:val="00715DEC"/>
    <w:rsid w:val="00715E8D"/>
    <w:rsid w:val="0071683C"/>
    <w:rsid w:val="00717A36"/>
    <w:rsid w:val="00717E57"/>
    <w:rsid w:val="0072080D"/>
    <w:rsid w:val="0072186E"/>
    <w:rsid w:val="00721CCF"/>
    <w:rsid w:val="00722C75"/>
    <w:rsid w:val="00723B18"/>
    <w:rsid w:val="00724634"/>
    <w:rsid w:val="00724BBD"/>
    <w:rsid w:val="00725105"/>
    <w:rsid w:val="007263E8"/>
    <w:rsid w:val="00726A4B"/>
    <w:rsid w:val="00726CA6"/>
    <w:rsid w:val="007271BD"/>
    <w:rsid w:val="007273E4"/>
    <w:rsid w:val="00730367"/>
    <w:rsid w:val="00731317"/>
    <w:rsid w:val="00734218"/>
    <w:rsid w:val="007347F1"/>
    <w:rsid w:val="0073486C"/>
    <w:rsid w:val="007349C3"/>
    <w:rsid w:val="00734D42"/>
    <w:rsid w:val="00734F73"/>
    <w:rsid w:val="007357C0"/>
    <w:rsid w:val="00736925"/>
    <w:rsid w:val="00736F42"/>
    <w:rsid w:val="007370CE"/>
    <w:rsid w:val="00741023"/>
    <w:rsid w:val="0074215F"/>
    <w:rsid w:val="00742C66"/>
    <w:rsid w:val="0074305D"/>
    <w:rsid w:val="00744144"/>
    <w:rsid w:val="00744E5D"/>
    <w:rsid w:val="00745ABD"/>
    <w:rsid w:val="007462D3"/>
    <w:rsid w:val="00746EDA"/>
    <w:rsid w:val="007471EE"/>
    <w:rsid w:val="00747771"/>
    <w:rsid w:val="007500E6"/>
    <w:rsid w:val="0075024B"/>
    <w:rsid w:val="00750C9D"/>
    <w:rsid w:val="007512E8"/>
    <w:rsid w:val="007518CC"/>
    <w:rsid w:val="00751C78"/>
    <w:rsid w:val="007521F2"/>
    <w:rsid w:val="00752D9E"/>
    <w:rsid w:val="00753C9A"/>
    <w:rsid w:val="00753CF2"/>
    <w:rsid w:val="00753D9D"/>
    <w:rsid w:val="0075547C"/>
    <w:rsid w:val="007554FC"/>
    <w:rsid w:val="00755C55"/>
    <w:rsid w:val="0075681E"/>
    <w:rsid w:val="00756FD4"/>
    <w:rsid w:val="00757995"/>
    <w:rsid w:val="00757E16"/>
    <w:rsid w:val="00760176"/>
    <w:rsid w:val="007606BB"/>
    <w:rsid w:val="007607BC"/>
    <w:rsid w:val="0076083C"/>
    <w:rsid w:val="00760C64"/>
    <w:rsid w:val="007612DF"/>
    <w:rsid w:val="007613B0"/>
    <w:rsid w:val="00762BE8"/>
    <w:rsid w:val="0076356E"/>
    <w:rsid w:val="00763CBD"/>
    <w:rsid w:val="00763EC4"/>
    <w:rsid w:val="007644D0"/>
    <w:rsid w:val="0076468E"/>
    <w:rsid w:val="007656DB"/>
    <w:rsid w:val="007659CD"/>
    <w:rsid w:val="00765CF9"/>
    <w:rsid w:val="00766271"/>
    <w:rsid w:val="0076637B"/>
    <w:rsid w:val="00766DCF"/>
    <w:rsid w:val="0076759C"/>
    <w:rsid w:val="007678D4"/>
    <w:rsid w:val="007703E2"/>
    <w:rsid w:val="00770826"/>
    <w:rsid w:val="007708C4"/>
    <w:rsid w:val="00770D6E"/>
    <w:rsid w:val="0077273D"/>
    <w:rsid w:val="00772E25"/>
    <w:rsid w:val="007735DB"/>
    <w:rsid w:val="00773D38"/>
    <w:rsid w:val="00774E4F"/>
    <w:rsid w:val="00774F32"/>
    <w:rsid w:val="007752C9"/>
    <w:rsid w:val="00775B3B"/>
    <w:rsid w:val="0077607B"/>
    <w:rsid w:val="007772EA"/>
    <w:rsid w:val="00780B6A"/>
    <w:rsid w:val="00781EDE"/>
    <w:rsid w:val="0078274C"/>
    <w:rsid w:val="00782B8A"/>
    <w:rsid w:val="00783E66"/>
    <w:rsid w:val="00784031"/>
    <w:rsid w:val="00784121"/>
    <w:rsid w:val="00784273"/>
    <w:rsid w:val="0078472C"/>
    <w:rsid w:val="00784C38"/>
    <w:rsid w:val="00784DCD"/>
    <w:rsid w:val="007852EF"/>
    <w:rsid w:val="0078530F"/>
    <w:rsid w:val="00785684"/>
    <w:rsid w:val="00785A68"/>
    <w:rsid w:val="00786ABD"/>
    <w:rsid w:val="00787040"/>
    <w:rsid w:val="007871D2"/>
    <w:rsid w:val="00787733"/>
    <w:rsid w:val="00787915"/>
    <w:rsid w:val="0079022B"/>
    <w:rsid w:val="0079088A"/>
    <w:rsid w:val="00790B74"/>
    <w:rsid w:val="007910D3"/>
    <w:rsid w:val="00791727"/>
    <w:rsid w:val="0079236A"/>
    <w:rsid w:val="007924CA"/>
    <w:rsid w:val="007928E1"/>
    <w:rsid w:val="007938F0"/>
    <w:rsid w:val="00794517"/>
    <w:rsid w:val="007945CF"/>
    <w:rsid w:val="00794B13"/>
    <w:rsid w:val="00795766"/>
    <w:rsid w:val="0079668C"/>
    <w:rsid w:val="00796BF6"/>
    <w:rsid w:val="00796BFF"/>
    <w:rsid w:val="007972D8"/>
    <w:rsid w:val="007972DD"/>
    <w:rsid w:val="0079793C"/>
    <w:rsid w:val="007A030A"/>
    <w:rsid w:val="007A18E4"/>
    <w:rsid w:val="007A2093"/>
    <w:rsid w:val="007A23D8"/>
    <w:rsid w:val="007A30BB"/>
    <w:rsid w:val="007A3531"/>
    <w:rsid w:val="007A5196"/>
    <w:rsid w:val="007A62EF"/>
    <w:rsid w:val="007A6A52"/>
    <w:rsid w:val="007A6D1E"/>
    <w:rsid w:val="007A6EB9"/>
    <w:rsid w:val="007B09E6"/>
    <w:rsid w:val="007B125A"/>
    <w:rsid w:val="007B164E"/>
    <w:rsid w:val="007B1E9D"/>
    <w:rsid w:val="007B2205"/>
    <w:rsid w:val="007B2503"/>
    <w:rsid w:val="007B26E2"/>
    <w:rsid w:val="007B2ADC"/>
    <w:rsid w:val="007B34A2"/>
    <w:rsid w:val="007B3730"/>
    <w:rsid w:val="007B3941"/>
    <w:rsid w:val="007B395C"/>
    <w:rsid w:val="007B46DD"/>
    <w:rsid w:val="007B4F00"/>
    <w:rsid w:val="007B5848"/>
    <w:rsid w:val="007B63ED"/>
    <w:rsid w:val="007B666C"/>
    <w:rsid w:val="007B6796"/>
    <w:rsid w:val="007B6DE7"/>
    <w:rsid w:val="007B762D"/>
    <w:rsid w:val="007C0AF9"/>
    <w:rsid w:val="007C15B6"/>
    <w:rsid w:val="007C1E20"/>
    <w:rsid w:val="007C24B3"/>
    <w:rsid w:val="007C2C6C"/>
    <w:rsid w:val="007C36D5"/>
    <w:rsid w:val="007C434B"/>
    <w:rsid w:val="007C5153"/>
    <w:rsid w:val="007C5EFE"/>
    <w:rsid w:val="007C6A9E"/>
    <w:rsid w:val="007C7FD1"/>
    <w:rsid w:val="007D09BC"/>
    <w:rsid w:val="007D190C"/>
    <w:rsid w:val="007D198E"/>
    <w:rsid w:val="007D257A"/>
    <w:rsid w:val="007D2692"/>
    <w:rsid w:val="007D29AF"/>
    <w:rsid w:val="007D2B5A"/>
    <w:rsid w:val="007D4DEC"/>
    <w:rsid w:val="007D54CD"/>
    <w:rsid w:val="007D65B2"/>
    <w:rsid w:val="007D6D64"/>
    <w:rsid w:val="007D7171"/>
    <w:rsid w:val="007D7C53"/>
    <w:rsid w:val="007E0731"/>
    <w:rsid w:val="007E0F83"/>
    <w:rsid w:val="007E2B65"/>
    <w:rsid w:val="007E3007"/>
    <w:rsid w:val="007E48FF"/>
    <w:rsid w:val="007E4BD7"/>
    <w:rsid w:val="007E4CE2"/>
    <w:rsid w:val="007E5566"/>
    <w:rsid w:val="007E5627"/>
    <w:rsid w:val="007E5C39"/>
    <w:rsid w:val="007E5EAE"/>
    <w:rsid w:val="007F141D"/>
    <w:rsid w:val="007F1FF8"/>
    <w:rsid w:val="007F2371"/>
    <w:rsid w:val="007F2EC6"/>
    <w:rsid w:val="007F3460"/>
    <w:rsid w:val="007F3E4E"/>
    <w:rsid w:val="007F3F2A"/>
    <w:rsid w:val="007F4541"/>
    <w:rsid w:val="007F4D24"/>
    <w:rsid w:val="007F55ED"/>
    <w:rsid w:val="007F5EE0"/>
    <w:rsid w:val="007F6CD2"/>
    <w:rsid w:val="00800615"/>
    <w:rsid w:val="00800965"/>
    <w:rsid w:val="008012D7"/>
    <w:rsid w:val="008038C0"/>
    <w:rsid w:val="00803A7C"/>
    <w:rsid w:val="00804D13"/>
    <w:rsid w:val="00804D70"/>
    <w:rsid w:val="008051F8"/>
    <w:rsid w:val="0080564F"/>
    <w:rsid w:val="008058E5"/>
    <w:rsid w:val="00805FD9"/>
    <w:rsid w:val="00806301"/>
    <w:rsid w:val="008072A1"/>
    <w:rsid w:val="00810063"/>
    <w:rsid w:val="00811304"/>
    <w:rsid w:val="008120FE"/>
    <w:rsid w:val="00812FA2"/>
    <w:rsid w:val="008130CD"/>
    <w:rsid w:val="008133CA"/>
    <w:rsid w:val="00814344"/>
    <w:rsid w:val="008150F3"/>
    <w:rsid w:val="00815E8F"/>
    <w:rsid w:val="008165C7"/>
    <w:rsid w:val="008174EF"/>
    <w:rsid w:val="00820061"/>
    <w:rsid w:val="008206B6"/>
    <w:rsid w:val="008216D6"/>
    <w:rsid w:val="00821A8A"/>
    <w:rsid w:val="00821E97"/>
    <w:rsid w:val="00822602"/>
    <w:rsid w:val="00822AB3"/>
    <w:rsid w:val="00823315"/>
    <w:rsid w:val="00823799"/>
    <w:rsid w:val="008237B6"/>
    <w:rsid w:val="00823BE8"/>
    <w:rsid w:val="008241BF"/>
    <w:rsid w:val="008241D0"/>
    <w:rsid w:val="00824E4D"/>
    <w:rsid w:val="00825732"/>
    <w:rsid w:val="00825BA1"/>
    <w:rsid w:val="00826A71"/>
    <w:rsid w:val="00826C1B"/>
    <w:rsid w:val="00827B8D"/>
    <w:rsid w:val="00827DDA"/>
    <w:rsid w:val="008300F3"/>
    <w:rsid w:val="00830A92"/>
    <w:rsid w:val="00830D0C"/>
    <w:rsid w:val="00831317"/>
    <w:rsid w:val="00831322"/>
    <w:rsid w:val="0083151C"/>
    <w:rsid w:val="008315B1"/>
    <w:rsid w:val="00831838"/>
    <w:rsid w:val="00831D34"/>
    <w:rsid w:val="0083279C"/>
    <w:rsid w:val="00832B5B"/>
    <w:rsid w:val="0083316A"/>
    <w:rsid w:val="00833870"/>
    <w:rsid w:val="00833BD0"/>
    <w:rsid w:val="00833E71"/>
    <w:rsid w:val="00834468"/>
    <w:rsid w:val="0083543A"/>
    <w:rsid w:val="00835B91"/>
    <w:rsid w:val="00835CF8"/>
    <w:rsid w:val="00837497"/>
    <w:rsid w:val="00837EEA"/>
    <w:rsid w:val="0084008B"/>
    <w:rsid w:val="008407C8"/>
    <w:rsid w:val="00840A73"/>
    <w:rsid w:val="00840E9A"/>
    <w:rsid w:val="00840EF0"/>
    <w:rsid w:val="00840F3E"/>
    <w:rsid w:val="008410C3"/>
    <w:rsid w:val="00841418"/>
    <w:rsid w:val="00841810"/>
    <w:rsid w:val="00841828"/>
    <w:rsid w:val="00841A65"/>
    <w:rsid w:val="00841E33"/>
    <w:rsid w:val="008426B5"/>
    <w:rsid w:val="008426F1"/>
    <w:rsid w:val="00843916"/>
    <w:rsid w:val="00843F9D"/>
    <w:rsid w:val="0084405D"/>
    <w:rsid w:val="00844525"/>
    <w:rsid w:val="00844E30"/>
    <w:rsid w:val="00844FB6"/>
    <w:rsid w:val="0084513E"/>
    <w:rsid w:val="00845534"/>
    <w:rsid w:val="0084574B"/>
    <w:rsid w:val="00845E90"/>
    <w:rsid w:val="00846D31"/>
    <w:rsid w:val="0084702B"/>
    <w:rsid w:val="008476EF"/>
    <w:rsid w:val="00847AFE"/>
    <w:rsid w:val="008502B1"/>
    <w:rsid w:val="0085036D"/>
    <w:rsid w:val="00851580"/>
    <w:rsid w:val="008531BA"/>
    <w:rsid w:val="0085347F"/>
    <w:rsid w:val="00853E3A"/>
    <w:rsid w:val="00854609"/>
    <w:rsid w:val="00854AFF"/>
    <w:rsid w:val="008550F7"/>
    <w:rsid w:val="008552AE"/>
    <w:rsid w:val="008553B7"/>
    <w:rsid w:val="00855B04"/>
    <w:rsid w:val="00855B05"/>
    <w:rsid w:val="008564A4"/>
    <w:rsid w:val="00856564"/>
    <w:rsid w:val="00856AE4"/>
    <w:rsid w:val="008603A9"/>
    <w:rsid w:val="00860CDE"/>
    <w:rsid w:val="00861EFA"/>
    <w:rsid w:val="00862964"/>
    <w:rsid w:val="00862A89"/>
    <w:rsid w:val="00863897"/>
    <w:rsid w:val="0086399D"/>
    <w:rsid w:val="008646F7"/>
    <w:rsid w:val="00866454"/>
    <w:rsid w:val="008667E2"/>
    <w:rsid w:val="008674FA"/>
    <w:rsid w:val="00867AF7"/>
    <w:rsid w:val="00871D80"/>
    <w:rsid w:val="00872EE7"/>
    <w:rsid w:val="00873054"/>
    <w:rsid w:val="008735B9"/>
    <w:rsid w:val="008737B0"/>
    <w:rsid w:val="00873C82"/>
    <w:rsid w:val="00874727"/>
    <w:rsid w:val="00874871"/>
    <w:rsid w:val="00874BC1"/>
    <w:rsid w:val="00874BC9"/>
    <w:rsid w:val="00874C54"/>
    <w:rsid w:val="008754DB"/>
    <w:rsid w:val="008757F5"/>
    <w:rsid w:val="00875C62"/>
    <w:rsid w:val="00875E79"/>
    <w:rsid w:val="00876935"/>
    <w:rsid w:val="00876D4A"/>
    <w:rsid w:val="0088082A"/>
    <w:rsid w:val="00880C02"/>
    <w:rsid w:val="00881097"/>
    <w:rsid w:val="0088119F"/>
    <w:rsid w:val="00881984"/>
    <w:rsid w:val="008822B9"/>
    <w:rsid w:val="0088243D"/>
    <w:rsid w:val="0088343F"/>
    <w:rsid w:val="0088424B"/>
    <w:rsid w:val="008850B1"/>
    <w:rsid w:val="00885883"/>
    <w:rsid w:val="00886639"/>
    <w:rsid w:val="008869B4"/>
    <w:rsid w:val="00886A83"/>
    <w:rsid w:val="00886DD6"/>
    <w:rsid w:val="00887315"/>
    <w:rsid w:val="00887BE6"/>
    <w:rsid w:val="00887D6D"/>
    <w:rsid w:val="008913F1"/>
    <w:rsid w:val="008914E9"/>
    <w:rsid w:val="00891C6F"/>
    <w:rsid w:val="00892B89"/>
    <w:rsid w:val="008935F8"/>
    <w:rsid w:val="00893947"/>
    <w:rsid w:val="00895C07"/>
    <w:rsid w:val="00895FFC"/>
    <w:rsid w:val="0089623A"/>
    <w:rsid w:val="00896A71"/>
    <w:rsid w:val="00897472"/>
    <w:rsid w:val="00897538"/>
    <w:rsid w:val="008A12BB"/>
    <w:rsid w:val="008A1EB2"/>
    <w:rsid w:val="008A2204"/>
    <w:rsid w:val="008A2340"/>
    <w:rsid w:val="008A3049"/>
    <w:rsid w:val="008A34BF"/>
    <w:rsid w:val="008A38EB"/>
    <w:rsid w:val="008A3A5C"/>
    <w:rsid w:val="008A3B7D"/>
    <w:rsid w:val="008A4574"/>
    <w:rsid w:val="008A48C7"/>
    <w:rsid w:val="008A4CD7"/>
    <w:rsid w:val="008A548C"/>
    <w:rsid w:val="008A651C"/>
    <w:rsid w:val="008A7323"/>
    <w:rsid w:val="008A76A1"/>
    <w:rsid w:val="008A7F8B"/>
    <w:rsid w:val="008B02C4"/>
    <w:rsid w:val="008B1276"/>
    <w:rsid w:val="008B162B"/>
    <w:rsid w:val="008B1BE4"/>
    <w:rsid w:val="008B1BF6"/>
    <w:rsid w:val="008B1F13"/>
    <w:rsid w:val="008B22D8"/>
    <w:rsid w:val="008B2422"/>
    <w:rsid w:val="008B2B1C"/>
    <w:rsid w:val="008B396C"/>
    <w:rsid w:val="008B3B0E"/>
    <w:rsid w:val="008B3C01"/>
    <w:rsid w:val="008B402B"/>
    <w:rsid w:val="008B4774"/>
    <w:rsid w:val="008B5D26"/>
    <w:rsid w:val="008C183F"/>
    <w:rsid w:val="008C1919"/>
    <w:rsid w:val="008C239A"/>
    <w:rsid w:val="008C2D03"/>
    <w:rsid w:val="008C2DD4"/>
    <w:rsid w:val="008C3DFF"/>
    <w:rsid w:val="008C4018"/>
    <w:rsid w:val="008C457A"/>
    <w:rsid w:val="008C4C94"/>
    <w:rsid w:val="008C52F2"/>
    <w:rsid w:val="008C669A"/>
    <w:rsid w:val="008C6DE0"/>
    <w:rsid w:val="008C7261"/>
    <w:rsid w:val="008C7390"/>
    <w:rsid w:val="008D06B6"/>
    <w:rsid w:val="008D16EB"/>
    <w:rsid w:val="008D1C7E"/>
    <w:rsid w:val="008D1CB0"/>
    <w:rsid w:val="008D2C1E"/>
    <w:rsid w:val="008D4411"/>
    <w:rsid w:val="008D4F37"/>
    <w:rsid w:val="008D540E"/>
    <w:rsid w:val="008D67BC"/>
    <w:rsid w:val="008D6BC6"/>
    <w:rsid w:val="008D6C2D"/>
    <w:rsid w:val="008D6FC7"/>
    <w:rsid w:val="008D78E4"/>
    <w:rsid w:val="008E14CE"/>
    <w:rsid w:val="008E1DEA"/>
    <w:rsid w:val="008E29BC"/>
    <w:rsid w:val="008E3191"/>
    <w:rsid w:val="008E44EE"/>
    <w:rsid w:val="008E5452"/>
    <w:rsid w:val="008E54EB"/>
    <w:rsid w:val="008E551B"/>
    <w:rsid w:val="008E6613"/>
    <w:rsid w:val="008F0150"/>
    <w:rsid w:val="008F246A"/>
    <w:rsid w:val="008F2CDD"/>
    <w:rsid w:val="008F2F3B"/>
    <w:rsid w:val="008F3106"/>
    <w:rsid w:val="008F3843"/>
    <w:rsid w:val="008F501B"/>
    <w:rsid w:val="008F538A"/>
    <w:rsid w:val="008F5667"/>
    <w:rsid w:val="008F5755"/>
    <w:rsid w:val="008F79FC"/>
    <w:rsid w:val="008F7D55"/>
    <w:rsid w:val="009007F0"/>
    <w:rsid w:val="00900FC0"/>
    <w:rsid w:val="00901ED7"/>
    <w:rsid w:val="0090362F"/>
    <w:rsid w:val="00903922"/>
    <w:rsid w:val="00903AA6"/>
    <w:rsid w:val="00905171"/>
    <w:rsid w:val="009057D6"/>
    <w:rsid w:val="009058EB"/>
    <w:rsid w:val="00906204"/>
    <w:rsid w:val="00906875"/>
    <w:rsid w:val="00906FD5"/>
    <w:rsid w:val="0090723E"/>
    <w:rsid w:val="00907806"/>
    <w:rsid w:val="00911AFB"/>
    <w:rsid w:val="00911DC0"/>
    <w:rsid w:val="00912A01"/>
    <w:rsid w:val="009132F7"/>
    <w:rsid w:val="00913DA6"/>
    <w:rsid w:val="00914462"/>
    <w:rsid w:val="009169F7"/>
    <w:rsid w:val="00916B92"/>
    <w:rsid w:val="009172E9"/>
    <w:rsid w:val="0091750B"/>
    <w:rsid w:val="009179BF"/>
    <w:rsid w:val="00917AA5"/>
    <w:rsid w:val="00917E9C"/>
    <w:rsid w:val="0092003E"/>
    <w:rsid w:val="00920201"/>
    <w:rsid w:val="00920A9B"/>
    <w:rsid w:val="009218A9"/>
    <w:rsid w:val="00921BB5"/>
    <w:rsid w:val="00922B9A"/>
    <w:rsid w:val="00922CB0"/>
    <w:rsid w:val="009231D3"/>
    <w:rsid w:val="009234B9"/>
    <w:rsid w:val="009238A2"/>
    <w:rsid w:val="009238C1"/>
    <w:rsid w:val="00923FA4"/>
    <w:rsid w:val="009248E3"/>
    <w:rsid w:val="0092520B"/>
    <w:rsid w:val="009257A5"/>
    <w:rsid w:val="00926799"/>
    <w:rsid w:val="00927D8E"/>
    <w:rsid w:val="0093038B"/>
    <w:rsid w:val="00930766"/>
    <w:rsid w:val="00930961"/>
    <w:rsid w:val="00931E27"/>
    <w:rsid w:val="00931F6F"/>
    <w:rsid w:val="00932C65"/>
    <w:rsid w:val="00932DD4"/>
    <w:rsid w:val="0093394C"/>
    <w:rsid w:val="00933A93"/>
    <w:rsid w:val="009344ED"/>
    <w:rsid w:val="00934756"/>
    <w:rsid w:val="00935163"/>
    <w:rsid w:val="0093523F"/>
    <w:rsid w:val="00937481"/>
    <w:rsid w:val="009377D5"/>
    <w:rsid w:val="00937849"/>
    <w:rsid w:val="00937CC6"/>
    <w:rsid w:val="009415A2"/>
    <w:rsid w:val="00941812"/>
    <w:rsid w:val="00941951"/>
    <w:rsid w:val="00941C5F"/>
    <w:rsid w:val="009422AA"/>
    <w:rsid w:val="00942F6E"/>
    <w:rsid w:val="00944EBB"/>
    <w:rsid w:val="00944F45"/>
    <w:rsid w:val="009464AD"/>
    <w:rsid w:val="009476FD"/>
    <w:rsid w:val="00947D12"/>
    <w:rsid w:val="009501E5"/>
    <w:rsid w:val="009517EA"/>
    <w:rsid w:val="00952C00"/>
    <w:rsid w:val="00952D9D"/>
    <w:rsid w:val="00952DB0"/>
    <w:rsid w:val="009531D1"/>
    <w:rsid w:val="00953443"/>
    <w:rsid w:val="009538CD"/>
    <w:rsid w:val="00953DB5"/>
    <w:rsid w:val="009548C1"/>
    <w:rsid w:val="00955596"/>
    <w:rsid w:val="009566E1"/>
    <w:rsid w:val="0095776A"/>
    <w:rsid w:val="00957A32"/>
    <w:rsid w:val="00957AC1"/>
    <w:rsid w:val="00957F07"/>
    <w:rsid w:val="009632EC"/>
    <w:rsid w:val="0096369D"/>
    <w:rsid w:val="00964496"/>
    <w:rsid w:val="00964843"/>
    <w:rsid w:val="00965E0A"/>
    <w:rsid w:val="009660D4"/>
    <w:rsid w:val="009703F6"/>
    <w:rsid w:val="00971163"/>
    <w:rsid w:val="0097126B"/>
    <w:rsid w:val="00971B9E"/>
    <w:rsid w:val="0097221F"/>
    <w:rsid w:val="00972E95"/>
    <w:rsid w:val="0097423C"/>
    <w:rsid w:val="00974670"/>
    <w:rsid w:val="0097473C"/>
    <w:rsid w:val="009749B1"/>
    <w:rsid w:val="00974BB1"/>
    <w:rsid w:val="00974D9C"/>
    <w:rsid w:val="00975FA5"/>
    <w:rsid w:val="00976721"/>
    <w:rsid w:val="00980416"/>
    <w:rsid w:val="0098057B"/>
    <w:rsid w:val="009811DD"/>
    <w:rsid w:val="00982583"/>
    <w:rsid w:val="009845FC"/>
    <w:rsid w:val="00984648"/>
    <w:rsid w:val="00985527"/>
    <w:rsid w:val="00985EB7"/>
    <w:rsid w:val="009869D5"/>
    <w:rsid w:val="00986D87"/>
    <w:rsid w:val="009870AB"/>
    <w:rsid w:val="00987139"/>
    <w:rsid w:val="00987EC0"/>
    <w:rsid w:val="00990A88"/>
    <w:rsid w:val="00990F0A"/>
    <w:rsid w:val="00990FA5"/>
    <w:rsid w:val="00991AA6"/>
    <w:rsid w:val="00991E1F"/>
    <w:rsid w:val="00991E2D"/>
    <w:rsid w:val="00992630"/>
    <w:rsid w:val="00992B00"/>
    <w:rsid w:val="00992B56"/>
    <w:rsid w:val="00993585"/>
    <w:rsid w:val="0099448F"/>
    <w:rsid w:val="009954E0"/>
    <w:rsid w:val="00995D92"/>
    <w:rsid w:val="0099608F"/>
    <w:rsid w:val="00996848"/>
    <w:rsid w:val="00996CD1"/>
    <w:rsid w:val="00997C4D"/>
    <w:rsid w:val="00997E5E"/>
    <w:rsid w:val="009A0ED2"/>
    <w:rsid w:val="009A11DC"/>
    <w:rsid w:val="009A2795"/>
    <w:rsid w:val="009A27DA"/>
    <w:rsid w:val="009A2F43"/>
    <w:rsid w:val="009A36B9"/>
    <w:rsid w:val="009A4200"/>
    <w:rsid w:val="009A451D"/>
    <w:rsid w:val="009A4824"/>
    <w:rsid w:val="009A4F46"/>
    <w:rsid w:val="009A5CE0"/>
    <w:rsid w:val="009A61F0"/>
    <w:rsid w:val="009A7A1C"/>
    <w:rsid w:val="009A7E64"/>
    <w:rsid w:val="009B041E"/>
    <w:rsid w:val="009B0AA7"/>
    <w:rsid w:val="009B168F"/>
    <w:rsid w:val="009B1B4A"/>
    <w:rsid w:val="009B1D51"/>
    <w:rsid w:val="009B3349"/>
    <w:rsid w:val="009B3960"/>
    <w:rsid w:val="009B40F8"/>
    <w:rsid w:val="009B4F82"/>
    <w:rsid w:val="009B514C"/>
    <w:rsid w:val="009B5882"/>
    <w:rsid w:val="009B5F93"/>
    <w:rsid w:val="009B68B5"/>
    <w:rsid w:val="009B6CB6"/>
    <w:rsid w:val="009B6CD6"/>
    <w:rsid w:val="009B6DBF"/>
    <w:rsid w:val="009B7FD1"/>
    <w:rsid w:val="009C04B2"/>
    <w:rsid w:val="009C0F53"/>
    <w:rsid w:val="009C10FA"/>
    <w:rsid w:val="009C11F2"/>
    <w:rsid w:val="009C1414"/>
    <w:rsid w:val="009C1761"/>
    <w:rsid w:val="009C368A"/>
    <w:rsid w:val="009C4466"/>
    <w:rsid w:val="009C446F"/>
    <w:rsid w:val="009C4664"/>
    <w:rsid w:val="009C577E"/>
    <w:rsid w:val="009C57A9"/>
    <w:rsid w:val="009C64F1"/>
    <w:rsid w:val="009C7F39"/>
    <w:rsid w:val="009D003A"/>
    <w:rsid w:val="009D011F"/>
    <w:rsid w:val="009D0B61"/>
    <w:rsid w:val="009D0E46"/>
    <w:rsid w:val="009D10E4"/>
    <w:rsid w:val="009D2607"/>
    <w:rsid w:val="009D26E9"/>
    <w:rsid w:val="009D3407"/>
    <w:rsid w:val="009D37A8"/>
    <w:rsid w:val="009D45B4"/>
    <w:rsid w:val="009D48C5"/>
    <w:rsid w:val="009D4E9B"/>
    <w:rsid w:val="009D575F"/>
    <w:rsid w:val="009D57F8"/>
    <w:rsid w:val="009D5C96"/>
    <w:rsid w:val="009D6036"/>
    <w:rsid w:val="009D6147"/>
    <w:rsid w:val="009D653C"/>
    <w:rsid w:val="009D728F"/>
    <w:rsid w:val="009D75F8"/>
    <w:rsid w:val="009D7744"/>
    <w:rsid w:val="009E0184"/>
    <w:rsid w:val="009E0B53"/>
    <w:rsid w:val="009E0DDA"/>
    <w:rsid w:val="009E1C37"/>
    <w:rsid w:val="009E24F6"/>
    <w:rsid w:val="009E26C8"/>
    <w:rsid w:val="009E29A3"/>
    <w:rsid w:val="009E2E87"/>
    <w:rsid w:val="009E31CB"/>
    <w:rsid w:val="009E31CD"/>
    <w:rsid w:val="009E3677"/>
    <w:rsid w:val="009E4082"/>
    <w:rsid w:val="009E463C"/>
    <w:rsid w:val="009E486E"/>
    <w:rsid w:val="009E4DF6"/>
    <w:rsid w:val="009E6743"/>
    <w:rsid w:val="009E7635"/>
    <w:rsid w:val="009F031A"/>
    <w:rsid w:val="009F06F8"/>
    <w:rsid w:val="009F0811"/>
    <w:rsid w:val="009F2277"/>
    <w:rsid w:val="009F25D3"/>
    <w:rsid w:val="009F2715"/>
    <w:rsid w:val="009F2A23"/>
    <w:rsid w:val="009F2CDC"/>
    <w:rsid w:val="009F33A0"/>
    <w:rsid w:val="009F3F9B"/>
    <w:rsid w:val="009F46A4"/>
    <w:rsid w:val="009F4B0F"/>
    <w:rsid w:val="009F5CDE"/>
    <w:rsid w:val="009F60CE"/>
    <w:rsid w:val="009F6457"/>
    <w:rsid w:val="009F6C11"/>
    <w:rsid w:val="009F7243"/>
    <w:rsid w:val="009F7FA3"/>
    <w:rsid w:val="00A00AE8"/>
    <w:rsid w:val="00A00C22"/>
    <w:rsid w:val="00A01F5C"/>
    <w:rsid w:val="00A02589"/>
    <w:rsid w:val="00A025DC"/>
    <w:rsid w:val="00A02874"/>
    <w:rsid w:val="00A02BFD"/>
    <w:rsid w:val="00A04218"/>
    <w:rsid w:val="00A0467B"/>
    <w:rsid w:val="00A047F4"/>
    <w:rsid w:val="00A05136"/>
    <w:rsid w:val="00A051BA"/>
    <w:rsid w:val="00A07426"/>
    <w:rsid w:val="00A074A7"/>
    <w:rsid w:val="00A07BCE"/>
    <w:rsid w:val="00A100F6"/>
    <w:rsid w:val="00A10DA8"/>
    <w:rsid w:val="00A1134D"/>
    <w:rsid w:val="00A122A5"/>
    <w:rsid w:val="00A12971"/>
    <w:rsid w:val="00A12BFA"/>
    <w:rsid w:val="00A13451"/>
    <w:rsid w:val="00A13525"/>
    <w:rsid w:val="00A13A74"/>
    <w:rsid w:val="00A13EB1"/>
    <w:rsid w:val="00A1406B"/>
    <w:rsid w:val="00A1424B"/>
    <w:rsid w:val="00A14335"/>
    <w:rsid w:val="00A14B8C"/>
    <w:rsid w:val="00A14C67"/>
    <w:rsid w:val="00A151F9"/>
    <w:rsid w:val="00A1534D"/>
    <w:rsid w:val="00A15701"/>
    <w:rsid w:val="00A15738"/>
    <w:rsid w:val="00A1578E"/>
    <w:rsid w:val="00A16BA4"/>
    <w:rsid w:val="00A17940"/>
    <w:rsid w:val="00A20081"/>
    <w:rsid w:val="00A20266"/>
    <w:rsid w:val="00A205DB"/>
    <w:rsid w:val="00A2098D"/>
    <w:rsid w:val="00A21AE2"/>
    <w:rsid w:val="00A24471"/>
    <w:rsid w:val="00A24AA2"/>
    <w:rsid w:val="00A24FBF"/>
    <w:rsid w:val="00A25156"/>
    <w:rsid w:val="00A2634D"/>
    <w:rsid w:val="00A269E0"/>
    <w:rsid w:val="00A26A96"/>
    <w:rsid w:val="00A27678"/>
    <w:rsid w:val="00A3038C"/>
    <w:rsid w:val="00A307AD"/>
    <w:rsid w:val="00A307C4"/>
    <w:rsid w:val="00A3089F"/>
    <w:rsid w:val="00A31B87"/>
    <w:rsid w:val="00A321F4"/>
    <w:rsid w:val="00A33A11"/>
    <w:rsid w:val="00A34AFD"/>
    <w:rsid w:val="00A34CFA"/>
    <w:rsid w:val="00A35550"/>
    <w:rsid w:val="00A36209"/>
    <w:rsid w:val="00A366EB"/>
    <w:rsid w:val="00A366FA"/>
    <w:rsid w:val="00A370CE"/>
    <w:rsid w:val="00A40430"/>
    <w:rsid w:val="00A420C9"/>
    <w:rsid w:val="00A42954"/>
    <w:rsid w:val="00A42962"/>
    <w:rsid w:val="00A430D0"/>
    <w:rsid w:val="00A43ABC"/>
    <w:rsid w:val="00A43C6F"/>
    <w:rsid w:val="00A4463E"/>
    <w:rsid w:val="00A44961"/>
    <w:rsid w:val="00A4567D"/>
    <w:rsid w:val="00A457B7"/>
    <w:rsid w:val="00A45D06"/>
    <w:rsid w:val="00A461C9"/>
    <w:rsid w:val="00A4719D"/>
    <w:rsid w:val="00A475CC"/>
    <w:rsid w:val="00A47762"/>
    <w:rsid w:val="00A47D29"/>
    <w:rsid w:val="00A50C23"/>
    <w:rsid w:val="00A51750"/>
    <w:rsid w:val="00A51DAF"/>
    <w:rsid w:val="00A520CD"/>
    <w:rsid w:val="00A528A0"/>
    <w:rsid w:val="00A52BD8"/>
    <w:rsid w:val="00A53826"/>
    <w:rsid w:val="00A552D9"/>
    <w:rsid w:val="00A556A8"/>
    <w:rsid w:val="00A556AC"/>
    <w:rsid w:val="00A564D3"/>
    <w:rsid w:val="00A56830"/>
    <w:rsid w:val="00A578F7"/>
    <w:rsid w:val="00A579DE"/>
    <w:rsid w:val="00A606FB"/>
    <w:rsid w:val="00A6126A"/>
    <w:rsid w:val="00A6183B"/>
    <w:rsid w:val="00A619E4"/>
    <w:rsid w:val="00A61A24"/>
    <w:rsid w:val="00A61B67"/>
    <w:rsid w:val="00A61B7B"/>
    <w:rsid w:val="00A62DF1"/>
    <w:rsid w:val="00A631A1"/>
    <w:rsid w:val="00A63681"/>
    <w:rsid w:val="00A63878"/>
    <w:rsid w:val="00A6559F"/>
    <w:rsid w:val="00A655DB"/>
    <w:rsid w:val="00A657FB"/>
    <w:rsid w:val="00A66237"/>
    <w:rsid w:val="00A66AA4"/>
    <w:rsid w:val="00A66FEF"/>
    <w:rsid w:val="00A673C3"/>
    <w:rsid w:val="00A7065B"/>
    <w:rsid w:val="00A71204"/>
    <w:rsid w:val="00A73028"/>
    <w:rsid w:val="00A733A9"/>
    <w:rsid w:val="00A74763"/>
    <w:rsid w:val="00A74EA2"/>
    <w:rsid w:val="00A74F99"/>
    <w:rsid w:val="00A7563F"/>
    <w:rsid w:val="00A7648C"/>
    <w:rsid w:val="00A76F2A"/>
    <w:rsid w:val="00A775DF"/>
    <w:rsid w:val="00A77D73"/>
    <w:rsid w:val="00A77FE1"/>
    <w:rsid w:val="00A809DC"/>
    <w:rsid w:val="00A81D5F"/>
    <w:rsid w:val="00A82D59"/>
    <w:rsid w:val="00A84107"/>
    <w:rsid w:val="00A84315"/>
    <w:rsid w:val="00A8558D"/>
    <w:rsid w:val="00A86723"/>
    <w:rsid w:val="00A902DD"/>
    <w:rsid w:val="00A906A4"/>
    <w:rsid w:val="00A90770"/>
    <w:rsid w:val="00A90BEF"/>
    <w:rsid w:val="00A919E5"/>
    <w:rsid w:val="00A91C4D"/>
    <w:rsid w:val="00A92321"/>
    <w:rsid w:val="00A9253C"/>
    <w:rsid w:val="00A92BCE"/>
    <w:rsid w:val="00A93120"/>
    <w:rsid w:val="00A939C5"/>
    <w:rsid w:val="00A939E4"/>
    <w:rsid w:val="00A93CDE"/>
    <w:rsid w:val="00A943E7"/>
    <w:rsid w:val="00A9451D"/>
    <w:rsid w:val="00A94EF7"/>
    <w:rsid w:val="00A962B2"/>
    <w:rsid w:val="00A966D2"/>
    <w:rsid w:val="00A97428"/>
    <w:rsid w:val="00AA00A4"/>
    <w:rsid w:val="00AA0156"/>
    <w:rsid w:val="00AA04CE"/>
    <w:rsid w:val="00AA141E"/>
    <w:rsid w:val="00AA1A1E"/>
    <w:rsid w:val="00AA2169"/>
    <w:rsid w:val="00AA22C6"/>
    <w:rsid w:val="00AA3DB2"/>
    <w:rsid w:val="00AA42F6"/>
    <w:rsid w:val="00AA4343"/>
    <w:rsid w:val="00AA4667"/>
    <w:rsid w:val="00AA5E4A"/>
    <w:rsid w:val="00AA61E0"/>
    <w:rsid w:val="00AA6638"/>
    <w:rsid w:val="00AA6847"/>
    <w:rsid w:val="00AA723B"/>
    <w:rsid w:val="00AB0F02"/>
    <w:rsid w:val="00AB0FC6"/>
    <w:rsid w:val="00AB16F0"/>
    <w:rsid w:val="00AB16F6"/>
    <w:rsid w:val="00AB191B"/>
    <w:rsid w:val="00AB267F"/>
    <w:rsid w:val="00AB279A"/>
    <w:rsid w:val="00AB2890"/>
    <w:rsid w:val="00AB2DCE"/>
    <w:rsid w:val="00AB2FBB"/>
    <w:rsid w:val="00AB3EF3"/>
    <w:rsid w:val="00AB4311"/>
    <w:rsid w:val="00AB49C0"/>
    <w:rsid w:val="00AB4E48"/>
    <w:rsid w:val="00AB5A17"/>
    <w:rsid w:val="00AB60DC"/>
    <w:rsid w:val="00AB68B6"/>
    <w:rsid w:val="00AB713A"/>
    <w:rsid w:val="00AC02A0"/>
    <w:rsid w:val="00AC0BC3"/>
    <w:rsid w:val="00AC25D9"/>
    <w:rsid w:val="00AC36FF"/>
    <w:rsid w:val="00AC37C7"/>
    <w:rsid w:val="00AC4298"/>
    <w:rsid w:val="00AC45D6"/>
    <w:rsid w:val="00AC4FE3"/>
    <w:rsid w:val="00AC54A5"/>
    <w:rsid w:val="00AC6C8F"/>
    <w:rsid w:val="00AC6F69"/>
    <w:rsid w:val="00AC758B"/>
    <w:rsid w:val="00AD08D8"/>
    <w:rsid w:val="00AD148C"/>
    <w:rsid w:val="00AD2FCB"/>
    <w:rsid w:val="00AD3648"/>
    <w:rsid w:val="00AD395F"/>
    <w:rsid w:val="00AD4BCD"/>
    <w:rsid w:val="00AD5431"/>
    <w:rsid w:val="00AD5484"/>
    <w:rsid w:val="00AD595D"/>
    <w:rsid w:val="00AD596A"/>
    <w:rsid w:val="00AD5CEB"/>
    <w:rsid w:val="00AD6A17"/>
    <w:rsid w:val="00AD6E9A"/>
    <w:rsid w:val="00AD7D3B"/>
    <w:rsid w:val="00AE0A79"/>
    <w:rsid w:val="00AE0B38"/>
    <w:rsid w:val="00AE0B83"/>
    <w:rsid w:val="00AE1478"/>
    <w:rsid w:val="00AE1670"/>
    <w:rsid w:val="00AE263C"/>
    <w:rsid w:val="00AE2AE9"/>
    <w:rsid w:val="00AE3178"/>
    <w:rsid w:val="00AE32A6"/>
    <w:rsid w:val="00AE4307"/>
    <w:rsid w:val="00AE5159"/>
    <w:rsid w:val="00AE5B0E"/>
    <w:rsid w:val="00AE671E"/>
    <w:rsid w:val="00AE6805"/>
    <w:rsid w:val="00AE6BA3"/>
    <w:rsid w:val="00AE7D42"/>
    <w:rsid w:val="00AF0EE6"/>
    <w:rsid w:val="00AF0F07"/>
    <w:rsid w:val="00AF28C7"/>
    <w:rsid w:val="00AF3840"/>
    <w:rsid w:val="00AF3942"/>
    <w:rsid w:val="00AF43FD"/>
    <w:rsid w:val="00AF4BDF"/>
    <w:rsid w:val="00AF4F32"/>
    <w:rsid w:val="00AF5314"/>
    <w:rsid w:val="00AF6AA5"/>
    <w:rsid w:val="00AF6E8F"/>
    <w:rsid w:val="00AF7466"/>
    <w:rsid w:val="00B002F3"/>
    <w:rsid w:val="00B006AD"/>
    <w:rsid w:val="00B00EF6"/>
    <w:rsid w:val="00B01760"/>
    <w:rsid w:val="00B01A09"/>
    <w:rsid w:val="00B01CEB"/>
    <w:rsid w:val="00B0254C"/>
    <w:rsid w:val="00B02721"/>
    <w:rsid w:val="00B02D5D"/>
    <w:rsid w:val="00B03212"/>
    <w:rsid w:val="00B03249"/>
    <w:rsid w:val="00B033A8"/>
    <w:rsid w:val="00B03A96"/>
    <w:rsid w:val="00B03C2B"/>
    <w:rsid w:val="00B04AC8"/>
    <w:rsid w:val="00B06655"/>
    <w:rsid w:val="00B068E6"/>
    <w:rsid w:val="00B076DB"/>
    <w:rsid w:val="00B07996"/>
    <w:rsid w:val="00B11243"/>
    <w:rsid w:val="00B11C21"/>
    <w:rsid w:val="00B11ECD"/>
    <w:rsid w:val="00B11FB2"/>
    <w:rsid w:val="00B12263"/>
    <w:rsid w:val="00B13206"/>
    <w:rsid w:val="00B13645"/>
    <w:rsid w:val="00B1431F"/>
    <w:rsid w:val="00B146C7"/>
    <w:rsid w:val="00B14818"/>
    <w:rsid w:val="00B149BF"/>
    <w:rsid w:val="00B16137"/>
    <w:rsid w:val="00B1669E"/>
    <w:rsid w:val="00B1729D"/>
    <w:rsid w:val="00B17571"/>
    <w:rsid w:val="00B17BC4"/>
    <w:rsid w:val="00B17BFE"/>
    <w:rsid w:val="00B17D86"/>
    <w:rsid w:val="00B201FF"/>
    <w:rsid w:val="00B20D8C"/>
    <w:rsid w:val="00B20F48"/>
    <w:rsid w:val="00B21358"/>
    <w:rsid w:val="00B23461"/>
    <w:rsid w:val="00B24217"/>
    <w:rsid w:val="00B242A6"/>
    <w:rsid w:val="00B24A21"/>
    <w:rsid w:val="00B25896"/>
    <w:rsid w:val="00B258AA"/>
    <w:rsid w:val="00B261A7"/>
    <w:rsid w:val="00B261C8"/>
    <w:rsid w:val="00B268E1"/>
    <w:rsid w:val="00B26F3A"/>
    <w:rsid w:val="00B274A5"/>
    <w:rsid w:val="00B27D0A"/>
    <w:rsid w:val="00B27D4E"/>
    <w:rsid w:val="00B27FC6"/>
    <w:rsid w:val="00B30C97"/>
    <w:rsid w:val="00B311EC"/>
    <w:rsid w:val="00B316B8"/>
    <w:rsid w:val="00B31B9A"/>
    <w:rsid w:val="00B31C03"/>
    <w:rsid w:val="00B321F1"/>
    <w:rsid w:val="00B32690"/>
    <w:rsid w:val="00B3358B"/>
    <w:rsid w:val="00B33D55"/>
    <w:rsid w:val="00B3486C"/>
    <w:rsid w:val="00B35768"/>
    <w:rsid w:val="00B35C84"/>
    <w:rsid w:val="00B35D06"/>
    <w:rsid w:val="00B35EE5"/>
    <w:rsid w:val="00B3666D"/>
    <w:rsid w:val="00B36D67"/>
    <w:rsid w:val="00B36DA7"/>
    <w:rsid w:val="00B36EEF"/>
    <w:rsid w:val="00B37063"/>
    <w:rsid w:val="00B3740B"/>
    <w:rsid w:val="00B37C36"/>
    <w:rsid w:val="00B37CDC"/>
    <w:rsid w:val="00B40F0F"/>
    <w:rsid w:val="00B41C63"/>
    <w:rsid w:val="00B4227A"/>
    <w:rsid w:val="00B424D5"/>
    <w:rsid w:val="00B42A51"/>
    <w:rsid w:val="00B447A2"/>
    <w:rsid w:val="00B447DA"/>
    <w:rsid w:val="00B452F8"/>
    <w:rsid w:val="00B45CB2"/>
    <w:rsid w:val="00B45DF0"/>
    <w:rsid w:val="00B46CD5"/>
    <w:rsid w:val="00B46D74"/>
    <w:rsid w:val="00B4708A"/>
    <w:rsid w:val="00B47275"/>
    <w:rsid w:val="00B47B8F"/>
    <w:rsid w:val="00B5066C"/>
    <w:rsid w:val="00B51069"/>
    <w:rsid w:val="00B510DE"/>
    <w:rsid w:val="00B51378"/>
    <w:rsid w:val="00B516BA"/>
    <w:rsid w:val="00B52B04"/>
    <w:rsid w:val="00B52B75"/>
    <w:rsid w:val="00B52EE7"/>
    <w:rsid w:val="00B53282"/>
    <w:rsid w:val="00B53439"/>
    <w:rsid w:val="00B53641"/>
    <w:rsid w:val="00B53837"/>
    <w:rsid w:val="00B53F05"/>
    <w:rsid w:val="00B540BC"/>
    <w:rsid w:val="00B54C78"/>
    <w:rsid w:val="00B55618"/>
    <w:rsid w:val="00B56708"/>
    <w:rsid w:val="00B5733A"/>
    <w:rsid w:val="00B57A17"/>
    <w:rsid w:val="00B57E8D"/>
    <w:rsid w:val="00B60422"/>
    <w:rsid w:val="00B60679"/>
    <w:rsid w:val="00B60738"/>
    <w:rsid w:val="00B60845"/>
    <w:rsid w:val="00B60CDC"/>
    <w:rsid w:val="00B60D04"/>
    <w:rsid w:val="00B60EC1"/>
    <w:rsid w:val="00B610CE"/>
    <w:rsid w:val="00B614FF"/>
    <w:rsid w:val="00B61833"/>
    <w:rsid w:val="00B62627"/>
    <w:rsid w:val="00B62B29"/>
    <w:rsid w:val="00B6362E"/>
    <w:rsid w:val="00B6395F"/>
    <w:rsid w:val="00B649D6"/>
    <w:rsid w:val="00B64C58"/>
    <w:rsid w:val="00B655E0"/>
    <w:rsid w:val="00B65C69"/>
    <w:rsid w:val="00B665D5"/>
    <w:rsid w:val="00B66CD1"/>
    <w:rsid w:val="00B66DE3"/>
    <w:rsid w:val="00B6704A"/>
    <w:rsid w:val="00B7044C"/>
    <w:rsid w:val="00B70954"/>
    <w:rsid w:val="00B72227"/>
    <w:rsid w:val="00B729F9"/>
    <w:rsid w:val="00B72C3E"/>
    <w:rsid w:val="00B73088"/>
    <w:rsid w:val="00B740BE"/>
    <w:rsid w:val="00B75E7C"/>
    <w:rsid w:val="00B75EA5"/>
    <w:rsid w:val="00B76BB4"/>
    <w:rsid w:val="00B77F08"/>
    <w:rsid w:val="00B800FF"/>
    <w:rsid w:val="00B8037A"/>
    <w:rsid w:val="00B827BE"/>
    <w:rsid w:val="00B82FEB"/>
    <w:rsid w:val="00B83663"/>
    <w:rsid w:val="00B837FA"/>
    <w:rsid w:val="00B8406B"/>
    <w:rsid w:val="00B84272"/>
    <w:rsid w:val="00B84900"/>
    <w:rsid w:val="00B84BA4"/>
    <w:rsid w:val="00B84C26"/>
    <w:rsid w:val="00B85942"/>
    <w:rsid w:val="00B85DD8"/>
    <w:rsid w:val="00B86295"/>
    <w:rsid w:val="00B87175"/>
    <w:rsid w:val="00B87791"/>
    <w:rsid w:val="00B902A7"/>
    <w:rsid w:val="00B90438"/>
    <w:rsid w:val="00B90A79"/>
    <w:rsid w:val="00B90DC6"/>
    <w:rsid w:val="00B90EBE"/>
    <w:rsid w:val="00B9195D"/>
    <w:rsid w:val="00B928EB"/>
    <w:rsid w:val="00B93B33"/>
    <w:rsid w:val="00B94008"/>
    <w:rsid w:val="00B94553"/>
    <w:rsid w:val="00B94E51"/>
    <w:rsid w:val="00B96517"/>
    <w:rsid w:val="00BA0052"/>
    <w:rsid w:val="00BA08A8"/>
    <w:rsid w:val="00BA102C"/>
    <w:rsid w:val="00BA14B9"/>
    <w:rsid w:val="00BA2777"/>
    <w:rsid w:val="00BA4AA8"/>
    <w:rsid w:val="00BA4E25"/>
    <w:rsid w:val="00BA5253"/>
    <w:rsid w:val="00BA5B36"/>
    <w:rsid w:val="00BA5F82"/>
    <w:rsid w:val="00BA6A71"/>
    <w:rsid w:val="00BA6DF1"/>
    <w:rsid w:val="00BA7707"/>
    <w:rsid w:val="00BA793D"/>
    <w:rsid w:val="00BA7DB1"/>
    <w:rsid w:val="00BA7FB1"/>
    <w:rsid w:val="00BB023D"/>
    <w:rsid w:val="00BB08A7"/>
    <w:rsid w:val="00BB09FC"/>
    <w:rsid w:val="00BB0B6A"/>
    <w:rsid w:val="00BB0EFF"/>
    <w:rsid w:val="00BB129E"/>
    <w:rsid w:val="00BB1B9C"/>
    <w:rsid w:val="00BB2C00"/>
    <w:rsid w:val="00BB2EAB"/>
    <w:rsid w:val="00BB31B0"/>
    <w:rsid w:val="00BB3E10"/>
    <w:rsid w:val="00BB43B8"/>
    <w:rsid w:val="00BB611C"/>
    <w:rsid w:val="00BB76CF"/>
    <w:rsid w:val="00BC0298"/>
    <w:rsid w:val="00BC02CA"/>
    <w:rsid w:val="00BC0386"/>
    <w:rsid w:val="00BC0803"/>
    <w:rsid w:val="00BC0F95"/>
    <w:rsid w:val="00BC156E"/>
    <w:rsid w:val="00BC185E"/>
    <w:rsid w:val="00BC2020"/>
    <w:rsid w:val="00BC2116"/>
    <w:rsid w:val="00BC217F"/>
    <w:rsid w:val="00BC25ED"/>
    <w:rsid w:val="00BC2FF8"/>
    <w:rsid w:val="00BC3740"/>
    <w:rsid w:val="00BC3850"/>
    <w:rsid w:val="00BC3988"/>
    <w:rsid w:val="00BC445F"/>
    <w:rsid w:val="00BC4660"/>
    <w:rsid w:val="00BC4840"/>
    <w:rsid w:val="00BC55F0"/>
    <w:rsid w:val="00BC5E20"/>
    <w:rsid w:val="00BC5E48"/>
    <w:rsid w:val="00BC5E68"/>
    <w:rsid w:val="00BC6965"/>
    <w:rsid w:val="00BD0EF9"/>
    <w:rsid w:val="00BD1367"/>
    <w:rsid w:val="00BD1666"/>
    <w:rsid w:val="00BD2105"/>
    <w:rsid w:val="00BD3031"/>
    <w:rsid w:val="00BD359D"/>
    <w:rsid w:val="00BD4A9F"/>
    <w:rsid w:val="00BD4C94"/>
    <w:rsid w:val="00BD5142"/>
    <w:rsid w:val="00BD5E8D"/>
    <w:rsid w:val="00BD6623"/>
    <w:rsid w:val="00BD666E"/>
    <w:rsid w:val="00BD6EF6"/>
    <w:rsid w:val="00BD7FA9"/>
    <w:rsid w:val="00BE02A7"/>
    <w:rsid w:val="00BE277E"/>
    <w:rsid w:val="00BE2994"/>
    <w:rsid w:val="00BE29E1"/>
    <w:rsid w:val="00BE3031"/>
    <w:rsid w:val="00BE47E8"/>
    <w:rsid w:val="00BE5434"/>
    <w:rsid w:val="00BE5796"/>
    <w:rsid w:val="00BE585B"/>
    <w:rsid w:val="00BE5AB1"/>
    <w:rsid w:val="00BE61B4"/>
    <w:rsid w:val="00BE6737"/>
    <w:rsid w:val="00BF00CD"/>
    <w:rsid w:val="00BF06D7"/>
    <w:rsid w:val="00BF0D52"/>
    <w:rsid w:val="00BF1982"/>
    <w:rsid w:val="00BF1987"/>
    <w:rsid w:val="00BF1C7E"/>
    <w:rsid w:val="00BF2305"/>
    <w:rsid w:val="00BF2B4B"/>
    <w:rsid w:val="00BF39C2"/>
    <w:rsid w:val="00BF66B0"/>
    <w:rsid w:val="00BF7100"/>
    <w:rsid w:val="00BF7114"/>
    <w:rsid w:val="00BF7162"/>
    <w:rsid w:val="00BF77FF"/>
    <w:rsid w:val="00BF7951"/>
    <w:rsid w:val="00BF79BB"/>
    <w:rsid w:val="00BF7DF5"/>
    <w:rsid w:val="00C003A6"/>
    <w:rsid w:val="00C0092D"/>
    <w:rsid w:val="00C020F4"/>
    <w:rsid w:val="00C02144"/>
    <w:rsid w:val="00C026A5"/>
    <w:rsid w:val="00C029EC"/>
    <w:rsid w:val="00C044E8"/>
    <w:rsid w:val="00C06894"/>
    <w:rsid w:val="00C07206"/>
    <w:rsid w:val="00C07290"/>
    <w:rsid w:val="00C1083E"/>
    <w:rsid w:val="00C10F6C"/>
    <w:rsid w:val="00C11B68"/>
    <w:rsid w:val="00C11ED7"/>
    <w:rsid w:val="00C11F1E"/>
    <w:rsid w:val="00C120ED"/>
    <w:rsid w:val="00C13096"/>
    <w:rsid w:val="00C130B8"/>
    <w:rsid w:val="00C13109"/>
    <w:rsid w:val="00C134A7"/>
    <w:rsid w:val="00C137EF"/>
    <w:rsid w:val="00C14717"/>
    <w:rsid w:val="00C159B8"/>
    <w:rsid w:val="00C17565"/>
    <w:rsid w:val="00C17BC0"/>
    <w:rsid w:val="00C20882"/>
    <w:rsid w:val="00C20A29"/>
    <w:rsid w:val="00C20C5A"/>
    <w:rsid w:val="00C20D72"/>
    <w:rsid w:val="00C20DF6"/>
    <w:rsid w:val="00C20EF6"/>
    <w:rsid w:val="00C212E4"/>
    <w:rsid w:val="00C215A1"/>
    <w:rsid w:val="00C21FBE"/>
    <w:rsid w:val="00C22780"/>
    <w:rsid w:val="00C22DCB"/>
    <w:rsid w:val="00C22F25"/>
    <w:rsid w:val="00C241BA"/>
    <w:rsid w:val="00C2447C"/>
    <w:rsid w:val="00C248F0"/>
    <w:rsid w:val="00C24AF0"/>
    <w:rsid w:val="00C25877"/>
    <w:rsid w:val="00C26B0C"/>
    <w:rsid w:val="00C26D77"/>
    <w:rsid w:val="00C308BD"/>
    <w:rsid w:val="00C30BA9"/>
    <w:rsid w:val="00C31914"/>
    <w:rsid w:val="00C3224E"/>
    <w:rsid w:val="00C33304"/>
    <w:rsid w:val="00C336DA"/>
    <w:rsid w:val="00C33865"/>
    <w:rsid w:val="00C34C3F"/>
    <w:rsid w:val="00C35F61"/>
    <w:rsid w:val="00C36B4B"/>
    <w:rsid w:val="00C3730C"/>
    <w:rsid w:val="00C377B8"/>
    <w:rsid w:val="00C379D2"/>
    <w:rsid w:val="00C37A54"/>
    <w:rsid w:val="00C403AA"/>
    <w:rsid w:val="00C41591"/>
    <w:rsid w:val="00C41A42"/>
    <w:rsid w:val="00C41D84"/>
    <w:rsid w:val="00C41F5A"/>
    <w:rsid w:val="00C42A22"/>
    <w:rsid w:val="00C4315E"/>
    <w:rsid w:val="00C45EE9"/>
    <w:rsid w:val="00C46507"/>
    <w:rsid w:val="00C469B6"/>
    <w:rsid w:val="00C46C59"/>
    <w:rsid w:val="00C4700D"/>
    <w:rsid w:val="00C471B7"/>
    <w:rsid w:val="00C47459"/>
    <w:rsid w:val="00C50EE2"/>
    <w:rsid w:val="00C51B60"/>
    <w:rsid w:val="00C51B78"/>
    <w:rsid w:val="00C51B79"/>
    <w:rsid w:val="00C52154"/>
    <w:rsid w:val="00C521DB"/>
    <w:rsid w:val="00C522F8"/>
    <w:rsid w:val="00C522FA"/>
    <w:rsid w:val="00C528E5"/>
    <w:rsid w:val="00C5295B"/>
    <w:rsid w:val="00C52BCB"/>
    <w:rsid w:val="00C52E7E"/>
    <w:rsid w:val="00C53019"/>
    <w:rsid w:val="00C53137"/>
    <w:rsid w:val="00C54238"/>
    <w:rsid w:val="00C54317"/>
    <w:rsid w:val="00C5471A"/>
    <w:rsid w:val="00C54956"/>
    <w:rsid w:val="00C56479"/>
    <w:rsid w:val="00C565DA"/>
    <w:rsid w:val="00C56656"/>
    <w:rsid w:val="00C569C5"/>
    <w:rsid w:val="00C56E56"/>
    <w:rsid w:val="00C57BBB"/>
    <w:rsid w:val="00C602C9"/>
    <w:rsid w:val="00C6123B"/>
    <w:rsid w:val="00C6196F"/>
    <w:rsid w:val="00C619B1"/>
    <w:rsid w:val="00C62EEB"/>
    <w:rsid w:val="00C631F3"/>
    <w:rsid w:val="00C63898"/>
    <w:rsid w:val="00C6412E"/>
    <w:rsid w:val="00C64201"/>
    <w:rsid w:val="00C64869"/>
    <w:rsid w:val="00C64D47"/>
    <w:rsid w:val="00C64DC4"/>
    <w:rsid w:val="00C64DD8"/>
    <w:rsid w:val="00C655B5"/>
    <w:rsid w:val="00C66E5E"/>
    <w:rsid w:val="00C67325"/>
    <w:rsid w:val="00C70276"/>
    <w:rsid w:val="00C705F9"/>
    <w:rsid w:val="00C71BAF"/>
    <w:rsid w:val="00C72B93"/>
    <w:rsid w:val="00C737E5"/>
    <w:rsid w:val="00C73D80"/>
    <w:rsid w:val="00C73EF6"/>
    <w:rsid w:val="00C75B43"/>
    <w:rsid w:val="00C76C25"/>
    <w:rsid w:val="00C76FB8"/>
    <w:rsid w:val="00C8028F"/>
    <w:rsid w:val="00C803DE"/>
    <w:rsid w:val="00C81B63"/>
    <w:rsid w:val="00C82EDD"/>
    <w:rsid w:val="00C84991"/>
    <w:rsid w:val="00C84EF1"/>
    <w:rsid w:val="00C85A04"/>
    <w:rsid w:val="00C8625B"/>
    <w:rsid w:val="00C8695F"/>
    <w:rsid w:val="00C9072D"/>
    <w:rsid w:val="00C90C25"/>
    <w:rsid w:val="00C91311"/>
    <w:rsid w:val="00C92011"/>
    <w:rsid w:val="00C9203F"/>
    <w:rsid w:val="00C92B93"/>
    <w:rsid w:val="00C92FB8"/>
    <w:rsid w:val="00C93647"/>
    <w:rsid w:val="00C941D3"/>
    <w:rsid w:val="00C95423"/>
    <w:rsid w:val="00C95581"/>
    <w:rsid w:val="00C95AA9"/>
    <w:rsid w:val="00C95BD2"/>
    <w:rsid w:val="00C96051"/>
    <w:rsid w:val="00C979FB"/>
    <w:rsid w:val="00CA04FE"/>
    <w:rsid w:val="00CA0EF3"/>
    <w:rsid w:val="00CA0F09"/>
    <w:rsid w:val="00CA1BAB"/>
    <w:rsid w:val="00CA3B6E"/>
    <w:rsid w:val="00CA41F6"/>
    <w:rsid w:val="00CA443A"/>
    <w:rsid w:val="00CA47AA"/>
    <w:rsid w:val="00CA4E07"/>
    <w:rsid w:val="00CA522A"/>
    <w:rsid w:val="00CA5277"/>
    <w:rsid w:val="00CA5475"/>
    <w:rsid w:val="00CA6821"/>
    <w:rsid w:val="00CA689F"/>
    <w:rsid w:val="00CA789C"/>
    <w:rsid w:val="00CB0173"/>
    <w:rsid w:val="00CB0773"/>
    <w:rsid w:val="00CB0978"/>
    <w:rsid w:val="00CB0B91"/>
    <w:rsid w:val="00CB1E70"/>
    <w:rsid w:val="00CB1EB7"/>
    <w:rsid w:val="00CB1FBB"/>
    <w:rsid w:val="00CB2AB9"/>
    <w:rsid w:val="00CB2FA4"/>
    <w:rsid w:val="00CB3282"/>
    <w:rsid w:val="00CB3958"/>
    <w:rsid w:val="00CB4E84"/>
    <w:rsid w:val="00CB5286"/>
    <w:rsid w:val="00CB5844"/>
    <w:rsid w:val="00CB592B"/>
    <w:rsid w:val="00CB61EF"/>
    <w:rsid w:val="00CB79D7"/>
    <w:rsid w:val="00CB7BBD"/>
    <w:rsid w:val="00CC068F"/>
    <w:rsid w:val="00CC0B5F"/>
    <w:rsid w:val="00CC0D2D"/>
    <w:rsid w:val="00CC190B"/>
    <w:rsid w:val="00CC1989"/>
    <w:rsid w:val="00CC1C3D"/>
    <w:rsid w:val="00CC2D58"/>
    <w:rsid w:val="00CC2D67"/>
    <w:rsid w:val="00CC33EC"/>
    <w:rsid w:val="00CC39FE"/>
    <w:rsid w:val="00CC3F69"/>
    <w:rsid w:val="00CC4CCA"/>
    <w:rsid w:val="00CC4ED4"/>
    <w:rsid w:val="00CC521E"/>
    <w:rsid w:val="00CC5689"/>
    <w:rsid w:val="00CC59B4"/>
    <w:rsid w:val="00CC5CD2"/>
    <w:rsid w:val="00CC63C1"/>
    <w:rsid w:val="00CC6786"/>
    <w:rsid w:val="00CC6D77"/>
    <w:rsid w:val="00CC6EAA"/>
    <w:rsid w:val="00CC731D"/>
    <w:rsid w:val="00CC74E5"/>
    <w:rsid w:val="00CC760B"/>
    <w:rsid w:val="00CC7FAA"/>
    <w:rsid w:val="00CD0F4C"/>
    <w:rsid w:val="00CD216C"/>
    <w:rsid w:val="00CD220D"/>
    <w:rsid w:val="00CD25E4"/>
    <w:rsid w:val="00CD2724"/>
    <w:rsid w:val="00CD2D5D"/>
    <w:rsid w:val="00CD3989"/>
    <w:rsid w:val="00CD4CEF"/>
    <w:rsid w:val="00CD5280"/>
    <w:rsid w:val="00CD57CD"/>
    <w:rsid w:val="00CD58C1"/>
    <w:rsid w:val="00CD597A"/>
    <w:rsid w:val="00CD5D02"/>
    <w:rsid w:val="00CD6120"/>
    <w:rsid w:val="00CD6529"/>
    <w:rsid w:val="00CD7370"/>
    <w:rsid w:val="00CD7B70"/>
    <w:rsid w:val="00CD7CBE"/>
    <w:rsid w:val="00CE22A6"/>
    <w:rsid w:val="00CE2BF4"/>
    <w:rsid w:val="00CE31E5"/>
    <w:rsid w:val="00CE341E"/>
    <w:rsid w:val="00CE430A"/>
    <w:rsid w:val="00CE5BF1"/>
    <w:rsid w:val="00CE6B11"/>
    <w:rsid w:val="00CE71B1"/>
    <w:rsid w:val="00CE7BC4"/>
    <w:rsid w:val="00CF0219"/>
    <w:rsid w:val="00CF059C"/>
    <w:rsid w:val="00CF065B"/>
    <w:rsid w:val="00CF102B"/>
    <w:rsid w:val="00CF10A8"/>
    <w:rsid w:val="00CF1118"/>
    <w:rsid w:val="00CF1C9F"/>
    <w:rsid w:val="00CF428F"/>
    <w:rsid w:val="00CF4485"/>
    <w:rsid w:val="00CF4F20"/>
    <w:rsid w:val="00CF53F3"/>
    <w:rsid w:val="00CF541B"/>
    <w:rsid w:val="00CF5466"/>
    <w:rsid w:val="00CF56F1"/>
    <w:rsid w:val="00CF5D47"/>
    <w:rsid w:val="00D00086"/>
    <w:rsid w:val="00D01119"/>
    <w:rsid w:val="00D02D3C"/>
    <w:rsid w:val="00D034F3"/>
    <w:rsid w:val="00D03B16"/>
    <w:rsid w:val="00D03F4B"/>
    <w:rsid w:val="00D04184"/>
    <w:rsid w:val="00D04C49"/>
    <w:rsid w:val="00D0524C"/>
    <w:rsid w:val="00D0649B"/>
    <w:rsid w:val="00D06520"/>
    <w:rsid w:val="00D0653F"/>
    <w:rsid w:val="00D06991"/>
    <w:rsid w:val="00D06B92"/>
    <w:rsid w:val="00D07513"/>
    <w:rsid w:val="00D07BE1"/>
    <w:rsid w:val="00D10461"/>
    <w:rsid w:val="00D10F94"/>
    <w:rsid w:val="00D12DB6"/>
    <w:rsid w:val="00D135D7"/>
    <w:rsid w:val="00D136A3"/>
    <w:rsid w:val="00D1436D"/>
    <w:rsid w:val="00D15BE3"/>
    <w:rsid w:val="00D16839"/>
    <w:rsid w:val="00D204D3"/>
    <w:rsid w:val="00D21B8F"/>
    <w:rsid w:val="00D21DD2"/>
    <w:rsid w:val="00D22978"/>
    <w:rsid w:val="00D23579"/>
    <w:rsid w:val="00D23752"/>
    <w:rsid w:val="00D23EC7"/>
    <w:rsid w:val="00D245AC"/>
    <w:rsid w:val="00D24B14"/>
    <w:rsid w:val="00D24EF6"/>
    <w:rsid w:val="00D25F8D"/>
    <w:rsid w:val="00D26105"/>
    <w:rsid w:val="00D26413"/>
    <w:rsid w:val="00D26887"/>
    <w:rsid w:val="00D26BB1"/>
    <w:rsid w:val="00D27740"/>
    <w:rsid w:val="00D27769"/>
    <w:rsid w:val="00D3018F"/>
    <w:rsid w:val="00D30373"/>
    <w:rsid w:val="00D31276"/>
    <w:rsid w:val="00D3170C"/>
    <w:rsid w:val="00D32259"/>
    <w:rsid w:val="00D32935"/>
    <w:rsid w:val="00D330C4"/>
    <w:rsid w:val="00D332AD"/>
    <w:rsid w:val="00D33643"/>
    <w:rsid w:val="00D350FF"/>
    <w:rsid w:val="00D36911"/>
    <w:rsid w:val="00D36B07"/>
    <w:rsid w:val="00D36F12"/>
    <w:rsid w:val="00D373DD"/>
    <w:rsid w:val="00D4004D"/>
    <w:rsid w:val="00D407CD"/>
    <w:rsid w:val="00D40831"/>
    <w:rsid w:val="00D409F0"/>
    <w:rsid w:val="00D41854"/>
    <w:rsid w:val="00D41B26"/>
    <w:rsid w:val="00D41B32"/>
    <w:rsid w:val="00D41B50"/>
    <w:rsid w:val="00D42960"/>
    <w:rsid w:val="00D43E37"/>
    <w:rsid w:val="00D442A8"/>
    <w:rsid w:val="00D444C6"/>
    <w:rsid w:val="00D456E0"/>
    <w:rsid w:val="00D4576C"/>
    <w:rsid w:val="00D45892"/>
    <w:rsid w:val="00D464D0"/>
    <w:rsid w:val="00D47640"/>
    <w:rsid w:val="00D47FEB"/>
    <w:rsid w:val="00D5009D"/>
    <w:rsid w:val="00D506B1"/>
    <w:rsid w:val="00D508F8"/>
    <w:rsid w:val="00D5176A"/>
    <w:rsid w:val="00D5191A"/>
    <w:rsid w:val="00D51A58"/>
    <w:rsid w:val="00D51E73"/>
    <w:rsid w:val="00D52808"/>
    <w:rsid w:val="00D52890"/>
    <w:rsid w:val="00D544D9"/>
    <w:rsid w:val="00D54774"/>
    <w:rsid w:val="00D54C00"/>
    <w:rsid w:val="00D54E4C"/>
    <w:rsid w:val="00D551C4"/>
    <w:rsid w:val="00D552D9"/>
    <w:rsid w:val="00D55470"/>
    <w:rsid w:val="00D559E7"/>
    <w:rsid w:val="00D566E9"/>
    <w:rsid w:val="00D56794"/>
    <w:rsid w:val="00D56E0D"/>
    <w:rsid w:val="00D570B4"/>
    <w:rsid w:val="00D600C4"/>
    <w:rsid w:val="00D601D8"/>
    <w:rsid w:val="00D60F47"/>
    <w:rsid w:val="00D612B2"/>
    <w:rsid w:val="00D6133E"/>
    <w:rsid w:val="00D61872"/>
    <w:rsid w:val="00D61AC9"/>
    <w:rsid w:val="00D62E9A"/>
    <w:rsid w:val="00D62F05"/>
    <w:rsid w:val="00D634CE"/>
    <w:rsid w:val="00D639C6"/>
    <w:rsid w:val="00D646AB"/>
    <w:rsid w:val="00D65502"/>
    <w:rsid w:val="00D65AA7"/>
    <w:rsid w:val="00D65C62"/>
    <w:rsid w:val="00D6735C"/>
    <w:rsid w:val="00D676E5"/>
    <w:rsid w:val="00D6772C"/>
    <w:rsid w:val="00D67A0B"/>
    <w:rsid w:val="00D70B99"/>
    <w:rsid w:val="00D712E5"/>
    <w:rsid w:val="00D7217B"/>
    <w:rsid w:val="00D7228C"/>
    <w:rsid w:val="00D72963"/>
    <w:rsid w:val="00D72C82"/>
    <w:rsid w:val="00D72FC5"/>
    <w:rsid w:val="00D73873"/>
    <w:rsid w:val="00D74074"/>
    <w:rsid w:val="00D749F7"/>
    <w:rsid w:val="00D74EFE"/>
    <w:rsid w:val="00D755D7"/>
    <w:rsid w:val="00D75975"/>
    <w:rsid w:val="00D76965"/>
    <w:rsid w:val="00D771BD"/>
    <w:rsid w:val="00D77B7D"/>
    <w:rsid w:val="00D80941"/>
    <w:rsid w:val="00D80BB1"/>
    <w:rsid w:val="00D81611"/>
    <w:rsid w:val="00D81FB3"/>
    <w:rsid w:val="00D82622"/>
    <w:rsid w:val="00D83241"/>
    <w:rsid w:val="00D836C3"/>
    <w:rsid w:val="00D83BDB"/>
    <w:rsid w:val="00D83C0A"/>
    <w:rsid w:val="00D83D82"/>
    <w:rsid w:val="00D8407C"/>
    <w:rsid w:val="00D85343"/>
    <w:rsid w:val="00D86AB0"/>
    <w:rsid w:val="00D87AB1"/>
    <w:rsid w:val="00D901B4"/>
    <w:rsid w:val="00D90914"/>
    <w:rsid w:val="00D90A00"/>
    <w:rsid w:val="00D90D8C"/>
    <w:rsid w:val="00D9144E"/>
    <w:rsid w:val="00D91A8F"/>
    <w:rsid w:val="00D92884"/>
    <w:rsid w:val="00D92C1B"/>
    <w:rsid w:val="00D92CC4"/>
    <w:rsid w:val="00D93260"/>
    <w:rsid w:val="00D93B10"/>
    <w:rsid w:val="00D93C22"/>
    <w:rsid w:val="00D93E13"/>
    <w:rsid w:val="00D94B28"/>
    <w:rsid w:val="00D950B1"/>
    <w:rsid w:val="00D9611B"/>
    <w:rsid w:val="00D967FC"/>
    <w:rsid w:val="00D96D4A"/>
    <w:rsid w:val="00D97049"/>
    <w:rsid w:val="00D97754"/>
    <w:rsid w:val="00D97E37"/>
    <w:rsid w:val="00DA0230"/>
    <w:rsid w:val="00DA15A4"/>
    <w:rsid w:val="00DA17DF"/>
    <w:rsid w:val="00DA1988"/>
    <w:rsid w:val="00DA1BAB"/>
    <w:rsid w:val="00DA250A"/>
    <w:rsid w:val="00DA2C2E"/>
    <w:rsid w:val="00DA3009"/>
    <w:rsid w:val="00DA3BEB"/>
    <w:rsid w:val="00DA4139"/>
    <w:rsid w:val="00DA50B2"/>
    <w:rsid w:val="00DA5C82"/>
    <w:rsid w:val="00DA5C88"/>
    <w:rsid w:val="00DA5D7F"/>
    <w:rsid w:val="00DA69EC"/>
    <w:rsid w:val="00DA7149"/>
    <w:rsid w:val="00DB00EB"/>
    <w:rsid w:val="00DB05F5"/>
    <w:rsid w:val="00DB1930"/>
    <w:rsid w:val="00DB23A2"/>
    <w:rsid w:val="00DB2693"/>
    <w:rsid w:val="00DB37E5"/>
    <w:rsid w:val="00DB44CE"/>
    <w:rsid w:val="00DB480D"/>
    <w:rsid w:val="00DB5082"/>
    <w:rsid w:val="00DB52A9"/>
    <w:rsid w:val="00DB5D82"/>
    <w:rsid w:val="00DB654B"/>
    <w:rsid w:val="00DB6BBF"/>
    <w:rsid w:val="00DC008F"/>
    <w:rsid w:val="00DC0D12"/>
    <w:rsid w:val="00DC1295"/>
    <w:rsid w:val="00DC156D"/>
    <w:rsid w:val="00DC18B6"/>
    <w:rsid w:val="00DC24F5"/>
    <w:rsid w:val="00DC29A3"/>
    <w:rsid w:val="00DC2E6B"/>
    <w:rsid w:val="00DC3104"/>
    <w:rsid w:val="00DC322D"/>
    <w:rsid w:val="00DC38A0"/>
    <w:rsid w:val="00DC469A"/>
    <w:rsid w:val="00DC4992"/>
    <w:rsid w:val="00DC4B85"/>
    <w:rsid w:val="00DC4D7E"/>
    <w:rsid w:val="00DC5477"/>
    <w:rsid w:val="00DC5CA6"/>
    <w:rsid w:val="00DC6202"/>
    <w:rsid w:val="00DC62D3"/>
    <w:rsid w:val="00DC6387"/>
    <w:rsid w:val="00DC6501"/>
    <w:rsid w:val="00DC6556"/>
    <w:rsid w:val="00DC748A"/>
    <w:rsid w:val="00DC7904"/>
    <w:rsid w:val="00DD0C3F"/>
    <w:rsid w:val="00DD0D77"/>
    <w:rsid w:val="00DD307A"/>
    <w:rsid w:val="00DD32C5"/>
    <w:rsid w:val="00DD36AE"/>
    <w:rsid w:val="00DD36B0"/>
    <w:rsid w:val="00DD4661"/>
    <w:rsid w:val="00DD4D76"/>
    <w:rsid w:val="00DD5535"/>
    <w:rsid w:val="00DD633C"/>
    <w:rsid w:val="00DD6690"/>
    <w:rsid w:val="00DD70C3"/>
    <w:rsid w:val="00DD72BA"/>
    <w:rsid w:val="00DD7E9B"/>
    <w:rsid w:val="00DE179B"/>
    <w:rsid w:val="00DE1974"/>
    <w:rsid w:val="00DE1B44"/>
    <w:rsid w:val="00DE1D42"/>
    <w:rsid w:val="00DE25BB"/>
    <w:rsid w:val="00DE2A0D"/>
    <w:rsid w:val="00DE2D70"/>
    <w:rsid w:val="00DE304B"/>
    <w:rsid w:val="00DE3B0A"/>
    <w:rsid w:val="00DE421F"/>
    <w:rsid w:val="00DE4245"/>
    <w:rsid w:val="00DE467F"/>
    <w:rsid w:val="00DE4A88"/>
    <w:rsid w:val="00DE516C"/>
    <w:rsid w:val="00DE51D1"/>
    <w:rsid w:val="00DE582F"/>
    <w:rsid w:val="00DE5C2D"/>
    <w:rsid w:val="00DE6C4F"/>
    <w:rsid w:val="00DE6CB5"/>
    <w:rsid w:val="00DE7604"/>
    <w:rsid w:val="00DE78AE"/>
    <w:rsid w:val="00DF0BB9"/>
    <w:rsid w:val="00DF12B8"/>
    <w:rsid w:val="00DF1613"/>
    <w:rsid w:val="00DF1961"/>
    <w:rsid w:val="00DF2B3E"/>
    <w:rsid w:val="00DF2F53"/>
    <w:rsid w:val="00DF37D0"/>
    <w:rsid w:val="00DF3962"/>
    <w:rsid w:val="00DF455F"/>
    <w:rsid w:val="00DF48F3"/>
    <w:rsid w:val="00DF4D8A"/>
    <w:rsid w:val="00DF4F4E"/>
    <w:rsid w:val="00DF4F52"/>
    <w:rsid w:val="00DF4FD7"/>
    <w:rsid w:val="00DF660A"/>
    <w:rsid w:val="00DF698F"/>
    <w:rsid w:val="00DF6E34"/>
    <w:rsid w:val="00DF78BD"/>
    <w:rsid w:val="00DF7E3F"/>
    <w:rsid w:val="00E00B00"/>
    <w:rsid w:val="00E012F0"/>
    <w:rsid w:val="00E015B0"/>
    <w:rsid w:val="00E02100"/>
    <w:rsid w:val="00E03863"/>
    <w:rsid w:val="00E03B75"/>
    <w:rsid w:val="00E03FB2"/>
    <w:rsid w:val="00E045CE"/>
    <w:rsid w:val="00E05121"/>
    <w:rsid w:val="00E05189"/>
    <w:rsid w:val="00E057A0"/>
    <w:rsid w:val="00E058AE"/>
    <w:rsid w:val="00E0610E"/>
    <w:rsid w:val="00E06833"/>
    <w:rsid w:val="00E07042"/>
    <w:rsid w:val="00E0761A"/>
    <w:rsid w:val="00E1066E"/>
    <w:rsid w:val="00E10ADA"/>
    <w:rsid w:val="00E10EDF"/>
    <w:rsid w:val="00E11175"/>
    <w:rsid w:val="00E1117D"/>
    <w:rsid w:val="00E11332"/>
    <w:rsid w:val="00E11616"/>
    <w:rsid w:val="00E1190B"/>
    <w:rsid w:val="00E12A11"/>
    <w:rsid w:val="00E13260"/>
    <w:rsid w:val="00E13FA8"/>
    <w:rsid w:val="00E147D3"/>
    <w:rsid w:val="00E15085"/>
    <w:rsid w:val="00E15B2A"/>
    <w:rsid w:val="00E161C3"/>
    <w:rsid w:val="00E1689C"/>
    <w:rsid w:val="00E17414"/>
    <w:rsid w:val="00E17833"/>
    <w:rsid w:val="00E17D95"/>
    <w:rsid w:val="00E2063B"/>
    <w:rsid w:val="00E20C12"/>
    <w:rsid w:val="00E212B5"/>
    <w:rsid w:val="00E217E4"/>
    <w:rsid w:val="00E22837"/>
    <w:rsid w:val="00E230FE"/>
    <w:rsid w:val="00E231B6"/>
    <w:rsid w:val="00E23D4E"/>
    <w:rsid w:val="00E2471C"/>
    <w:rsid w:val="00E24C8B"/>
    <w:rsid w:val="00E252D0"/>
    <w:rsid w:val="00E254A4"/>
    <w:rsid w:val="00E25C3D"/>
    <w:rsid w:val="00E265AF"/>
    <w:rsid w:val="00E26DD8"/>
    <w:rsid w:val="00E27323"/>
    <w:rsid w:val="00E27499"/>
    <w:rsid w:val="00E27A5A"/>
    <w:rsid w:val="00E30562"/>
    <w:rsid w:val="00E325C3"/>
    <w:rsid w:val="00E3294A"/>
    <w:rsid w:val="00E32CB4"/>
    <w:rsid w:val="00E33299"/>
    <w:rsid w:val="00E33DC2"/>
    <w:rsid w:val="00E34618"/>
    <w:rsid w:val="00E350FD"/>
    <w:rsid w:val="00E353FA"/>
    <w:rsid w:val="00E3554C"/>
    <w:rsid w:val="00E359B8"/>
    <w:rsid w:val="00E35BD4"/>
    <w:rsid w:val="00E36CDE"/>
    <w:rsid w:val="00E373A2"/>
    <w:rsid w:val="00E4023F"/>
    <w:rsid w:val="00E40545"/>
    <w:rsid w:val="00E41469"/>
    <w:rsid w:val="00E41A51"/>
    <w:rsid w:val="00E41CEE"/>
    <w:rsid w:val="00E42133"/>
    <w:rsid w:val="00E421EF"/>
    <w:rsid w:val="00E422B4"/>
    <w:rsid w:val="00E4248A"/>
    <w:rsid w:val="00E427E1"/>
    <w:rsid w:val="00E42A93"/>
    <w:rsid w:val="00E42C6C"/>
    <w:rsid w:val="00E430DF"/>
    <w:rsid w:val="00E436ED"/>
    <w:rsid w:val="00E448E3"/>
    <w:rsid w:val="00E44AED"/>
    <w:rsid w:val="00E45463"/>
    <w:rsid w:val="00E455B3"/>
    <w:rsid w:val="00E45640"/>
    <w:rsid w:val="00E462BE"/>
    <w:rsid w:val="00E46E7A"/>
    <w:rsid w:val="00E4758F"/>
    <w:rsid w:val="00E479DB"/>
    <w:rsid w:val="00E47AD7"/>
    <w:rsid w:val="00E47D7E"/>
    <w:rsid w:val="00E50593"/>
    <w:rsid w:val="00E5063C"/>
    <w:rsid w:val="00E50AAA"/>
    <w:rsid w:val="00E51E46"/>
    <w:rsid w:val="00E525C4"/>
    <w:rsid w:val="00E534D1"/>
    <w:rsid w:val="00E535D4"/>
    <w:rsid w:val="00E54DFD"/>
    <w:rsid w:val="00E54F4E"/>
    <w:rsid w:val="00E55DC9"/>
    <w:rsid w:val="00E561D8"/>
    <w:rsid w:val="00E565B1"/>
    <w:rsid w:val="00E6008C"/>
    <w:rsid w:val="00E601F9"/>
    <w:rsid w:val="00E617F0"/>
    <w:rsid w:val="00E61C97"/>
    <w:rsid w:val="00E62132"/>
    <w:rsid w:val="00E6281A"/>
    <w:rsid w:val="00E6291A"/>
    <w:rsid w:val="00E6337A"/>
    <w:rsid w:val="00E651A2"/>
    <w:rsid w:val="00E654E5"/>
    <w:rsid w:val="00E655E1"/>
    <w:rsid w:val="00E65910"/>
    <w:rsid w:val="00E700B6"/>
    <w:rsid w:val="00E7056B"/>
    <w:rsid w:val="00E70A9F"/>
    <w:rsid w:val="00E714D9"/>
    <w:rsid w:val="00E719F8"/>
    <w:rsid w:val="00E71AB4"/>
    <w:rsid w:val="00E725F8"/>
    <w:rsid w:val="00E72941"/>
    <w:rsid w:val="00E74D5F"/>
    <w:rsid w:val="00E7504C"/>
    <w:rsid w:val="00E756E1"/>
    <w:rsid w:val="00E75D62"/>
    <w:rsid w:val="00E760C3"/>
    <w:rsid w:val="00E76423"/>
    <w:rsid w:val="00E76847"/>
    <w:rsid w:val="00E76FAC"/>
    <w:rsid w:val="00E806C1"/>
    <w:rsid w:val="00E8112E"/>
    <w:rsid w:val="00E81848"/>
    <w:rsid w:val="00E8313F"/>
    <w:rsid w:val="00E84283"/>
    <w:rsid w:val="00E84776"/>
    <w:rsid w:val="00E84CF5"/>
    <w:rsid w:val="00E85030"/>
    <w:rsid w:val="00E85763"/>
    <w:rsid w:val="00E86EEF"/>
    <w:rsid w:val="00E87DE4"/>
    <w:rsid w:val="00E87E50"/>
    <w:rsid w:val="00E90A00"/>
    <w:rsid w:val="00E90ACF"/>
    <w:rsid w:val="00E90E7A"/>
    <w:rsid w:val="00E913EB"/>
    <w:rsid w:val="00E919FD"/>
    <w:rsid w:val="00E91A1B"/>
    <w:rsid w:val="00E91E5A"/>
    <w:rsid w:val="00E9250D"/>
    <w:rsid w:val="00E926F1"/>
    <w:rsid w:val="00E92D37"/>
    <w:rsid w:val="00E93414"/>
    <w:rsid w:val="00E939B1"/>
    <w:rsid w:val="00E93CCD"/>
    <w:rsid w:val="00E9453A"/>
    <w:rsid w:val="00E94994"/>
    <w:rsid w:val="00E94BBC"/>
    <w:rsid w:val="00E94DC6"/>
    <w:rsid w:val="00E953DA"/>
    <w:rsid w:val="00E95998"/>
    <w:rsid w:val="00E95ADB"/>
    <w:rsid w:val="00E97055"/>
    <w:rsid w:val="00E97745"/>
    <w:rsid w:val="00E97A17"/>
    <w:rsid w:val="00EA050A"/>
    <w:rsid w:val="00EA1071"/>
    <w:rsid w:val="00EA10CD"/>
    <w:rsid w:val="00EA1175"/>
    <w:rsid w:val="00EA136C"/>
    <w:rsid w:val="00EA16DD"/>
    <w:rsid w:val="00EA1B44"/>
    <w:rsid w:val="00EA233E"/>
    <w:rsid w:val="00EA262F"/>
    <w:rsid w:val="00EA2E0B"/>
    <w:rsid w:val="00EA2E4F"/>
    <w:rsid w:val="00EA358F"/>
    <w:rsid w:val="00EA3BD4"/>
    <w:rsid w:val="00EA4B54"/>
    <w:rsid w:val="00EA4C57"/>
    <w:rsid w:val="00EA5D72"/>
    <w:rsid w:val="00EA67F1"/>
    <w:rsid w:val="00EA6BDF"/>
    <w:rsid w:val="00EB0ADD"/>
    <w:rsid w:val="00EB0EDA"/>
    <w:rsid w:val="00EB1382"/>
    <w:rsid w:val="00EB1605"/>
    <w:rsid w:val="00EB19D1"/>
    <w:rsid w:val="00EB1EB7"/>
    <w:rsid w:val="00EB247C"/>
    <w:rsid w:val="00EB272F"/>
    <w:rsid w:val="00EB2D0F"/>
    <w:rsid w:val="00EB35BE"/>
    <w:rsid w:val="00EB3A43"/>
    <w:rsid w:val="00EB4059"/>
    <w:rsid w:val="00EB5982"/>
    <w:rsid w:val="00EB5B18"/>
    <w:rsid w:val="00EB5B87"/>
    <w:rsid w:val="00EB6545"/>
    <w:rsid w:val="00EB697A"/>
    <w:rsid w:val="00EB6AE7"/>
    <w:rsid w:val="00EB6BDB"/>
    <w:rsid w:val="00EC05B7"/>
    <w:rsid w:val="00EC0971"/>
    <w:rsid w:val="00EC0E4F"/>
    <w:rsid w:val="00EC1109"/>
    <w:rsid w:val="00EC12FA"/>
    <w:rsid w:val="00EC1C4A"/>
    <w:rsid w:val="00EC23DD"/>
    <w:rsid w:val="00EC2528"/>
    <w:rsid w:val="00EC2AD1"/>
    <w:rsid w:val="00EC3D89"/>
    <w:rsid w:val="00EC3E6C"/>
    <w:rsid w:val="00EC42B9"/>
    <w:rsid w:val="00EC469C"/>
    <w:rsid w:val="00EC509B"/>
    <w:rsid w:val="00EC5624"/>
    <w:rsid w:val="00EC56B2"/>
    <w:rsid w:val="00EC57EB"/>
    <w:rsid w:val="00EC5EB7"/>
    <w:rsid w:val="00EC6114"/>
    <w:rsid w:val="00EC664D"/>
    <w:rsid w:val="00EC6979"/>
    <w:rsid w:val="00EC6B1C"/>
    <w:rsid w:val="00EC6B60"/>
    <w:rsid w:val="00EC6FB2"/>
    <w:rsid w:val="00EC7E6B"/>
    <w:rsid w:val="00ED00FE"/>
    <w:rsid w:val="00ED065B"/>
    <w:rsid w:val="00ED1350"/>
    <w:rsid w:val="00ED1A33"/>
    <w:rsid w:val="00ED1FF0"/>
    <w:rsid w:val="00ED2070"/>
    <w:rsid w:val="00ED28D7"/>
    <w:rsid w:val="00ED2F0E"/>
    <w:rsid w:val="00ED3DC8"/>
    <w:rsid w:val="00ED5159"/>
    <w:rsid w:val="00ED5271"/>
    <w:rsid w:val="00ED5FB0"/>
    <w:rsid w:val="00ED6117"/>
    <w:rsid w:val="00ED6163"/>
    <w:rsid w:val="00ED6621"/>
    <w:rsid w:val="00ED6EDD"/>
    <w:rsid w:val="00EE00D9"/>
    <w:rsid w:val="00EE0800"/>
    <w:rsid w:val="00EE08C0"/>
    <w:rsid w:val="00EE0B43"/>
    <w:rsid w:val="00EE0EE1"/>
    <w:rsid w:val="00EE0FD4"/>
    <w:rsid w:val="00EE184E"/>
    <w:rsid w:val="00EE19FE"/>
    <w:rsid w:val="00EE1A8A"/>
    <w:rsid w:val="00EE1DB3"/>
    <w:rsid w:val="00EE2D56"/>
    <w:rsid w:val="00EE2DEE"/>
    <w:rsid w:val="00EE389C"/>
    <w:rsid w:val="00EE3AE2"/>
    <w:rsid w:val="00EE48C4"/>
    <w:rsid w:val="00EE4EE7"/>
    <w:rsid w:val="00EE6501"/>
    <w:rsid w:val="00EF0120"/>
    <w:rsid w:val="00EF04D2"/>
    <w:rsid w:val="00EF0900"/>
    <w:rsid w:val="00EF0B88"/>
    <w:rsid w:val="00EF1653"/>
    <w:rsid w:val="00EF314D"/>
    <w:rsid w:val="00EF3F68"/>
    <w:rsid w:val="00EF417A"/>
    <w:rsid w:val="00EF4786"/>
    <w:rsid w:val="00EF4A0A"/>
    <w:rsid w:val="00EF60A5"/>
    <w:rsid w:val="00EF79DE"/>
    <w:rsid w:val="00F012BB"/>
    <w:rsid w:val="00F019B5"/>
    <w:rsid w:val="00F01CB1"/>
    <w:rsid w:val="00F01E64"/>
    <w:rsid w:val="00F02A68"/>
    <w:rsid w:val="00F02F99"/>
    <w:rsid w:val="00F03225"/>
    <w:rsid w:val="00F0326D"/>
    <w:rsid w:val="00F035FD"/>
    <w:rsid w:val="00F037C6"/>
    <w:rsid w:val="00F03A92"/>
    <w:rsid w:val="00F046BC"/>
    <w:rsid w:val="00F05241"/>
    <w:rsid w:val="00F05416"/>
    <w:rsid w:val="00F05DB6"/>
    <w:rsid w:val="00F05E12"/>
    <w:rsid w:val="00F061C7"/>
    <w:rsid w:val="00F07828"/>
    <w:rsid w:val="00F07DDB"/>
    <w:rsid w:val="00F07F7B"/>
    <w:rsid w:val="00F1052F"/>
    <w:rsid w:val="00F10796"/>
    <w:rsid w:val="00F11BFD"/>
    <w:rsid w:val="00F13006"/>
    <w:rsid w:val="00F13173"/>
    <w:rsid w:val="00F13C19"/>
    <w:rsid w:val="00F14312"/>
    <w:rsid w:val="00F144DA"/>
    <w:rsid w:val="00F1497F"/>
    <w:rsid w:val="00F15A38"/>
    <w:rsid w:val="00F15C80"/>
    <w:rsid w:val="00F15FDC"/>
    <w:rsid w:val="00F160E3"/>
    <w:rsid w:val="00F16CB8"/>
    <w:rsid w:val="00F2005C"/>
    <w:rsid w:val="00F20CA5"/>
    <w:rsid w:val="00F21157"/>
    <w:rsid w:val="00F22117"/>
    <w:rsid w:val="00F22E49"/>
    <w:rsid w:val="00F2341B"/>
    <w:rsid w:val="00F2368B"/>
    <w:rsid w:val="00F236C9"/>
    <w:rsid w:val="00F2421A"/>
    <w:rsid w:val="00F2454E"/>
    <w:rsid w:val="00F25A44"/>
    <w:rsid w:val="00F263C3"/>
    <w:rsid w:val="00F265F7"/>
    <w:rsid w:val="00F27E01"/>
    <w:rsid w:val="00F301AD"/>
    <w:rsid w:val="00F307DE"/>
    <w:rsid w:val="00F309FF"/>
    <w:rsid w:val="00F311D6"/>
    <w:rsid w:val="00F31B35"/>
    <w:rsid w:val="00F3234C"/>
    <w:rsid w:val="00F32C9C"/>
    <w:rsid w:val="00F332C0"/>
    <w:rsid w:val="00F33BCD"/>
    <w:rsid w:val="00F34599"/>
    <w:rsid w:val="00F34889"/>
    <w:rsid w:val="00F349AD"/>
    <w:rsid w:val="00F34C29"/>
    <w:rsid w:val="00F350F3"/>
    <w:rsid w:val="00F3640D"/>
    <w:rsid w:val="00F36A2D"/>
    <w:rsid w:val="00F36B86"/>
    <w:rsid w:val="00F37354"/>
    <w:rsid w:val="00F401BD"/>
    <w:rsid w:val="00F40C13"/>
    <w:rsid w:val="00F41117"/>
    <w:rsid w:val="00F4220D"/>
    <w:rsid w:val="00F4240A"/>
    <w:rsid w:val="00F42A71"/>
    <w:rsid w:val="00F42F05"/>
    <w:rsid w:val="00F43044"/>
    <w:rsid w:val="00F4344C"/>
    <w:rsid w:val="00F43BE4"/>
    <w:rsid w:val="00F45134"/>
    <w:rsid w:val="00F457C0"/>
    <w:rsid w:val="00F45D82"/>
    <w:rsid w:val="00F46DAE"/>
    <w:rsid w:val="00F5004F"/>
    <w:rsid w:val="00F518E3"/>
    <w:rsid w:val="00F5439C"/>
    <w:rsid w:val="00F544BE"/>
    <w:rsid w:val="00F54BF0"/>
    <w:rsid w:val="00F555C5"/>
    <w:rsid w:val="00F56A59"/>
    <w:rsid w:val="00F575BA"/>
    <w:rsid w:val="00F60444"/>
    <w:rsid w:val="00F613F9"/>
    <w:rsid w:val="00F617C5"/>
    <w:rsid w:val="00F61847"/>
    <w:rsid w:val="00F621B7"/>
    <w:rsid w:val="00F62A66"/>
    <w:rsid w:val="00F64939"/>
    <w:rsid w:val="00F64B16"/>
    <w:rsid w:val="00F64F03"/>
    <w:rsid w:val="00F65623"/>
    <w:rsid w:val="00F65C67"/>
    <w:rsid w:val="00F661D5"/>
    <w:rsid w:val="00F66A08"/>
    <w:rsid w:val="00F66AFD"/>
    <w:rsid w:val="00F66BA0"/>
    <w:rsid w:val="00F70092"/>
    <w:rsid w:val="00F70EFC"/>
    <w:rsid w:val="00F7173A"/>
    <w:rsid w:val="00F71C9B"/>
    <w:rsid w:val="00F71D64"/>
    <w:rsid w:val="00F722B7"/>
    <w:rsid w:val="00F73266"/>
    <w:rsid w:val="00F73914"/>
    <w:rsid w:val="00F73AE4"/>
    <w:rsid w:val="00F749A8"/>
    <w:rsid w:val="00F751A1"/>
    <w:rsid w:val="00F75353"/>
    <w:rsid w:val="00F756D5"/>
    <w:rsid w:val="00F75E00"/>
    <w:rsid w:val="00F77D8B"/>
    <w:rsid w:val="00F80A62"/>
    <w:rsid w:val="00F8182A"/>
    <w:rsid w:val="00F81FB1"/>
    <w:rsid w:val="00F8219A"/>
    <w:rsid w:val="00F830E7"/>
    <w:rsid w:val="00F83924"/>
    <w:rsid w:val="00F83A75"/>
    <w:rsid w:val="00F84BD2"/>
    <w:rsid w:val="00F85041"/>
    <w:rsid w:val="00F86232"/>
    <w:rsid w:val="00F86A50"/>
    <w:rsid w:val="00F87C47"/>
    <w:rsid w:val="00F87FF0"/>
    <w:rsid w:val="00F9001E"/>
    <w:rsid w:val="00F901DB"/>
    <w:rsid w:val="00F9051B"/>
    <w:rsid w:val="00F911B9"/>
    <w:rsid w:val="00F91625"/>
    <w:rsid w:val="00F92493"/>
    <w:rsid w:val="00F92498"/>
    <w:rsid w:val="00F92652"/>
    <w:rsid w:val="00F92F27"/>
    <w:rsid w:val="00F92F45"/>
    <w:rsid w:val="00F93761"/>
    <w:rsid w:val="00F94109"/>
    <w:rsid w:val="00F94684"/>
    <w:rsid w:val="00F949BE"/>
    <w:rsid w:val="00F94C0B"/>
    <w:rsid w:val="00F94D88"/>
    <w:rsid w:val="00F9507F"/>
    <w:rsid w:val="00F96240"/>
    <w:rsid w:val="00F968D5"/>
    <w:rsid w:val="00F96EAE"/>
    <w:rsid w:val="00F976C9"/>
    <w:rsid w:val="00FA0A78"/>
    <w:rsid w:val="00FA16D3"/>
    <w:rsid w:val="00FA16FB"/>
    <w:rsid w:val="00FA1985"/>
    <w:rsid w:val="00FA1D2F"/>
    <w:rsid w:val="00FA20CD"/>
    <w:rsid w:val="00FA24DD"/>
    <w:rsid w:val="00FA2768"/>
    <w:rsid w:val="00FA303C"/>
    <w:rsid w:val="00FA3263"/>
    <w:rsid w:val="00FA3429"/>
    <w:rsid w:val="00FA3D4C"/>
    <w:rsid w:val="00FA43FD"/>
    <w:rsid w:val="00FA4F69"/>
    <w:rsid w:val="00FA61D1"/>
    <w:rsid w:val="00FA6254"/>
    <w:rsid w:val="00FA65F6"/>
    <w:rsid w:val="00FA6D4A"/>
    <w:rsid w:val="00FA6D52"/>
    <w:rsid w:val="00FA733B"/>
    <w:rsid w:val="00FA7A99"/>
    <w:rsid w:val="00FB048E"/>
    <w:rsid w:val="00FB0AA9"/>
    <w:rsid w:val="00FB0B3F"/>
    <w:rsid w:val="00FB1140"/>
    <w:rsid w:val="00FB25F7"/>
    <w:rsid w:val="00FB296E"/>
    <w:rsid w:val="00FB2A29"/>
    <w:rsid w:val="00FB2B96"/>
    <w:rsid w:val="00FB2F4C"/>
    <w:rsid w:val="00FB2F88"/>
    <w:rsid w:val="00FB31FA"/>
    <w:rsid w:val="00FB36C7"/>
    <w:rsid w:val="00FB3721"/>
    <w:rsid w:val="00FB3CCB"/>
    <w:rsid w:val="00FB4223"/>
    <w:rsid w:val="00FB486C"/>
    <w:rsid w:val="00FB508E"/>
    <w:rsid w:val="00FB5677"/>
    <w:rsid w:val="00FB5DD7"/>
    <w:rsid w:val="00FB640E"/>
    <w:rsid w:val="00FB6A80"/>
    <w:rsid w:val="00FB7276"/>
    <w:rsid w:val="00FB7E76"/>
    <w:rsid w:val="00FB7FBD"/>
    <w:rsid w:val="00FB7FEB"/>
    <w:rsid w:val="00FC0769"/>
    <w:rsid w:val="00FC12B2"/>
    <w:rsid w:val="00FC2DB1"/>
    <w:rsid w:val="00FC2ECD"/>
    <w:rsid w:val="00FC4BA6"/>
    <w:rsid w:val="00FC5404"/>
    <w:rsid w:val="00FC5817"/>
    <w:rsid w:val="00FC6EE9"/>
    <w:rsid w:val="00FC718B"/>
    <w:rsid w:val="00FC7A81"/>
    <w:rsid w:val="00FD010A"/>
    <w:rsid w:val="00FD0479"/>
    <w:rsid w:val="00FD0ED2"/>
    <w:rsid w:val="00FD0F2D"/>
    <w:rsid w:val="00FD3E5F"/>
    <w:rsid w:val="00FD55D0"/>
    <w:rsid w:val="00FD5BEC"/>
    <w:rsid w:val="00FD6543"/>
    <w:rsid w:val="00FD78A9"/>
    <w:rsid w:val="00FE06EE"/>
    <w:rsid w:val="00FE09F8"/>
    <w:rsid w:val="00FE0E94"/>
    <w:rsid w:val="00FE0F24"/>
    <w:rsid w:val="00FE1556"/>
    <w:rsid w:val="00FE1ABF"/>
    <w:rsid w:val="00FE1C49"/>
    <w:rsid w:val="00FE255D"/>
    <w:rsid w:val="00FE28E4"/>
    <w:rsid w:val="00FE2A95"/>
    <w:rsid w:val="00FE2EEE"/>
    <w:rsid w:val="00FE3E8B"/>
    <w:rsid w:val="00FE4146"/>
    <w:rsid w:val="00FE4404"/>
    <w:rsid w:val="00FE51D2"/>
    <w:rsid w:val="00FE598A"/>
    <w:rsid w:val="00FE5E39"/>
    <w:rsid w:val="00FE616F"/>
    <w:rsid w:val="00FE62C0"/>
    <w:rsid w:val="00FE67AB"/>
    <w:rsid w:val="00FE6CA6"/>
    <w:rsid w:val="00FE6DF2"/>
    <w:rsid w:val="00FE6ED6"/>
    <w:rsid w:val="00FE7A63"/>
    <w:rsid w:val="00FF03B9"/>
    <w:rsid w:val="00FF0C79"/>
    <w:rsid w:val="00FF18CB"/>
    <w:rsid w:val="00FF1A98"/>
    <w:rsid w:val="00FF2405"/>
    <w:rsid w:val="00FF2CB8"/>
    <w:rsid w:val="00FF2FAE"/>
    <w:rsid w:val="00FF375B"/>
    <w:rsid w:val="00FF3D93"/>
    <w:rsid w:val="00FF5D18"/>
    <w:rsid w:val="00FF5D8B"/>
    <w:rsid w:val="00FF61FC"/>
    <w:rsid w:val="00FF6B90"/>
    <w:rsid w:val="00FF6C67"/>
    <w:rsid w:val="00FF6C8B"/>
    <w:rsid w:val="00FF74A5"/>
    <w:rsid w:val="00FF790D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5A737"/>
  <w15:chartTrackingRefBased/>
  <w15:docId w15:val="{328776B9-A055-488F-B62D-ED41A60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qFormat="1"/>
    <w:lsdException w:name="annotation text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2144"/>
    <w:pPr>
      <w:spacing w:after="160" w:line="300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18C3"/>
    <w:pPr>
      <w:ind w:firstLine="3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18C3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18C3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18C3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18C3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18C3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18C3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B18C3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18C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rFonts w:ascii="Arial" w:hAnsi="Arial" w:hint="default"/>
      <w:color w:val="0B4007"/>
      <w:sz w:val="18"/>
      <w:szCs w:val="18"/>
      <w:u w:val="single"/>
    </w:rPr>
  </w:style>
  <w:style w:type="character" w:customStyle="1" w:styleId="normalny1">
    <w:name w:val="normalny1"/>
    <w:basedOn w:val="Domylnaczcionkaakapitu"/>
  </w:style>
  <w:style w:type="character" w:styleId="Pogrubienie">
    <w:name w:val="Strong"/>
    <w:uiPriority w:val="22"/>
    <w:qFormat/>
    <w:rsid w:val="004B18C3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BodyText21">
    <w:name w:val="Body Text 21"/>
    <w:basedOn w:val="Normalny"/>
    <w:pPr>
      <w:suppressAutoHyphens/>
      <w:jc w:val="both"/>
    </w:pPr>
    <w:rPr>
      <w:szCs w:val="20"/>
    </w:rPr>
  </w:style>
  <w:style w:type="paragraph" w:customStyle="1" w:styleId="Akapit">
    <w:name w:val="Akapit"/>
    <w:basedOn w:val="Nagwek6"/>
    <w:pPr>
      <w:spacing w:before="0" w:line="360" w:lineRule="auto"/>
      <w:jc w:val="both"/>
    </w:pPr>
    <w:rPr>
      <w:b/>
      <w:b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Pr>
      <w:sz w:val="20"/>
      <w:szCs w:val="20"/>
    </w:rPr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7B762D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4B18C3"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rsid w:val="004B18C3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8Znak">
    <w:name w:val="Nagłówek 8 Znak"/>
    <w:link w:val="Nagwek8"/>
    <w:uiPriority w:val="9"/>
    <w:rsid w:val="004B18C3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StopkaZnak">
    <w:name w:val="Stopka Znak"/>
    <w:link w:val="Stopka"/>
    <w:uiPriority w:val="99"/>
    <w:rsid w:val="00BC696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C6965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BC6965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BC696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C6965"/>
    <w:rPr>
      <w:sz w:val="16"/>
      <w:szCs w:val="16"/>
    </w:rPr>
  </w:style>
  <w:style w:type="character" w:customStyle="1" w:styleId="Nagwek1Znak">
    <w:name w:val="Nagłówek 1 Znak"/>
    <w:link w:val="Nagwek1"/>
    <w:uiPriority w:val="9"/>
    <w:rsid w:val="004B18C3"/>
    <w:rPr>
      <w:rFonts w:ascii="Arial" w:hAnsi="Arial" w:cs="Arial"/>
      <w:b/>
      <w:bCs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4B18C3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link w:val="Tytu"/>
    <w:uiPriority w:val="10"/>
    <w:rsid w:val="004B18C3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Tematkomentarza">
    <w:name w:val="annotation subject"/>
    <w:basedOn w:val="Tekstkomentarza"/>
    <w:next w:val="Tekstkomentarza"/>
    <w:link w:val="TematkomentarzaZnak"/>
    <w:rsid w:val="00CA789C"/>
    <w:rPr>
      <w:b/>
      <w:bCs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CA789C"/>
  </w:style>
  <w:style w:type="character" w:customStyle="1" w:styleId="TematkomentarzaZnak">
    <w:name w:val="Temat komentarza Znak"/>
    <w:basedOn w:val="TekstkomentarzaZnak"/>
    <w:link w:val="Tematkomentarza"/>
    <w:rsid w:val="00CA789C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rsid w:val="00840E9A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FOOTNOTES"/>
    <w:basedOn w:val="Normalny"/>
    <w:link w:val="TekstprzypisudolnegoZnak"/>
    <w:qFormat/>
    <w:rsid w:val="00840E9A"/>
    <w:pPr>
      <w:widowControl w:val="0"/>
      <w:suppressAutoHyphens/>
      <w:ind w:firstLine="720"/>
      <w:jc w:val="both"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rsid w:val="00840E9A"/>
    <w:rPr>
      <w:lang w:eastAsia="ar-SA"/>
    </w:rPr>
  </w:style>
  <w:style w:type="paragraph" w:styleId="Tekstpodstawowy">
    <w:name w:val="Body Text"/>
    <w:basedOn w:val="Normalny"/>
    <w:link w:val="TekstpodstawowyZnak"/>
    <w:rsid w:val="007D09BC"/>
    <w:pPr>
      <w:spacing w:after="120"/>
    </w:pPr>
    <w:rPr>
      <w:rFonts w:ascii="Garamond" w:hAnsi="Garamond"/>
      <w:sz w:val="16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7D09BC"/>
    <w:rPr>
      <w:rFonts w:ascii="Garamond" w:hAnsi="Garamond"/>
      <w:sz w:val="16"/>
    </w:rPr>
  </w:style>
  <w:style w:type="paragraph" w:styleId="Tekstpodstawowy2">
    <w:name w:val="Body Text 2"/>
    <w:basedOn w:val="Normalny"/>
    <w:link w:val="Tekstpodstawowy2Znak"/>
    <w:rsid w:val="007D09BC"/>
    <w:pPr>
      <w:spacing w:after="120" w:line="480" w:lineRule="auto"/>
    </w:pPr>
    <w:rPr>
      <w:rFonts w:ascii="Garamond" w:hAnsi="Garamond"/>
      <w:sz w:val="1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D09BC"/>
    <w:rPr>
      <w:rFonts w:ascii="Garamond" w:hAnsi="Garamond"/>
      <w:sz w:val="16"/>
    </w:rPr>
  </w:style>
  <w:style w:type="paragraph" w:styleId="Tekstprzypisukocowego">
    <w:name w:val="endnote text"/>
    <w:basedOn w:val="Normalny"/>
    <w:link w:val="TekstprzypisukocowegoZnak"/>
    <w:rsid w:val="002859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859DC"/>
  </w:style>
  <w:style w:type="character" w:styleId="Odwoanieprzypisukocowego">
    <w:name w:val="endnote reference"/>
    <w:rsid w:val="002859DC"/>
    <w:rPr>
      <w:vertAlign w:val="superscript"/>
    </w:rPr>
  </w:style>
  <w:style w:type="character" w:styleId="UyteHipercze">
    <w:name w:val="FollowedHyperlink"/>
    <w:rsid w:val="00DC24F5"/>
    <w:rPr>
      <w:color w:val="954F72"/>
      <w:u w:val="single"/>
    </w:rPr>
  </w:style>
  <w:style w:type="paragraph" w:customStyle="1" w:styleId="Default">
    <w:name w:val="Default"/>
    <w:qFormat/>
    <w:rsid w:val="00A86723"/>
    <w:pPr>
      <w:autoSpaceDE w:val="0"/>
      <w:autoSpaceDN w:val="0"/>
      <w:adjustRightInd w:val="0"/>
      <w:spacing w:before="120" w:after="160" w:line="36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613F9"/>
    <w:pPr>
      <w:spacing w:before="120" w:after="160" w:line="360" w:lineRule="auto"/>
      <w:ind w:left="357" w:hanging="357"/>
      <w:jc w:val="both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18C3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link w:val="Podtytu"/>
    <w:uiPriority w:val="11"/>
    <w:rsid w:val="004B18C3"/>
    <w:rPr>
      <w:color w:val="44546A"/>
      <w:sz w:val="28"/>
      <w:szCs w:val="28"/>
    </w:rPr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link w:val="Akapitzlist"/>
    <w:uiPriority w:val="34"/>
    <w:qFormat/>
    <w:rsid w:val="00E1689C"/>
  </w:style>
  <w:style w:type="paragraph" w:customStyle="1" w:styleId="CM1">
    <w:name w:val="CM1"/>
    <w:basedOn w:val="Default"/>
    <w:next w:val="Default"/>
    <w:uiPriority w:val="99"/>
    <w:rsid w:val="00504E42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04E42"/>
    <w:rPr>
      <w:rFonts w:ascii="EUAlbertina" w:hAnsi="EUAlbertina"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1D4B6A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uiPriority w:val="20"/>
    <w:qFormat/>
    <w:rsid w:val="004B18C3"/>
    <w:rPr>
      <w:i/>
      <w:iCs/>
      <w:color w:val="000000"/>
    </w:rPr>
  </w:style>
  <w:style w:type="paragraph" w:styleId="Zwykytekst">
    <w:name w:val="Plain Text"/>
    <w:basedOn w:val="Normalny"/>
    <w:link w:val="ZwykytekstZnak"/>
    <w:uiPriority w:val="99"/>
    <w:rsid w:val="00E10EDF"/>
    <w:pPr>
      <w:spacing w:line="240" w:lineRule="auto"/>
    </w:pPr>
    <w:rPr>
      <w:rFonts w:eastAsia="Calibri"/>
      <w:sz w:val="22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E10EDF"/>
    <w:rPr>
      <w:rFonts w:ascii="Calibri" w:eastAsia="Calibri" w:hAnsi="Calibri"/>
      <w:sz w:val="22"/>
      <w:szCs w:val="21"/>
      <w:lang w:val="x-none" w:eastAsia="en-US"/>
    </w:rPr>
  </w:style>
  <w:style w:type="character" w:customStyle="1" w:styleId="Nagwek2Znak">
    <w:name w:val="Nagłówek 2 Znak"/>
    <w:link w:val="Nagwek2"/>
    <w:uiPriority w:val="9"/>
    <w:semiHidden/>
    <w:rsid w:val="004B18C3"/>
    <w:rPr>
      <w:rFonts w:ascii="Calibri Light" w:eastAsia="SimSun" w:hAnsi="Calibri Light" w:cs="Times New Roman"/>
      <w:sz w:val="32"/>
      <w:szCs w:val="32"/>
    </w:rPr>
  </w:style>
  <w:style w:type="character" w:customStyle="1" w:styleId="czeinternetowe">
    <w:name w:val="Łącze internetowe"/>
    <w:uiPriority w:val="99"/>
    <w:rsid w:val="009179BF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18C3"/>
    <w:pPr>
      <w:outlineLvl w:val="9"/>
    </w:pPr>
    <w:rPr>
      <w:rFonts w:ascii="Calibri Light" w:eastAsia="SimSun" w:hAnsi="Calibri Light" w:cs="Times New Roman"/>
      <w:color w:val="2E74B5"/>
    </w:rPr>
  </w:style>
  <w:style w:type="paragraph" w:styleId="Spistreci1">
    <w:name w:val="toc 1"/>
    <w:basedOn w:val="Normalny"/>
    <w:next w:val="Normalny"/>
    <w:autoRedefine/>
    <w:uiPriority w:val="39"/>
    <w:rsid w:val="007D2692"/>
    <w:pPr>
      <w:tabs>
        <w:tab w:val="right" w:leader="dot" w:pos="9344"/>
      </w:tabs>
    </w:pPr>
  </w:style>
  <w:style w:type="paragraph" w:styleId="Spistreci2">
    <w:name w:val="toc 2"/>
    <w:basedOn w:val="Normalny"/>
    <w:next w:val="Normalny"/>
    <w:autoRedefine/>
    <w:uiPriority w:val="39"/>
    <w:rsid w:val="004B18C3"/>
    <w:pPr>
      <w:ind w:left="240"/>
    </w:pPr>
  </w:style>
  <w:style w:type="character" w:customStyle="1" w:styleId="Nagwek5Znak">
    <w:name w:val="Nagłówek 5 Znak"/>
    <w:link w:val="Nagwek5"/>
    <w:uiPriority w:val="9"/>
    <w:semiHidden/>
    <w:rsid w:val="004B18C3"/>
    <w:rPr>
      <w:rFonts w:ascii="Calibri Light" w:eastAsia="SimSun" w:hAnsi="Calibri Light" w:cs="Times New Roman"/>
      <w:sz w:val="28"/>
      <w:szCs w:val="28"/>
    </w:rPr>
  </w:style>
  <w:style w:type="character" w:customStyle="1" w:styleId="Nagwek6Znak">
    <w:name w:val="Nagłówek 6 Znak"/>
    <w:link w:val="Nagwek6"/>
    <w:uiPriority w:val="9"/>
    <w:rsid w:val="004B18C3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4B18C3"/>
    <w:rPr>
      <w:rFonts w:ascii="Calibri Light" w:eastAsia="SimSun" w:hAnsi="Calibri Light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B18C3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B18C3"/>
    <w:pPr>
      <w:spacing w:line="240" w:lineRule="auto"/>
    </w:pPr>
    <w:rPr>
      <w:b/>
      <w:bCs/>
      <w:color w:val="404040"/>
      <w:sz w:val="16"/>
      <w:szCs w:val="16"/>
    </w:rPr>
  </w:style>
  <w:style w:type="paragraph" w:styleId="Bezodstpw">
    <w:name w:val="No Spacing"/>
    <w:uiPriority w:val="1"/>
    <w:qFormat/>
    <w:rsid w:val="004B18C3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4B18C3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rsid w:val="004B18C3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18C3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4B18C3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Wyrnieniedelikatne">
    <w:name w:val="Subtle Emphasis"/>
    <w:uiPriority w:val="19"/>
    <w:qFormat/>
    <w:rsid w:val="004B18C3"/>
    <w:rPr>
      <w:i/>
      <w:iCs/>
      <w:color w:val="595959"/>
    </w:rPr>
  </w:style>
  <w:style w:type="character" w:styleId="Wyrnienieintensywne">
    <w:name w:val="Intense Emphasis"/>
    <w:uiPriority w:val="21"/>
    <w:qFormat/>
    <w:rsid w:val="004B18C3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4B18C3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4B18C3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4B18C3"/>
    <w:rPr>
      <w:b/>
      <w:bCs/>
      <w:caps w:val="0"/>
      <w:smallCaps/>
      <w:spacing w:val="0"/>
    </w:rPr>
  </w:style>
  <w:style w:type="paragraph" w:customStyle="1" w:styleId="pf0">
    <w:name w:val="pf0"/>
    <w:basedOn w:val="Normalny"/>
    <w:rsid w:val="00A14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A1406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fosigw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i.kpod@nfosigw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od.cst2021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F849-DBD2-49CF-A02A-C13F8BFF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16</Pages>
  <Words>4609</Words>
  <Characters>27656</Characters>
  <Application>Microsoft Office Word</Application>
  <DocSecurity>0</DocSecurity>
  <Lines>230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KONKURSU</vt:lpstr>
      <vt:lpstr>REGULAMIN KONKURSU</vt:lpstr>
    </vt:vector>
  </TitlesOfParts>
  <Company>Ministerstwo Środowiska</Company>
  <LinksUpToDate>false</LinksUpToDate>
  <CharactersWithSpaces>32201</CharactersWithSpaces>
  <SharedDoc>false</SharedDoc>
  <HLinks>
    <vt:vector size="156" baseType="variant">
      <vt:variant>
        <vt:i4>786539</vt:i4>
      </vt:variant>
      <vt:variant>
        <vt:i4>129</vt:i4>
      </vt:variant>
      <vt:variant>
        <vt:i4>0</vt:i4>
      </vt:variant>
      <vt:variant>
        <vt:i4>5</vt:i4>
      </vt:variant>
      <vt:variant>
        <vt:lpwstr>mailto:sekretariatkop14@nfosigw.gov.pl</vt:lpwstr>
      </vt:variant>
      <vt:variant>
        <vt:lpwstr/>
      </vt:variant>
      <vt:variant>
        <vt:i4>4915278</vt:i4>
      </vt:variant>
      <vt:variant>
        <vt:i4>126</vt:i4>
      </vt:variant>
      <vt:variant>
        <vt:i4>0</vt:i4>
      </vt:variant>
      <vt:variant>
        <vt:i4>5</vt:i4>
      </vt:variant>
      <vt:variant>
        <vt:lpwstr>http://www.feniks.gov.pl/</vt:lpwstr>
      </vt:variant>
      <vt:variant>
        <vt:lpwstr/>
      </vt:variant>
      <vt:variant>
        <vt:i4>7995425</vt:i4>
      </vt:variant>
      <vt:variant>
        <vt:i4>123</vt:i4>
      </vt:variant>
      <vt:variant>
        <vt:i4>0</vt:i4>
      </vt:variant>
      <vt:variant>
        <vt:i4>5</vt:i4>
      </vt:variant>
      <vt:variant>
        <vt:lpwstr>http://www.nfosigw.gov.pl/</vt:lpwstr>
      </vt:variant>
      <vt:variant>
        <vt:lpwstr/>
      </vt:variant>
      <vt:variant>
        <vt:i4>786539</vt:i4>
      </vt:variant>
      <vt:variant>
        <vt:i4>120</vt:i4>
      </vt:variant>
      <vt:variant>
        <vt:i4>0</vt:i4>
      </vt:variant>
      <vt:variant>
        <vt:i4>5</vt:i4>
      </vt:variant>
      <vt:variant>
        <vt:lpwstr>mailto:sekretariatkop14@nfosigw.gov.pl</vt:lpwstr>
      </vt:variant>
      <vt:variant>
        <vt:lpwstr/>
      </vt:variant>
      <vt:variant>
        <vt:i4>5439594</vt:i4>
      </vt:variant>
      <vt:variant>
        <vt:i4>117</vt:i4>
      </vt:variant>
      <vt:variant>
        <vt:i4>0</vt:i4>
      </vt:variant>
      <vt:variant>
        <vt:i4>5</vt:i4>
      </vt:variant>
      <vt:variant>
        <vt:lpwstr>mailto:ami.fenx@nfosigw.gov.pl</vt:lpwstr>
      </vt:variant>
      <vt:variant>
        <vt:lpwstr/>
      </vt:variant>
      <vt:variant>
        <vt:i4>7274550</vt:i4>
      </vt:variant>
      <vt:variant>
        <vt:i4>114</vt:i4>
      </vt:variant>
      <vt:variant>
        <vt:i4>0</vt:i4>
      </vt:variant>
      <vt:variant>
        <vt:i4>5</vt:i4>
      </vt:variant>
      <vt:variant>
        <vt:lpwstr>https://www.gov.pl/web/nfosigw/</vt:lpwstr>
      </vt:variant>
      <vt:variant>
        <vt:lpwstr/>
      </vt:variant>
      <vt:variant>
        <vt:i4>4915278</vt:i4>
      </vt:variant>
      <vt:variant>
        <vt:i4>111</vt:i4>
      </vt:variant>
      <vt:variant>
        <vt:i4>0</vt:i4>
      </vt:variant>
      <vt:variant>
        <vt:i4>5</vt:i4>
      </vt:variant>
      <vt:variant>
        <vt:lpwstr>http://www.feniks.gov.pl/</vt:lpwstr>
      </vt:variant>
      <vt:variant>
        <vt:lpwstr/>
      </vt:variant>
      <vt:variant>
        <vt:i4>6357041</vt:i4>
      </vt:variant>
      <vt:variant>
        <vt:i4>105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5111815</vt:i4>
      </vt:variant>
      <vt:variant>
        <vt:i4>102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2097188</vt:i4>
      </vt:variant>
      <vt:variant>
        <vt:i4>99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96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_Toc148529642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_Toc148529641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_Toc148529640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_Toc148529639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_Toc148529638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_Toc148529637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_Toc148529636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_Toc148529635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_Toc148529634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_Toc148529633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_Toc148529632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_Toc148529631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_Toc148529630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_Toc148529629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_Toc148529628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/>
  <dc:creator>p0359</dc:creator>
  <cp:keywords/>
  <cp:lastModifiedBy>Janicka-Struska Agnieszka</cp:lastModifiedBy>
  <cp:revision>10</cp:revision>
  <cp:lastPrinted>2024-06-20T07:36:00Z</cp:lastPrinted>
  <dcterms:created xsi:type="dcterms:W3CDTF">2024-06-11T08:44:00Z</dcterms:created>
  <dcterms:modified xsi:type="dcterms:W3CDTF">2024-08-09T10:31:00Z</dcterms:modified>
</cp:coreProperties>
</file>