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22E69" w14:textId="77777777" w:rsidR="00C0551E" w:rsidRPr="00C0551E" w:rsidRDefault="00C0551E" w:rsidP="00C0551E">
      <w:pPr>
        <w:keepNext/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106B3655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FORMULARZ OFERTOWY</w:t>
      </w:r>
    </w:p>
    <w:p w14:paraId="7C101997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</w:p>
    <w:p w14:paraId="10B2B756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33300CEC" w14:textId="77777777" w:rsidR="00C0551E" w:rsidRPr="00C0551E" w:rsidRDefault="00C0551E" w:rsidP="008B1A3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Generalna Dyrekcja Dróg Krajowych i Autostrad</w:t>
      </w:r>
    </w:p>
    <w:p w14:paraId="556C99CB" w14:textId="58600D61" w:rsidR="00C0551E" w:rsidRPr="00C0551E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O</w:t>
      </w:r>
      <w:r w:rsidR="00C0551E" w:rsidRPr="00C0551E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ddział K</w:t>
      </w:r>
      <w:r w:rsidR="00C0551E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raków</w:t>
      </w:r>
    </w:p>
    <w:p w14:paraId="4254D557" w14:textId="4F8DFCFE" w:rsidR="00C0551E" w:rsidRPr="00C0551E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u</w:t>
      </w:r>
      <w:r w:rsidR="00C0551E" w:rsidRPr="00C0551E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 xml:space="preserve">l. </w:t>
      </w:r>
      <w:r w:rsidR="00C0551E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Mogilska 25</w:t>
      </w:r>
    </w:p>
    <w:p w14:paraId="6C7DF64C" w14:textId="77EE2704" w:rsidR="00C0551E" w:rsidRDefault="00C0551E" w:rsidP="008B1A3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31-</w:t>
      </w:r>
      <w:r w:rsidR="008B1A3F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 xml:space="preserve">542 </w:t>
      </w:r>
      <w:r w:rsidRPr="00C0551E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K</w:t>
      </w:r>
      <w:r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raków</w:t>
      </w:r>
    </w:p>
    <w:p w14:paraId="0597C09E" w14:textId="77777777" w:rsidR="008B1A3F" w:rsidRPr="00C0551E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</w:p>
    <w:p w14:paraId="375EC256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4952397B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7273EE29" w14:textId="77777777" w:rsidR="00C0551E" w:rsidRPr="00C0551E" w:rsidRDefault="00C0551E" w:rsidP="00C0551E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  <w:t xml:space="preserve">Dotyczy zamówienia na: </w:t>
      </w:r>
    </w:p>
    <w:p w14:paraId="648489DD" w14:textId="02FA58C0" w:rsidR="00C0551E" w:rsidRPr="00C0551E" w:rsidRDefault="00C0551E" w:rsidP="00C0551E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</w:pPr>
      <w:r w:rsidRPr="00C0551E"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  <w:t>„</w:t>
      </w:r>
      <w:r w:rsidRPr="00C0551E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 xml:space="preserve">Generalny Pomiar Hałasu przy drogach krajowych w 2025 roku w województwie </w:t>
      </w:r>
      <w:r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>małopol</w:t>
      </w:r>
      <w:r w:rsidRPr="00C0551E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>skim</w:t>
      </w:r>
      <w:r w:rsidRPr="00C0551E"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  <w:t>”.</w:t>
      </w:r>
    </w:p>
    <w:p w14:paraId="4BA9BD93" w14:textId="50F6C28D" w:rsidR="00C0551E" w:rsidRPr="00C0551E" w:rsidRDefault="00EE0867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9DA8585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  <w:t xml:space="preserve">Dla:  </w:t>
      </w:r>
    </w:p>
    <w:p w14:paraId="381345D2" w14:textId="103269EA" w:rsidR="008B1A3F" w:rsidRPr="00C0551E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Generalna Dyrekcja Dróg Krajowych i Autostrad</w:t>
      </w:r>
      <w:r w:rsidR="00541F53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566A5B7C" w14:textId="77777777" w:rsidR="008B1A3F" w:rsidRPr="00C0551E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  <w:r w:rsidRPr="008B1A3F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O</w:t>
      </w:r>
      <w:r w:rsidRPr="00C0551E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ddział K</w:t>
      </w:r>
      <w:r w:rsidRPr="008B1A3F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raków</w:t>
      </w:r>
    </w:p>
    <w:p w14:paraId="494487DA" w14:textId="77777777" w:rsidR="008B1A3F" w:rsidRPr="00C0551E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  <w:r w:rsidRPr="008B1A3F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u</w:t>
      </w:r>
      <w:r w:rsidRPr="00C0551E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 xml:space="preserve">l. </w:t>
      </w:r>
      <w:r w:rsidRPr="008B1A3F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Mogilska 25</w:t>
      </w:r>
    </w:p>
    <w:p w14:paraId="651C8DEF" w14:textId="77777777" w:rsidR="008B1A3F" w:rsidRPr="008B1A3F" w:rsidRDefault="008B1A3F" w:rsidP="008B1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  <w:r w:rsidRPr="008B1A3F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 xml:space="preserve">31-542 </w:t>
      </w:r>
      <w:r w:rsidRPr="00C0551E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K</w:t>
      </w:r>
      <w:r w:rsidRPr="008B1A3F"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  <w:t>raków</w:t>
      </w:r>
    </w:p>
    <w:p w14:paraId="1D2D014D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1D47A347" w14:textId="1453CE16" w:rsidR="00C0551E" w:rsidRPr="00541F53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604FA81E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6AF1721E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>.…………………………………………………………………………………………………………………………………………………………</w:t>
      </w:r>
    </w:p>
    <w:p w14:paraId="4BB3E654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                                                       (nazwa (firma) dokładny adres Wykonawcy/Wykonawców)</w:t>
      </w:r>
    </w:p>
    <w:p w14:paraId="4F98010D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156D3614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>.…………………………………………………………………………………………..…………………………………………………………….</w:t>
      </w:r>
    </w:p>
    <w:p w14:paraId="19C05564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(NIP, REGON)</w:t>
      </w:r>
    </w:p>
    <w:p w14:paraId="029892AE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323FDD47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>oferuje przedmiot zamówienia o nazwie:</w:t>
      </w:r>
    </w:p>
    <w:p w14:paraId="5718ABE2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6886EBB2" w14:textId="1CCD2D5C" w:rsidR="00C0551E" w:rsidRDefault="00C0551E" w:rsidP="00C0551E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</w:pPr>
      <w:r w:rsidRPr="00C0551E"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  <w:t>„</w:t>
      </w:r>
      <w:r w:rsidRPr="00C0551E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 xml:space="preserve">Generalny Pomiar Hałasu przy drogach krajowych w 2025 roku w województwie </w:t>
      </w:r>
      <w:r w:rsidR="008B1A3F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>małopol</w:t>
      </w:r>
      <w:r w:rsidRPr="00C0551E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>skim</w:t>
      </w:r>
      <w:r w:rsidRPr="00C0551E"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  <w:t>”.</w:t>
      </w:r>
    </w:p>
    <w:p w14:paraId="5AC77367" w14:textId="77777777" w:rsidR="00541F53" w:rsidRDefault="00541F53" w:rsidP="00C0551E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</w:pPr>
    </w:p>
    <w:p w14:paraId="2826C644" w14:textId="4F4D9465" w:rsidR="00541F53" w:rsidRDefault="00541F53" w:rsidP="00541F5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…………………….……..…, podatek Vat ……………….……………, co łącznie stanowi cenę oferty brutto……………………..………………………………………… (słownie zł .…………………………………………………………………………………..…… brutto)</w:t>
      </w:r>
    </w:p>
    <w:p w14:paraId="1B0CE967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837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667"/>
        <w:gridCol w:w="455"/>
        <w:gridCol w:w="102"/>
        <w:gridCol w:w="3086"/>
        <w:gridCol w:w="214"/>
        <w:gridCol w:w="323"/>
        <w:gridCol w:w="2482"/>
        <w:gridCol w:w="49"/>
      </w:tblGrid>
      <w:tr w:rsidR="00C0551E" w:rsidRPr="00C0551E" w14:paraId="2E83A00B" w14:textId="77777777" w:rsidTr="00613D2F">
        <w:trPr>
          <w:trHeight w:val="863"/>
        </w:trPr>
        <w:tc>
          <w:tcPr>
            <w:tcW w:w="1667" w:type="dxa"/>
            <w:shd w:val="clear" w:color="auto" w:fill="auto"/>
            <w:vAlign w:val="center"/>
          </w:tcPr>
          <w:p w14:paraId="5962D0CF" w14:textId="77777777" w:rsidR="00C0551E" w:rsidRPr="00C0551E" w:rsidRDefault="00C0551E" w:rsidP="00C0551E">
            <w:pPr>
              <w:ind w:left="22"/>
              <w:jc w:val="center"/>
              <w:rPr>
                <w:rFonts w:ascii="Verdana" w:eastAsia="Calibri" w:hAnsi="Verdana" w:cs="Times New Roman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Ilość punktów pomiarowych </w:t>
            </w:r>
          </w:p>
        </w:tc>
        <w:tc>
          <w:tcPr>
            <w:tcW w:w="557" w:type="dxa"/>
            <w:gridSpan w:val="2"/>
          </w:tcPr>
          <w:p w14:paraId="3EF17E79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518DC9AA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477E5334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Cena jednostkowa za jeden punkt pomiarowy brutto w PLN </w:t>
            </w:r>
          </w:p>
        </w:tc>
        <w:tc>
          <w:tcPr>
            <w:tcW w:w="537" w:type="dxa"/>
            <w:gridSpan w:val="2"/>
          </w:tcPr>
          <w:p w14:paraId="544AC090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52CA49E0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=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3580EFFD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Cena oferty brutto w PLN </w:t>
            </w:r>
          </w:p>
        </w:tc>
      </w:tr>
      <w:tr w:rsidR="00C0551E" w:rsidRPr="00C0551E" w14:paraId="57EBED27" w14:textId="77777777" w:rsidTr="00613D2F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653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0A9F8564" w14:textId="77777777" w:rsidR="00C0551E" w:rsidRPr="00C0551E" w:rsidRDefault="00C0551E" w:rsidP="00C0551E">
            <w:pPr>
              <w:ind w:left="22"/>
              <w:jc w:val="center"/>
              <w:rPr>
                <w:rFonts w:ascii="Verdana" w:eastAsia="Calibri" w:hAnsi="Verdana" w:cs="Times New Roman"/>
                <w:b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b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Ilość punktów pomiarowych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4CCF411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b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b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Cena jednostkowa za jeden punkt pomiarowy brutto w PLN 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65BC067E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b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b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Cena oferty brutto w PLN </w:t>
            </w:r>
          </w:p>
          <w:p w14:paraId="7951F333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b/>
                <w:iCs/>
                <w:color w:val="000000"/>
                <w:kern w:val="0"/>
                <w:sz w:val="16"/>
                <w:szCs w:val="16"/>
                <w14:ligatures w14:val="none"/>
              </w:rPr>
              <w:t>kol. II x kol. I</w:t>
            </w:r>
          </w:p>
        </w:tc>
      </w:tr>
      <w:tr w:rsidR="00C0551E" w:rsidRPr="00C0551E" w14:paraId="35309BC9" w14:textId="77777777" w:rsidTr="00613D2F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314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10F5D44D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  <w:t>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1DE4D5D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II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084AB5E4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  <w:t>III</w:t>
            </w:r>
          </w:p>
        </w:tc>
      </w:tr>
      <w:tr w:rsidR="00C0551E" w:rsidRPr="00C0551E" w14:paraId="46573509" w14:textId="77777777" w:rsidTr="00613D2F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527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24D52B17" w14:textId="4FD47646" w:rsidR="00C0551E" w:rsidRPr="00C0551E" w:rsidRDefault="008B1A3F" w:rsidP="00C0551E">
            <w:pPr>
              <w:jc w:val="center"/>
              <w:rPr>
                <w:rFonts w:ascii="Verdana" w:eastAsia="Calibri" w:hAnsi="Verdana" w:cs="Times New Roman"/>
                <w:b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Verdana" w:eastAsia="Calibri" w:hAnsi="Verdana" w:cs="Times New Roman"/>
                <w:b/>
                <w:iCs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0E2C642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b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b/>
                <w:iCs/>
                <w:kern w:val="0"/>
                <w:sz w:val="18"/>
                <w:szCs w:val="18"/>
                <w:lang w:eastAsia="pl-PL"/>
                <w14:ligatures w14:val="none"/>
              </w:rPr>
              <w:t>……….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36DC8E98" w14:textId="77777777" w:rsidR="00C0551E" w:rsidRPr="00C0551E" w:rsidRDefault="00C0551E" w:rsidP="00C0551E">
            <w:pPr>
              <w:jc w:val="center"/>
              <w:rPr>
                <w:rFonts w:ascii="Verdana" w:eastAsia="Calibri" w:hAnsi="Verdana" w:cs="Times New Roman"/>
                <w:b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0551E">
              <w:rPr>
                <w:rFonts w:ascii="Verdana" w:eastAsia="Calibri" w:hAnsi="Verdana" w:cs="Times New Roman"/>
                <w:b/>
                <w:iCs/>
                <w:kern w:val="0"/>
                <w:sz w:val="18"/>
                <w:szCs w:val="18"/>
                <w:lang w:eastAsia="pl-PL"/>
                <w14:ligatures w14:val="none"/>
              </w:rPr>
              <w:t>……………</w:t>
            </w:r>
          </w:p>
        </w:tc>
      </w:tr>
    </w:tbl>
    <w:p w14:paraId="1A9A6F9E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31B8AF9B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u w:val="single"/>
          <w:lang w:eastAsia="pl-PL"/>
          <w14:ligatures w14:val="none"/>
        </w:rPr>
        <w:t xml:space="preserve">Dodatkowe informacje: </w:t>
      </w:r>
    </w:p>
    <w:p w14:paraId="1535916C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431893FB" w14:textId="77777777" w:rsidR="00C0551E" w:rsidRPr="00C0551E" w:rsidRDefault="00C0551E" w:rsidP="00C0551E">
      <w:pPr>
        <w:suppressAutoHyphens/>
        <w:spacing w:after="0" w:line="360" w:lineRule="auto"/>
        <w:ind w:left="426"/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</w:pPr>
      <w:r w:rsidRPr="00C0551E">
        <w:rPr>
          <w:rFonts w:ascii="Verdana" w:eastAsia="Verdana" w:hAnsi="Verdana" w:cs="Verdana"/>
          <w:b/>
          <w:bCs/>
          <w:kern w:val="0"/>
          <w:sz w:val="20"/>
          <w:szCs w:val="20"/>
          <w:lang w:eastAsia="zh-CN"/>
          <w14:ligatures w14:val="none"/>
        </w:rPr>
        <w:t>„ZAMIERZAMY</w:t>
      </w:r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 xml:space="preserve"> zastosować w zakresie </w:t>
      </w:r>
      <w:proofErr w:type="spellStart"/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>wideorejestracji</w:t>
      </w:r>
      <w:proofErr w:type="spellEnd"/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 xml:space="preserve"> * :</w:t>
      </w:r>
    </w:p>
    <w:p w14:paraId="20F1E36B" w14:textId="77777777" w:rsidR="00C0551E" w:rsidRPr="00C0551E" w:rsidRDefault="00C0551E" w:rsidP="00C0551E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</w:pPr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>Rozwiązanie nr 1 – brak rejestrowania danych osobowych;</w:t>
      </w:r>
    </w:p>
    <w:p w14:paraId="7AAE5489" w14:textId="77777777" w:rsidR="00C0551E" w:rsidRPr="00C0551E" w:rsidRDefault="00C0551E" w:rsidP="00C0551E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</w:pPr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 xml:space="preserve">Rozwiązanie nr 2 – </w:t>
      </w:r>
      <w:proofErr w:type="spellStart"/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>anonimizacja</w:t>
      </w:r>
      <w:proofErr w:type="spellEnd"/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 xml:space="preserve"> zarejestrowanych danych osobowych</w:t>
      </w:r>
    </w:p>
    <w:p w14:paraId="0CEE15B7" w14:textId="77777777" w:rsidR="00C0551E" w:rsidRPr="00C0551E" w:rsidRDefault="00C0551E" w:rsidP="00C0551E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</w:pPr>
      <w:r w:rsidRPr="00C0551E">
        <w:rPr>
          <w:rFonts w:ascii="Verdana" w:eastAsia="Verdana" w:hAnsi="Verdana" w:cs="Verdana"/>
          <w:kern w:val="0"/>
          <w:sz w:val="20"/>
          <w:szCs w:val="20"/>
          <w:lang w:eastAsia="zh-CN"/>
          <w14:ligatures w14:val="none"/>
        </w:rPr>
        <w:t>Rozwiązanie nr 3 – wykorzystywanie sztucznej inteligencji.</w:t>
      </w:r>
    </w:p>
    <w:p w14:paraId="24C3D065" w14:textId="77777777" w:rsidR="00C0551E" w:rsidRPr="00C0551E" w:rsidRDefault="00C0551E" w:rsidP="00C0551E">
      <w:pPr>
        <w:suppressAutoHyphens/>
        <w:spacing w:after="0" w:line="240" w:lineRule="auto"/>
        <w:contextualSpacing/>
        <w:rPr>
          <w:rFonts w:ascii="Verdana" w:eastAsia="Verdana" w:hAnsi="Verdana" w:cs="Verdana"/>
          <w:sz w:val="20"/>
          <w:szCs w:val="20"/>
          <w:lang w:eastAsia="zh-CN"/>
        </w:rPr>
      </w:pPr>
      <w:r w:rsidRPr="00C0551E">
        <w:rPr>
          <w:rFonts w:ascii="Verdana" w:eastAsia="Verdana" w:hAnsi="Verdana" w:cs="Verdana"/>
          <w:sz w:val="20"/>
          <w:szCs w:val="20"/>
          <w:lang w:eastAsia="zh-CN"/>
        </w:rPr>
        <w:t>* niepotrzebne skreślić”</w:t>
      </w:r>
    </w:p>
    <w:p w14:paraId="071E6E0A" w14:textId="77777777" w:rsidR="00C0551E" w:rsidRPr="00C0551E" w:rsidRDefault="00C0551E" w:rsidP="00C0551E">
      <w:pPr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</w:p>
    <w:p w14:paraId="357023B7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2A16F228" w14:textId="77777777" w:rsidR="00C0551E" w:rsidRPr="00C0551E" w:rsidRDefault="00C0551E" w:rsidP="00C0551E">
      <w:pPr>
        <w:shd w:val="clear" w:color="auto" w:fill="FFFFFF"/>
        <w:spacing w:after="0"/>
        <w:jc w:val="both"/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</w:pP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 xml:space="preserve">W związku z art. 7 ust. 1 w zw. z ust. 9 ustawy z dnia 13 kwietnia 2022 r.  o szczególnych rozwiązaniach w zakresie przeciwdziałania wspieraniu agresji na Ukrainę oraz służących ochronie bezpieczeństwa narodowego </w:t>
      </w:r>
      <w:r w:rsidRPr="00C0551E">
        <w:rPr>
          <w:rFonts w:ascii="Verdana" w:eastAsia="Calibri" w:hAnsi="Verdana" w:cs="Times New Roman"/>
          <w:b/>
          <w:bCs/>
          <w:iCs/>
          <w:kern w:val="0"/>
          <w:sz w:val="20"/>
          <w:szCs w:val="20"/>
          <w14:ligatures w14:val="none"/>
        </w:rPr>
        <w:t>OŚWIADCZAM</w:t>
      </w: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 xml:space="preserve">, że: </w:t>
      </w:r>
    </w:p>
    <w:p w14:paraId="4D54B7BB" w14:textId="77777777" w:rsidR="00C0551E" w:rsidRPr="00C0551E" w:rsidRDefault="00C0551E" w:rsidP="00C0551E">
      <w:pPr>
        <w:shd w:val="clear" w:color="auto" w:fill="FFFFFF"/>
        <w:spacing w:after="0"/>
        <w:jc w:val="both"/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</w:pPr>
    </w:p>
    <w:p w14:paraId="64A7C2A9" w14:textId="25D4F49C" w:rsidR="00C0551E" w:rsidRPr="00C0551E" w:rsidRDefault="00C0551E" w:rsidP="00C0551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</w:pP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>Wykonawca</w:t>
      </w:r>
      <w:r w:rsidRPr="00C0551E">
        <w:rPr>
          <w:rFonts w:ascii="Verdana" w:eastAsia="Calibri" w:hAnsi="Verdana" w:cs="Times New Roman"/>
          <w:b/>
          <w:bCs/>
          <w:iCs/>
          <w:kern w:val="0"/>
          <w:sz w:val="20"/>
          <w:szCs w:val="20"/>
          <w14:ligatures w14:val="none"/>
        </w:rPr>
        <w:t xml:space="preserve"> jest/nie jest* </w:t>
      </w: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 xml:space="preserve">wymieniony w wykazach określonych w rozporządzeniu 765/2006 i rozporządzeniu 269/2014 albo wpisany na listę na podstawie decyzji w sprawie wpisu na listę rozstrzygającej o zastosowaniu środka, o którym mowa w art. 1 pkt 3 ww. ustawy; </w:t>
      </w:r>
    </w:p>
    <w:p w14:paraId="12E3C0DD" w14:textId="77777777" w:rsidR="00C0551E" w:rsidRPr="00C0551E" w:rsidRDefault="00C0551E" w:rsidP="00C0551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</w:pP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C0551E">
        <w:rPr>
          <w:rFonts w:ascii="Verdana" w:eastAsia="Calibri" w:hAnsi="Verdana" w:cs="Times New Roman"/>
          <w:b/>
          <w:bCs/>
          <w:iCs/>
          <w:kern w:val="0"/>
          <w:sz w:val="20"/>
          <w:szCs w:val="20"/>
          <w14:ligatures w14:val="none"/>
        </w:rPr>
        <w:t>jest</w:t>
      </w: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>/</w:t>
      </w:r>
      <w:r w:rsidRPr="00C0551E">
        <w:rPr>
          <w:rFonts w:ascii="Verdana" w:eastAsia="Calibri" w:hAnsi="Verdana" w:cs="Times New Roman"/>
          <w:b/>
          <w:bCs/>
          <w:iCs/>
          <w:kern w:val="0"/>
          <w:sz w:val="20"/>
          <w:szCs w:val="20"/>
          <w14:ligatures w14:val="none"/>
        </w:rPr>
        <w:t xml:space="preserve">nie jest* </w:t>
      </w: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ww. ustawy; </w:t>
      </w:r>
    </w:p>
    <w:p w14:paraId="466A8E3D" w14:textId="77777777" w:rsidR="00C0551E" w:rsidRPr="00C0551E" w:rsidRDefault="00C0551E" w:rsidP="00C0551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</w:pP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 xml:space="preserve">jednostką dominującą Wykonawcy w rozumieniu art. 3 ust. 1 pkt 37 ustawy z dnia 29 września 1994 r. o rachunkowości (Dz. U. z 2021 r. poz. 217, 2105 i 2106), </w:t>
      </w:r>
      <w:r w:rsidRPr="00C0551E">
        <w:rPr>
          <w:rFonts w:ascii="Verdana" w:eastAsia="Calibri" w:hAnsi="Verdana" w:cs="Times New Roman"/>
          <w:b/>
          <w:bCs/>
          <w:iCs/>
          <w:kern w:val="0"/>
          <w:sz w:val="20"/>
          <w:szCs w:val="20"/>
          <w14:ligatures w14:val="none"/>
        </w:rPr>
        <w:t>jest</w:t>
      </w: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>/</w:t>
      </w:r>
      <w:r w:rsidRPr="00C0551E">
        <w:rPr>
          <w:rFonts w:ascii="Verdana" w:eastAsia="Calibri" w:hAnsi="Verdana" w:cs="Times New Roman"/>
          <w:b/>
          <w:bCs/>
          <w:iCs/>
          <w:kern w:val="0"/>
          <w:sz w:val="20"/>
          <w:szCs w:val="20"/>
          <w14:ligatures w14:val="none"/>
        </w:rPr>
        <w:t xml:space="preserve">nie jest* </w:t>
      </w:r>
      <w:r w:rsidRPr="00C0551E">
        <w:rPr>
          <w:rFonts w:ascii="Verdana" w:eastAsia="Calibri" w:hAnsi="Verdana" w:cs="Times New Roman"/>
          <w:iCs/>
          <w:kern w:val="0"/>
          <w:sz w:val="20"/>
          <w:szCs w:val="20"/>
          <w14:ligatures w14:val="none"/>
        </w:rPr>
        <w:t>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00DF9D98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1DAD851F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>Dane kontaktowe Wykonawcy:</w:t>
      </w:r>
    </w:p>
    <w:p w14:paraId="24D8B2E2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2853450F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>.…………………………………………………………………………….………………………………………………………………………</w:t>
      </w:r>
    </w:p>
    <w:p w14:paraId="1D8D0E15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                                         (imię i nazwisko osoby prowadzącej spraw, nr telefonu, nr faksu, adres e-mail)</w:t>
      </w:r>
    </w:p>
    <w:p w14:paraId="4761EB3F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128AA725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7537758A" w14:textId="77777777" w:rsidR="00541F53" w:rsidRDefault="00541F53" w:rsidP="00541F5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.............................., dnia ........................roku</w:t>
      </w:r>
    </w:p>
    <w:p w14:paraId="6C3AEABD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2B4C4C9F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29244242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…..……………….……………………….</w:t>
      </w:r>
      <w:r w:rsidRPr="00C0551E"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  <w:t>2)</w:t>
      </w:r>
    </w:p>
    <w:p w14:paraId="6F0EB74A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podpis Wykonawcy/Pełnomocnika</w:t>
      </w:r>
    </w:p>
    <w:p w14:paraId="229A7F81" w14:textId="77777777" w:rsidR="00C0551E" w:rsidRPr="00C0551E" w:rsidRDefault="00C0551E" w:rsidP="00C0551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4"/>
          <w:szCs w:val="20"/>
          <w:vertAlign w:val="superscript"/>
          <w:lang w:eastAsia="pl-PL"/>
          <w14:ligatures w14:val="none"/>
        </w:rPr>
      </w:pPr>
      <w:r w:rsidRPr="00C0551E">
        <w:rPr>
          <w:rFonts w:ascii="Times New Roman" w:eastAsia="Times New Roman" w:hAnsi="Times New Roman" w:cs="Arial"/>
          <w:kern w:val="0"/>
          <w:sz w:val="24"/>
          <w:szCs w:val="20"/>
          <w:lang w:eastAsia="pl-PL"/>
          <w14:ligatures w14:val="none"/>
        </w:rPr>
        <w:t>__________________________________________________________</w:t>
      </w:r>
    </w:p>
    <w:p w14:paraId="1C1A47D0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10"/>
          <w:szCs w:val="10"/>
          <w:vertAlign w:val="superscript"/>
          <w:lang w:eastAsia="pl-PL"/>
          <w14:ligatures w14:val="none"/>
        </w:rPr>
        <w:t>1)</w:t>
      </w:r>
      <w:r w:rsidRPr="00C0551E"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  <w:t xml:space="preserve"> </w:t>
      </w:r>
      <w:r w:rsidRPr="00C0551E"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  <w:tab/>
        <w:t>W przypadku zastosowania przez zamawiającego dodatkowych kryteriów niż cena należy formularz ofertowy uzupełnić o te kryteria.</w:t>
      </w:r>
    </w:p>
    <w:p w14:paraId="3741C922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10"/>
          <w:szCs w:val="10"/>
          <w:vertAlign w:val="superscript"/>
          <w:lang w:eastAsia="pl-PL"/>
          <w14:ligatures w14:val="none"/>
        </w:rPr>
        <w:t>2)</w:t>
      </w:r>
      <w:r w:rsidRPr="00C0551E"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  <w:t xml:space="preserve"> </w:t>
      </w:r>
      <w:r w:rsidRPr="00C0551E"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  <w:tab/>
        <w:t>Ofertę podpisuje osoba uprawniona.</w:t>
      </w:r>
    </w:p>
    <w:p w14:paraId="71CDFDA2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  <w:r w:rsidRPr="00C0551E"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  <w:t>*       niepotrzebne skreślić</w:t>
      </w:r>
    </w:p>
    <w:p w14:paraId="0688195B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2E4161F2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1D5748FF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38982E70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413A4352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73358950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67E1AACF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5762C501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032C903B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5FA5EB3E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7B3E921F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2A78B5FC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73EA4ECC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7EDDE888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222EB680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751C012C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4E65E96C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36B8B890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678D4E77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3308297C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5B2C565B" w14:textId="77777777" w:rsidR="00C0551E" w:rsidRPr="00C0551E" w:rsidRDefault="00C0551E" w:rsidP="00C0551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10"/>
          <w:szCs w:val="10"/>
          <w:lang w:eastAsia="pl-PL"/>
          <w14:ligatures w14:val="none"/>
        </w:rPr>
      </w:pPr>
    </w:p>
    <w:p w14:paraId="32E28CF8" w14:textId="77777777" w:rsidR="00446B11" w:rsidRDefault="00446B11"/>
    <w:sectPr w:rsidR="00446B11" w:rsidSect="00E32C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1E"/>
    <w:rsid w:val="00381015"/>
    <w:rsid w:val="00446B11"/>
    <w:rsid w:val="00541F53"/>
    <w:rsid w:val="008B1A3F"/>
    <w:rsid w:val="00C0551E"/>
    <w:rsid w:val="00EE0867"/>
    <w:rsid w:val="00EE77AC"/>
    <w:rsid w:val="00F1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97F0"/>
  <w15:chartTrackingRefBased/>
  <w15:docId w15:val="{4A77F600-64F8-488B-B623-2E762CE6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 Wojciech</dc:creator>
  <cp:keywords/>
  <dc:description/>
  <cp:lastModifiedBy>Wójcik Monika</cp:lastModifiedBy>
  <cp:revision>2</cp:revision>
  <dcterms:created xsi:type="dcterms:W3CDTF">2025-01-24T11:06:00Z</dcterms:created>
  <dcterms:modified xsi:type="dcterms:W3CDTF">2025-01-24T11:06:00Z</dcterms:modified>
</cp:coreProperties>
</file>