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D0EFF" w14:textId="77777777" w:rsidR="00F63A53" w:rsidRPr="00D33D75" w:rsidRDefault="00F63A53" w:rsidP="00F63A53">
      <w:pPr>
        <w:spacing w:after="0"/>
        <w:jc w:val="center"/>
        <w:rPr>
          <w:rFonts w:ascii="Arial" w:hAnsi="Arial" w:cs="Arial"/>
          <w:b/>
        </w:rPr>
      </w:pPr>
      <w:bookmarkStart w:id="0" w:name="_GoBack"/>
      <w:bookmarkEnd w:id="0"/>
      <w:r w:rsidRPr="00D33D75">
        <w:rPr>
          <w:rFonts w:ascii="Arial" w:hAnsi="Arial" w:cs="Arial"/>
          <w:b/>
        </w:rPr>
        <w:t xml:space="preserve">SZCZEGÓŁOWY OPIS CELÓW, ELEMENTÓW ORAZ OCZEKIWANYCH EFEKTÓW ZADANIA </w:t>
      </w:r>
    </w:p>
    <w:p w14:paraId="16353025" w14:textId="77777777" w:rsidR="00F63A53" w:rsidRPr="00563D2C" w:rsidRDefault="00F63A53" w:rsidP="00563D2C">
      <w:pPr>
        <w:spacing w:after="0"/>
        <w:jc w:val="center"/>
        <w:rPr>
          <w:rFonts w:ascii="Arial" w:hAnsi="Arial" w:cs="Arial"/>
          <w:b/>
          <w:i/>
          <w:iCs/>
          <w:sz w:val="24"/>
        </w:rPr>
      </w:pPr>
      <w:r w:rsidRPr="00D33D75">
        <w:rPr>
          <w:rFonts w:ascii="Arial" w:hAnsi="Arial" w:cs="Arial"/>
          <w:b/>
          <w:iCs/>
          <w:sz w:val="24"/>
        </w:rPr>
        <w:t xml:space="preserve">pn. </w:t>
      </w:r>
      <w:r w:rsidRPr="00F63A53">
        <w:rPr>
          <w:rFonts w:ascii="Arial" w:hAnsi="Arial" w:cs="Arial"/>
          <w:b/>
          <w:i/>
          <w:iCs/>
          <w:sz w:val="24"/>
        </w:rPr>
        <w:t>Prowadzenie monitoringu zada</w:t>
      </w:r>
      <w:r>
        <w:rPr>
          <w:rFonts w:ascii="Arial" w:hAnsi="Arial" w:cs="Arial"/>
          <w:b/>
          <w:i/>
          <w:iCs/>
          <w:sz w:val="24"/>
        </w:rPr>
        <w:t>ń z zakresu zdrowia publicznego</w:t>
      </w:r>
      <w:r w:rsidRPr="00D33D75">
        <w:rPr>
          <w:rFonts w:ascii="Arial" w:hAnsi="Arial" w:cs="Arial"/>
          <w:b/>
          <w:i/>
          <w:iCs/>
          <w:sz w:val="24"/>
        </w:rPr>
        <w:t xml:space="preserve">, </w:t>
      </w:r>
      <w:r w:rsidRPr="00F63A53">
        <w:rPr>
          <w:rFonts w:ascii="Arial" w:hAnsi="Arial" w:cs="Arial"/>
          <w:b/>
          <w:i/>
          <w:iCs/>
          <w:sz w:val="24"/>
        </w:rPr>
        <w:t>NPZ.ZK_3.2019</w:t>
      </w:r>
    </w:p>
    <w:p w14:paraId="1184B750" w14:textId="77777777" w:rsidR="00F63A53" w:rsidRPr="00D33D75" w:rsidRDefault="00F63A53" w:rsidP="00F63A53">
      <w:pPr>
        <w:pStyle w:val="Akapitzlist"/>
        <w:numPr>
          <w:ilvl w:val="0"/>
          <w:numId w:val="13"/>
        </w:numPr>
        <w:spacing w:before="120" w:after="120" w:line="360" w:lineRule="auto"/>
        <w:jc w:val="both"/>
        <w:rPr>
          <w:rFonts w:ascii="Arial" w:hAnsi="Arial" w:cs="Arial"/>
          <w:b/>
          <w:szCs w:val="21"/>
        </w:rPr>
      </w:pPr>
      <w:r w:rsidRPr="00D33D75">
        <w:rPr>
          <w:rFonts w:ascii="Arial" w:hAnsi="Arial" w:cs="Arial"/>
          <w:b/>
          <w:szCs w:val="21"/>
        </w:rPr>
        <w:t>Opis problemu i cel realizacji zadania:</w:t>
      </w:r>
    </w:p>
    <w:p w14:paraId="2B79308F" w14:textId="77777777" w:rsidR="00F63A53" w:rsidRPr="00F63A53" w:rsidRDefault="00F63A53" w:rsidP="00F63A53">
      <w:pPr>
        <w:spacing w:before="120" w:after="120" w:line="360" w:lineRule="auto"/>
        <w:jc w:val="both"/>
        <w:rPr>
          <w:rFonts w:ascii="Arial" w:hAnsi="Arial" w:cs="Arial"/>
        </w:rPr>
      </w:pPr>
      <w:r w:rsidRPr="00F63A53">
        <w:rPr>
          <w:rFonts w:ascii="Arial" w:hAnsi="Arial" w:cs="Arial"/>
        </w:rPr>
        <w:t xml:space="preserve">Art. 12 </w:t>
      </w:r>
      <w:r w:rsidRPr="00F91D15">
        <w:rPr>
          <w:rFonts w:ascii="Arial" w:hAnsi="Arial" w:cs="Arial"/>
          <w:i/>
        </w:rPr>
        <w:t>ustawy z dnia 11 września 2015 r. o zdrowiu publicznym</w:t>
      </w:r>
      <w:r w:rsidRPr="00F63A53">
        <w:rPr>
          <w:rFonts w:ascii="Arial" w:hAnsi="Arial" w:cs="Arial"/>
        </w:rPr>
        <w:t xml:space="preserve"> </w:t>
      </w:r>
      <w:r w:rsidR="003F3719">
        <w:rPr>
          <w:rFonts w:ascii="Arial" w:hAnsi="Arial" w:cs="Arial"/>
        </w:rPr>
        <w:t>(</w:t>
      </w:r>
      <w:r w:rsidR="003F3719" w:rsidRPr="003F3719">
        <w:rPr>
          <w:rFonts w:ascii="Arial" w:hAnsi="Arial" w:cs="Arial"/>
        </w:rPr>
        <w:t>Dz.U. z 2018 r. poz. 1492</w:t>
      </w:r>
      <w:r w:rsidR="003F3719">
        <w:rPr>
          <w:rFonts w:ascii="Arial" w:hAnsi="Arial" w:cs="Arial"/>
        </w:rPr>
        <w:t xml:space="preserve">) </w:t>
      </w:r>
      <w:r w:rsidRPr="00F63A53">
        <w:rPr>
          <w:rFonts w:ascii="Arial" w:hAnsi="Arial" w:cs="Arial"/>
        </w:rPr>
        <w:t xml:space="preserve">nakłada na organy władzy publicznej obowiązek raportowania działań z zakresu zdrowia publicznego do Ministerstwa Zdrowia, które jest koordynatorem realizacji tych zadań, w tym </w:t>
      </w:r>
      <w:r>
        <w:rPr>
          <w:rFonts w:ascii="Arial" w:hAnsi="Arial" w:cs="Arial"/>
        </w:rPr>
        <w:t xml:space="preserve">wykonywania </w:t>
      </w:r>
      <w:r w:rsidRPr="003F3719">
        <w:rPr>
          <w:rFonts w:ascii="Arial" w:hAnsi="Arial" w:cs="Arial"/>
          <w:i/>
        </w:rPr>
        <w:t>rozporządzenia Rady Ministrów z dnia 4 sierpnia 2016 r. w sprawie Narodowego Programu Zdrowia na lata 2016-2020</w:t>
      </w:r>
      <w:r w:rsidRPr="00F63A53">
        <w:rPr>
          <w:rFonts w:ascii="Arial" w:hAnsi="Arial" w:cs="Arial"/>
        </w:rPr>
        <w:t xml:space="preserve"> (Dz. U. poz. 1492), </w:t>
      </w:r>
      <w:r w:rsidR="003F3719">
        <w:rPr>
          <w:rFonts w:ascii="Arial" w:hAnsi="Arial" w:cs="Arial"/>
        </w:rPr>
        <w:t>określającego założenia Narodowego Programu Zdrowia (dalej NPZ)</w:t>
      </w:r>
      <w:r w:rsidRPr="00F63A53">
        <w:rPr>
          <w:rFonts w:ascii="Arial" w:hAnsi="Arial" w:cs="Arial"/>
        </w:rPr>
        <w:t xml:space="preserve"> – kluczowego aktu wykonawczego wydawanego na podstawie ww. ustawy. Sposób przekazywania informacji o zrealizowanych i podjętych w danym roku działaniach określony został </w:t>
      </w:r>
      <w:r w:rsidRPr="003F3719">
        <w:rPr>
          <w:rFonts w:ascii="Arial" w:hAnsi="Arial" w:cs="Arial"/>
          <w:i/>
        </w:rPr>
        <w:t>w rozporządzeniu Ministra Zdrowia z dnia 21 grudnia 2016 r. w sprawie rocznej informacji o zrealizowanych lub podjętych zadaniach z zakresu zdrowia publicznego</w:t>
      </w:r>
      <w:r w:rsidRPr="00F63A53">
        <w:rPr>
          <w:rFonts w:ascii="Arial" w:hAnsi="Arial" w:cs="Arial"/>
        </w:rPr>
        <w:t xml:space="preserve"> (Dz. U. poz. 2216). Dodatkowo, co dwa lata Minister Zdrowia przygotowuje informację na tem</w:t>
      </w:r>
      <w:r w:rsidR="003F3719">
        <w:rPr>
          <w:rFonts w:ascii="Arial" w:hAnsi="Arial" w:cs="Arial"/>
        </w:rPr>
        <w:t>at zadań z omawianego zakresu i </w:t>
      </w:r>
      <w:r w:rsidRPr="00F63A53">
        <w:rPr>
          <w:rFonts w:ascii="Arial" w:hAnsi="Arial" w:cs="Arial"/>
        </w:rPr>
        <w:t xml:space="preserve">przedstawia ją Radzie Ministrów, która po jej przyjęciu, przekazuje ją do Sejmu RP. </w:t>
      </w:r>
    </w:p>
    <w:p w14:paraId="6348B623" w14:textId="70E5522D" w:rsidR="00F63A53" w:rsidRPr="00F63A53" w:rsidRDefault="00F63A53" w:rsidP="00F63A53">
      <w:pPr>
        <w:spacing w:before="120" w:after="120" w:line="360" w:lineRule="auto"/>
        <w:jc w:val="both"/>
        <w:rPr>
          <w:rFonts w:ascii="Arial" w:hAnsi="Arial" w:cs="Arial"/>
        </w:rPr>
      </w:pPr>
      <w:r w:rsidRPr="00F63A53">
        <w:rPr>
          <w:rFonts w:ascii="Arial" w:hAnsi="Arial" w:cs="Arial"/>
        </w:rPr>
        <w:t xml:space="preserve">Poddawany monitoringowi w ramach tego zadania </w:t>
      </w:r>
      <w:r w:rsidR="00116C59">
        <w:rPr>
          <w:rFonts w:ascii="Arial" w:hAnsi="Arial" w:cs="Arial"/>
        </w:rPr>
        <w:t>lata</w:t>
      </w:r>
      <w:r w:rsidRPr="00F63A53">
        <w:rPr>
          <w:rFonts w:ascii="Arial" w:hAnsi="Arial" w:cs="Arial"/>
        </w:rPr>
        <w:t xml:space="preserve"> 2018</w:t>
      </w:r>
      <w:r w:rsidR="00116C59">
        <w:rPr>
          <w:rFonts w:ascii="Arial" w:hAnsi="Arial" w:cs="Arial"/>
        </w:rPr>
        <w:t xml:space="preserve"> i 2019</w:t>
      </w:r>
      <w:r w:rsidRPr="00F63A53">
        <w:rPr>
          <w:rFonts w:ascii="Arial" w:hAnsi="Arial" w:cs="Arial"/>
        </w:rPr>
        <w:t xml:space="preserve"> </w:t>
      </w:r>
      <w:r w:rsidR="00116C59">
        <w:rPr>
          <w:rFonts w:ascii="Arial" w:hAnsi="Arial" w:cs="Arial"/>
        </w:rPr>
        <w:t>są odpowiednio</w:t>
      </w:r>
      <w:r w:rsidRPr="00F63A53">
        <w:rPr>
          <w:rFonts w:ascii="Arial" w:hAnsi="Arial" w:cs="Arial"/>
        </w:rPr>
        <w:t xml:space="preserve"> trzecim </w:t>
      </w:r>
      <w:r w:rsidR="00116C59">
        <w:rPr>
          <w:rFonts w:ascii="Arial" w:hAnsi="Arial" w:cs="Arial"/>
        </w:rPr>
        <w:t xml:space="preserve">i czwartym </w:t>
      </w:r>
      <w:r w:rsidRPr="00F63A53">
        <w:rPr>
          <w:rFonts w:ascii="Arial" w:hAnsi="Arial" w:cs="Arial"/>
        </w:rPr>
        <w:t xml:space="preserve">rokiem prowadzenia sprawozdawczości z zakresu realizacji zadań </w:t>
      </w:r>
      <w:r w:rsidR="003F3719">
        <w:rPr>
          <w:rFonts w:ascii="Arial" w:hAnsi="Arial" w:cs="Arial"/>
        </w:rPr>
        <w:t>z obszaru zdrowia publicznego, zgodnie z  </w:t>
      </w:r>
      <w:r w:rsidR="00BA515F">
        <w:rPr>
          <w:rFonts w:ascii="Arial" w:hAnsi="Arial" w:cs="Arial"/>
        </w:rPr>
        <w:t>o</w:t>
      </w:r>
      <w:r w:rsidRPr="00F63A53">
        <w:rPr>
          <w:rFonts w:ascii="Arial" w:hAnsi="Arial" w:cs="Arial"/>
        </w:rPr>
        <w:t>bowiązującymi od 2016 roku przepisami prawnymi. Za okres pierwszych dwóch lat funkcjonowania ustawy o zdrowiu publicznym w Polsce sprawozdano ponad 71 tys. programów/działań na rzecz poprawy zdrowia populacji</w:t>
      </w:r>
      <w:r w:rsidR="003F3719">
        <w:rPr>
          <w:rFonts w:ascii="Arial" w:hAnsi="Arial" w:cs="Arial"/>
        </w:rPr>
        <w:t xml:space="preserve"> polskiej</w:t>
      </w:r>
      <w:r w:rsidRPr="00F63A53">
        <w:rPr>
          <w:rFonts w:ascii="Arial" w:hAnsi="Arial" w:cs="Arial"/>
        </w:rPr>
        <w:t xml:space="preserve">. </w:t>
      </w:r>
      <w:r w:rsidR="003F3719">
        <w:rPr>
          <w:rFonts w:ascii="Arial" w:hAnsi="Arial" w:cs="Arial"/>
        </w:rPr>
        <w:t>Przez najróżniejsze podmioty r</w:t>
      </w:r>
      <w:r w:rsidRPr="00F63A53">
        <w:rPr>
          <w:rFonts w:ascii="Arial" w:hAnsi="Arial" w:cs="Arial"/>
        </w:rPr>
        <w:t xml:space="preserve">ealizowane było każde z 10 </w:t>
      </w:r>
      <w:r w:rsidR="003F3719">
        <w:rPr>
          <w:rFonts w:ascii="Arial" w:hAnsi="Arial" w:cs="Arial"/>
        </w:rPr>
        <w:t xml:space="preserve">rodzajów </w:t>
      </w:r>
      <w:r w:rsidRPr="00F63A53">
        <w:rPr>
          <w:rFonts w:ascii="Arial" w:hAnsi="Arial" w:cs="Arial"/>
        </w:rPr>
        <w:t xml:space="preserve">zadań określonych w art. 2 </w:t>
      </w:r>
      <w:r w:rsidR="003F3719">
        <w:rPr>
          <w:rFonts w:ascii="Arial" w:hAnsi="Arial" w:cs="Arial"/>
        </w:rPr>
        <w:t xml:space="preserve">ww. </w:t>
      </w:r>
      <w:r w:rsidRPr="00F63A53">
        <w:rPr>
          <w:rFonts w:ascii="Arial" w:hAnsi="Arial" w:cs="Arial"/>
        </w:rPr>
        <w:t xml:space="preserve">ustawy o zdrowiu publicznym. </w:t>
      </w:r>
      <w:r w:rsidR="003F3719">
        <w:rPr>
          <w:rFonts w:ascii="Arial" w:hAnsi="Arial" w:cs="Arial"/>
        </w:rPr>
        <w:t>Przez okres dwóch lat sprawozdawczości w ramach NPZ zrealizowano lub </w:t>
      </w:r>
      <w:r w:rsidRPr="00F63A53">
        <w:rPr>
          <w:rFonts w:ascii="Arial" w:hAnsi="Arial" w:cs="Arial"/>
        </w:rPr>
        <w:t>podjęto ponad 96% z 388 zadań określonych w tym programie. Działania jednostek samorządu terytorialnego (</w:t>
      </w:r>
      <w:r w:rsidR="003F3719">
        <w:rPr>
          <w:rFonts w:ascii="Arial" w:hAnsi="Arial" w:cs="Arial"/>
        </w:rPr>
        <w:t xml:space="preserve">dalej </w:t>
      </w:r>
      <w:r w:rsidRPr="00F63A53">
        <w:rPr>
          <w:rFonts w:ascii="Arial" w:hAnsi="Arial" w:cs="Arial"/>
        </w:rPr>
        <w:t xml:space="preserve">JST) stanowiły 62% </w:t>
      </w:r>
      <w:r w:rsidR="003F3719">
        <w:rPr>
          <w:rFonts w:ascii="Arial" w:hAnsi="Arial" w:cs="Arial"/>
        </w:rPr>
        <w:t xml:space="preserve">spośród </w:t>
      </w:r>
      <w:r w:rsidRPr="00F63A53">
        <w:rPr>
          <w:rFonts w:ascii="Arial" w:hAnsi="Arial" w:cs="Arial"/>
        </w:rPr>
        <w:t xml:space="preserve">wszystkich sprawozdanych interwencji, pozostała część była realizowana przez administrację rządową. </w:t>
      </w:r>
    </w:p>
    <w:p w14:paraId="778054E6" w14:textId="77777777" w:rsidR="00F63A53" w:rsidRPr="00F63A53" w:rsidRDefault="00F63A53" w:rsidP="00F63A53">
      <w:pPr>
        <w:spacing w:before="120" w:after="120" w:line="360" w:lineRule="auto"/>
        <w:jc w:val="both"/>
        <w:rPr>
          <w:rFonts w:ascii="Arial" w:hAnsi="Arial" w:cs="Arial"/>
        </w:rPr>
      </w:pPr>
      <w:r w:rsidRPr="00F63A53">
        <w:rPr>
          <w:rFonts w:ascii="Arial" w:hAnsi="Arial" w:cs="Arial"/>
        </w:rPr>
        <w:t xml:space="preserve">Z analizy jakości i kompletności sprawozdań przeprowadzonej przez Ministerstwo Zdrowia wynika, że pomiędzy 2016 r. i 2017 r. nastąpiła zmiana w sposobie sprawozdawania informacji – zmniejszyła się liczba brakujących danych, wprowadzono również elektroniczny system sprawozdawczy. Udzielano również odpowiedzi na wiele wątpliwości podmiotów, zatem należy przyjąć, że nastąpiła zmiana w podejściu i metodyce kwalifikowania działań jako zadań z zakresu zdrowia publicznego. </w:t>
      </w:r>
    </w:p>
    <w:p w14:paraId="1145E2E2" w14:textId="77777777" w:rsidR="00F63A53" w:rsidRDefault="00F63A53" w:rsidP="00F63A53">
      <w:pPr>
        <w:spacing w:before="120" w:after="120" w:line="360" w:lineRule="auto"/>
        <w:jc w:val="both"/>
        <w:rPr>
          <w:rFonts w:ascii="Arial" w:hAnsi="Arial" w:cs="Arial"/>
        </w:rPr>
      </w:pPr>
      <w:r w:rsidRPr="00F63A53">
        <w:rPr>
          <w:rFonts w:ascii="Arial" w:hAnsi="Arial" w:cs="Arial"/>
        </w:rPr>
        <w:t xml:space="preserve">W ramach zadania oczekuje się analizy informacji o zrealizowanych lub podjętych zadaniach z zakresu zdrowia publicznego na podstawie danych przekazanych przez ministerstwa, inne </w:t>
      </w:r>
      <w:r w:rsidRPr="00F63A53">
        <w:rPr>
          <w:rFonts w:ascii="Arial" w:hAnsi="Arial" w:cs="Arial"/>
        </w:rPr>
        <w:lastRenderedPageBreak/>
        <w:t>zaangażowane instytucje oraz jednostki samorządu terytorialnego za pośrednictwem wojewodów do Ministerstwa Zdrowia.</w:t>
      </w:r>
    </w:p>
    <w:p w14:paraId="411DBE29" w14:textId="77777777" w:rsidR="00F63A53" w:rsidRPr="00D33D75" w:rsidRDefault="00A26FF8" w:rsidP="00F63A53">
      <w:pPr>
        <w:pStyle w:val="Akapitzlist"/>
        <w:numPr>
          <w:ilvl w:val="1"/>
          <w:numId w:val="3"/>
        </w:numPr>
        <w:spacing w:before="240" w:after="120" w:line="360" w:lineRule="auto"/>
        <w:ind w:left="425" w:hanging="431"/>
        <w:contextualSpacing w:val="0"/>
        <w:jc w:val="both"/>
        <w:rPr>
          <w:rFonts w:ascii="Arial" w:eastAsia="Arial" w:hAnsi="Arial" w:cs="Arial"/>
          <w:b/>
          <w:u w:val="single"/>
        </w:rPr>
      </w:pPr>
      <w:r>
        <w:rPr>
          <w:rFonts w:ascii="Arial" w:eastAsia="Arial" w:hAnsi="Arial" w:cs="Arial"/>
          <w:b/>
          <w:u w:val="single"/>
        </w:rPr>
        <w:t xml:space="preserve">Składowe </w:t>
      </w:r>
      <w:r w:rsidR="00F63A53" w:rsidRPr="00D33D75">
        <w:rPr>
          <w:rFonts w:ascii="Arial" w:eastAsia="Arial" w:hAnsi="Arial" w:cs="Arial"/>
          <w:b/>
          <w:u w:val="single"/>
        </w:rPr>
        <w:t xml:space="preserve">realizacji zadania: </w:t>
      </w:r>
    </w:p>
    <w:p w14:paraId="2D14FE5E" w14:textId="77777777" w:rsidR="00A26FF8" w:rsidRPr="00F63A53" w:rsidRDefault="00A26FF8" w:rsidP="00A26FF8">
      <w:pPr>
        <w:spacing w:before="120" w:after="120" w:line="360" w:lineRule="auto"/>
        <w:jc w:val="both"/>
        <w:rPr>
          <w:rFonts w:ascii="Arial" w:hAnsi="Arial" w:cs="Arial"/>
        </w:rPr>
      </w:pPr>
      <w:r>
        <w:rPr>
          <w:rFonts w:ascii="Arial" w:hAnsi="Arial" w:cs="Arial"/>
        </w:rPr>
        <w:t>Zadanie</w:t>
      </w:r>
      <w:r w:rsidRPr="00F63A53">
        <w:rPr>
          <w:rFonts w:ascii="Arial" w:hAnsi="Arial" w:cs="Arial"/>
        </w:rPr>
        <w:t xml:space="preserve"> z zakresu zdrowia publicznego</w:t>
      </w:r>
      <w:r w:rsidR="00BA515F">
        <w:rPr>
          <w:rFonts w:ascii="Arial" w:hAnsi="Arial" w:cs="Arial"/>
        </w:rPr>
        <w:t xml:space="preserve"> objęte konkursem ofert polega</w:t>
      </w:r>
      <w:r w:rsidRPr="00F63A53">
        <w:rPr>
          <w:rFonts w:ascii="Arial" w:hAnsi="Arial" w:cs="Arial"/>
        </w:rPr>
        <w:t xml:space="preserve"> na prowadzeniu monitoringu zadań z zakresu zdrowia publicznego poprzez:</w:t>
      </w:r>
    </w:p>
    <w:p w14:paraId="196F1CF7" w14:textId="288E8D92" w:rsidR="00A26FF8" w:rsidRPr="00EF77C1" w:rsidRDefault="00A26FF8" w:rsidP="00A26FF8">
      <w:pPr>
        <w:pStyle w:val="Akapitzlist"/>
        <w:numPr>
          <w:ilvl w:val="0"/>
          <w:numId w:val="24"/>
        </w:numPr>
        <w:spacing w:before="120" w:after="120" w:line="360" w:lineRule="auto"/>
        <w:jc w:val="both"/>
        <w:rPr>
          <w:rFonts w:ascii="Arial" w:hAnsi="Arial" w:cs="Arial"/>
        </w:rPr>
      </w:pPr>
      <w:r w:rsidRPr="00EF77C1">
        <w:rPr>
          <w:rFonts w:ascii="Arial" w:hAnsi="Arial" w:cs="Arial"/>
        </w:rPr>
        <w:t>analizę</w:t>
      </w:r>
      <w:r w:rsidR="00116C59">
        <w:rPr>
          <w:rFonts w:ascii="Arial" w:hAnsi="Arial" w:cs="Arial"/>
        </w:rPr>
        <w:t xml:space="preserve"> w 2019 r.</w:t>
      </w:r>
      <w:r w:rsidRPr="00EF77C1">
        <w:rPr>
          <w:rFonts w:ascii="Arial" w:hAnsi="Arial" w:cs="Arial"/>
        </w:rPr>
        <w:t xml:space="preserve"> rocznych sprawozdań </w:t>
      </w:r>
      <w:r w:rsidR="006D22C7">
        <w:rPr>
          <w:rFonts w:ascii="Arial" w:hAnsi="Arial" w:cs="Arial"/>
        </w:rPr>
        <w:t xml:space="preserve">za 2018 r. </w:t>
      </w:r>
      <w:r w:rsidRPr="00EF77C1">
        <w:rPr>
          <w:rFonts w:ascii="Arial" w:hAnsi="Arial" w:cs="Arial"/>
        </w:rPr>
        <w:t>przesyłanych przez ministerstwa i inne zaangażowane instytucje oraz zbiorczych sprawozdań z jednostek samorządu terytorialnego przekazanych przez wojewodów w 201</w:t>
      </w:r>
      <w:r w:rsidR="006D22C7">
        <w:rPr>
          <w:rFonts w:ascii="Arial" w:hAnsi="Arial" w:cs="Arial"/>
        </w:rPr>
        <w:t>9</w:t>
      </w:r>
      <w:r w:rsidRPr="00EF77C1">
        <w:rPr>
          <w:rFonts w:ascii="Arial" w:hAnsi="Arial" w:cs="Arial"/>
        </w:rPr>
        <w:t xml:space="preserve"> r., na podstawie informacji przekazywanych przez te podmioty w elektronicznym systemie sprawozdawczym,</w:t>
      </w:r>
      <w:r w:rsidR="00116C59">
        <w:rPr>
          <w:rFonts w:ascii="Arial" w:hAnsi="Arial" w:cs="Arial"/>
        </w:rPr>
        <w:t xml:space="preserve"> oraz odpowiednio w 2020 r. danych za 2019 r. przekazywanych w 2020 r.</w:t>
      </w:r>
    </w:p>
    <w:p w14:paraId="56B6E7C7" w14:textId="7FD9F260" w:rsidR="00A26FF8" w:rsidRDefault="00A26FF8" w:rsidP="00A26FF8">
      <w:pPr>
        <w:pStyle w:val="Akapitzlist"/>
        <w:numPr>
          <w:ilvl w:val="0"/>
          <w:numId w:val="24"/>
        </w:numPr>
        <w:spacing w:before="120" w:after="120" w:line="360" w:lineRule="auto"/>
        <w:jc w:val="both"/>
        <w:rPr>
          <w:rFonts w:ascii="Arial" w:hAnsi="Arial" w:cs="Arial"/>
        </w:rPr>
      </w:pPr>
      <w:r w:rsidRPr="00EF77C1">
        <w:rPr>
          <w:rFonts w:ascii="Arial" w:hAnsi="Arial" w:cs="Arial"/>
        </w:rPr>
        <w:t xml:space="preserve">opracowanie </w:t>
      </w:r>
      <w:r w:rsidR="00116C59">
        <w:rPr>
          <w:rFonts w:ascii="Arial" w:hAnsi="Arial" w:cs="Arial"/>
        </w:rPr>
        <w:t xml:space="preserve">w 2019 r. </w:t>
      </w:r>
      <w:r w:rsidRPr="00EF77C1">
        <w:rPr>
          <w:rFonts w:ascii="Arial" w:hAnsi="Arial" w:cs="Arial"/>
        </w:rPr>
        <w:t>zbiorczej informacji z monitoringu w postaci raportu zawierającego analizę porównawczą za lata 2016</w:t>
      </w:r>
      <w:r w:rsidR="00116C59">
        <w:rPr>
          <w:rFonts w:ascii="Arial" w:hAnsi="Arial" w:cs="Arial"/>
        </w:rPr>
        <w:t>-</w:t>
      </w:r>
      <w:r w:rsidRPr="00EF77C1">
        <w:rPr>
          <w:rFonts w:ascii="Arial" w:hAnsi="Arial" w:cs="Arial"/>
        </w:rPr>
        <w:t>2018 oraz raportu zawierającego szczegółowe, zagregowane dane ilościowe i jakościowe, na podstawie danych z powyższych źródeł,</w:t>
      </w:r>
    </w:p>
    <w:p w14:paraId="31C27180" w14:textId="77777777" w:rsidR="00116C59" w:rsidRPr="008517C8" w:rsidRDefault="00116C59" w:rsidP="00116C59">
      <w:pPr>
        <w:pStyle w:val="Akapitzlist"/>
        <w:numPr>
          <w:ilvl w:val="0"/>
          <w:numId w:val="24"/>
        </w:numPr>
        <w:spacing w:after="120" w:line="360" w:lineRule="auto"/>
        <w:jc w:val="both"/>
        <w:rPr>
          <w:rFonts w:ascii="Arial" w:hAnsi="Arial" w:cs="Arial"/>
        </w:rPr>
      </w:pPr>
      <w:r w:rsidRPr="008517C8">
        <w:rPr>
          <w:rFonts w:ascii="Arial" w:hAnsi="Arial" w:cs="Arial"/>
        </w:rPr>
        <w:t xml:space="preserve">opracowanie </w:t>
      </w:r>
      <w:r>
        <w:rPr>
          <w:rFonts w:ascii="Arial" w:hAnsi="Arial" w:cs="Arial"/>
        </w:rPr>
        <w:t xml:space="preserve">w 2020 r. </w:t>
      </w:r>
      <w:r w:rsidRPr="008517C8">
        <w:rPr>
          <w:rFonts w:ascii="Arial" w:hAnsi="Arial" w:cs="Arial"/>
        </w:rPr>
        <w:t>zbiorczej informacji z monitoringu w postaci raportu zawierającego analizę porównawczą za lata 2016</w:t>
      </w:r>
      <w:r>
        <w:rPr>
          <w:rFonts w:ascii="Arial" w:hAnsi="Arial" w:cs="Arial"/>
        </w:rPr>
        <w:t>-2019</w:t>
      </w:r>
      <w:r w:rsidRPr="008517C8">
        <w:rPr>
          <w:rFonts w:ascii="Arial" w:hAnsi="Arial" w:cs="Arial"/>
        </w:rPr>
        <w:t xml:space="preserve"> oraz raportu zawierającego szczegółowe, zagregowane dane ilościowe i jakościowe, na podstawie danych z powyższych źródeł,</w:t>
      </w:r>
      <w:r>
        <w:rPr>
          <w:rFonts w:ascii="Arial" w:hAnsi="Arial" w:cs="Arial"/>
        </w:rPr>
        <w:t xml:space="preserve"> </w:t>
      </w:r>
    </w:p>
    <w:p w14:paraId="41E69209" w14:textId="14A15A43" w:rsidR="00A26FF8" w:rsidRPr="00EF77C1" w:rsidRDefault="00A26FF8" w:rsidP="00A26FF8">
      <w:pPr>
        <w:pStyle w:val="Akapitzlist"/>
        <w:numPr>
          <w:ilvl w:val="0"/>
          <w:numId w:val="24"/>
        </w:numPr>
        <w:spacing w:before="120" w:after="120" w:line="360" w:lineRule="auto"/>
        <w:jc w:val="both"/>
        <w:rPr>
          <w:rFonts w:ascii="Arial" w:hAnsi="Arial" w:cs="Arial"/>
        </w:rPr>
      </w:pPr>
      <w:r w:rsidRPr="00EF77C1">
        <w:rPr>
          <w:rFonts w:ascii="Arial" w:hAnsi="Arial" w:cs="Arial"/>
        </w:rPr>
        <w:t xml:space="preserve">opracowanie </w:t>
      </w:r>
      <w:r w:rsidR="00116C59">
        <w:rPr>
          <w:rFonts w:ascii="Arial" w:hAnsi="Arial" w:cs="Arial"/>
        </w:rPr>
        <w:t xml:space="preserve">w 2019 r. i 2020 r. </w:t>
      </w:r>
      <w:r w:rsidRPr="00EF77C1">
        <w:rPr>
          <w:rFonts w:ascii="Arial" w:hAnsi="Arial" w:cs="Arial"/>
        </w:rPr>
        <w:t>zaleceń dot. najczęściej pojawiających się i najczęściej zgłaszanych problemów oraz ewentualnych zmian w realizacji rozporządzenia Ministra Zdrowia z dnia 21 grudnia 2016 r. w sprawie rocznej informacji o zrealizowanych lub podjętych zadaniach z zakresu zdrowia publicznego (Dz. U. poz. 2216),</w:t>
      </w:r>
    </w:p>
    <w:p w14:paraId="457D4DD1" w14:textId="3E9532D2" w:rsidR="00F63A53" w:rsidRPr="00A26FF8" w:rsidRDefault="00A26FF8" w:rsidP="00A26FF8">
      <w:pPr>
        <w:pStyle w:val="Akapitzlist"/>
        <w:numPr>
          <w:ilvl w:val="0"/>
          <w:numId w:val="24"/>
        </w:numPr>
        <w:spacing w:before="120" w:after="120" w:line="360" w:lineRule="auto"/>
        <w:jc w:val="both"/>
        <w:rPr>
          <w:rFonts w:ascii="Arial" w:hAnsi="Arial" w:cs="Arial"/>
        </w:rPr>
      </w:pPr>
      <w:r>
        <w:rPr>
          <w:rFonts w:ascii="Arial" w:hAnsi="Arial" w:cs="Arial"/>
        </w:rPr>
        <w:t>ocenę</w:t>
      </w:r>
      <w:r w:rsidRPr="00EF77C1">
        <w:rPr>
          <w:rFonts w:ascii="Arial" w:hAnsi="Arial" w:cs="Arial"/>
        </w:rPr>
        <w:t xml:space="preserve"> osiągnięcia wskaźników określonych w rozdziale XII. Narodowego Programu Zdrowia</w:t>
      </w:r>
      <w:r w:rsidR="00116C59">
        <w:rPr>
          <w:rFonts w:ascii="Arial" w:hAnsi="Arial" w:cs="Arial"/>
        </w:rPr>
        <w:t xml:space="preserve"> osobno dla każdego z analizowanych lat oraz sumarycznie </w:t>
      </w:r>
      <w:r w:rsidR="00116C59" w:rsidRPr="008517C8">
        <w:rPr>
          <w:rFonts w:ascii="Arial" w:hAnsi="Arial" w:cs="Arial"/>
        </w:rPr>
        <w:t>za lata 2016</w:t>
      </w:r>
      <w:r w:rsidR="00116C59">
        <w:rPr>
          <w:rFonts w:ascii="Arial" w:hAnsi="Arial" w:cs="Arial"/>
        </w:rPr>
        <w:t xml:space="preserve">-2018 w 2019 r. i za lata 2016-2019 w 2020 r </w:t>
      </w:r>
      <w:r w:rsidRPr="00EF77C1">
        <w:rPr>
          <w:rFonts w:ascii="Arial" w:hAnsi="Arial" w:cs="Arial"/>
        </w:rPr>
        <w:t xml:space="preserve">. </w:t>
      </w:r>
    </w:p>
    <w:p w14:paraId="731F3000" w14:textId="77777777" w:rsidR="00F63A53" w:rsidRPr="00D33D75" w:rsidRDefault="0062629B" w:rsidP="00F63A53">
      <w:pPr>
        <w:pStyle w:val="Akapitzlist"/>
        <w:numPr>
          <w:ilvl w:val="0"/>
          <w:numId w:val="13"/>
        </w:numPr>
        <w:spacing w:before="240" w:after="120" w:line="360" w:lineRule="auto"/>
        <w:ind w:left="1077"/>
        <w:contextualSpacing w:val="0"/>
        <w:jc w:val="both"/>
        <w:rPr>
          <w:rFonts w:ascii="Arial" w:hAnsi="Arial" w:cs="Arial"/>
          <w:b/>
          <w:szCs w:val="21"/>
        </w:rPr>
      </w:pPr>
      <w:r>
        <w:rPr>
          <w:rFonts w:ascii="Arial" w:hAnsi="Arial" w:cs="Arial"/>
          <w:b/>
          <w:bCs/>
          <w:szCs w:val="21"/>
        </w:rPr>
        <w:t>Sposób</w:t>
      </w:r>
      <w:r w:rsidR="00F63A53" w:rsidRPr="00D33D75">
        <w:rPr>
          <w:rFonts w:ascii="Arial" w:hAnsi="Arial" w:cs="Arial"/>
          <w:b/>
          <w:bCs/>
          <w:szCs w:val="21"/>
        </w:rPr>
        <w:t xml:space="preserve"> realizacji</w:t>
      </w:r>
      <w:r>
        <w:rPr>
          <w:rFonts w:ascii="Arial" w:hAnsi="Arial" w:cs="Arial"/>
          <w:b/>
          <w:bCs/>
          <w:szCs w:val="21"/>
        </w:rPr>
        <w:t xml:space="preserve"> zadania</w:t>
      </w:r>
    </w:p>
    <w:p w14:paraId="0E81717B" w14:textId="77777777" w:rsidR="00F63A53" w:rsidRDefault="00F63A53" w:rsidP="00563D2C">
      <w:pPr>
        <w:spacing w:before="120" w:after="120" w:line="360" w:lineRule="auto"/>
        <w:jc w:val="both"/>
        <w:rPr>
          <w:rFonts w:ascii="Arial" w:hAnsi="Arial" w:cs="Arial"/>
          <w:szCs w:val="21"/>
        </w:rPr>
      </w:pPr>
      <w:r w:rsidRPr="00D33D75">
        <w:rPr>
          <w:rFonts w:ascii="Arial" w:hAnsi="Arial" w:cs="Arial"/>
          <w:szCs w:val="21"/>
        </w:rPr>
        <w:t>Oferta powinna obejmować wszystkie poniżej przedstawione elementy. Minister Zdrowia zastrzega, po dokonaniu wyboru Oferenta na realizatora zadania, możliwość wyboru konkretnych propozycji składających się na koncepcję podejmowanych działań oraz możliwość wprowadzenia zmian do przedstawionych pomysłów, po uzgodnieniu szczegółowego zakresu tych zmian z realizatorem.</w:t>
      </w:r>
      <w:r w:rsidRPr="00D33D75" w:rsidDel="00872097">
        <w:rPr>
          <w:rFonts w:ascii="Arial" w:hAnsi="Arial" w:cs="Arial"/>
          <w:szCs w:val="21"/>
        </w:rPr>
        <w:t xml:space="preserve"> </w:t>
      </w:r>
    </w:p>
    <w:p w14:paraId="16EB2A5E" w14:textId="0D1E5BA9" w:rsidR="00563D2C" w:rsidRPr="00563D2C" w:rsidRDefault="00563D2C" w:rsidP="00563D2C">
      <w:pPr>
        <w:spacing w:before="120" w:after="120" w:line="360" w:lineRule="auto"/>
        <w:jc w:val="both"/>
        <w:rPr>
          <w:rFonts w:ascii="Arial" w:hAnsi="Arial" w:cs="Arial"/>
          <w:szCs w:val="21"/>
        </w:rPr>
      </w:pPr>
      <w:r w:rsidRPr="00563D2C">
        <w:rPr>
          <w:rFonts w:ascii="Arial" w:hAnsi="Arial" w:cs="Arial"/>
          <w:szCs w:val="21"/>
        </w:rPr>
        <w:t xml:space="preserve">Oferent </w:t>
      </w:r>
      <w:r>
        <w:rPr>
          <w:rFonts w:ascii="Arial" w:hAnsi="Arial" w:cs="Arial"/>
          <w:szCs w:val="21"/>
        </w:rPr>
        <w:t xml:space="preserve">w ofercie </w:t>
      </w:r>
      <w:r w:rsidRPr="00563D2C">
        <w:rPr>
          <w:rFonts w:ascii="Arial" w:hAnsi="Arial" w:cs="Arial"/>
          <w:szCs w:val="21"/>
        </w:rPr>
        <w:t xml:space="preserve">zobowiązuje się do opracowania </w:t>
      </w:r>
      <w:r>
        <w:rPr>
          <w:rFonts w:ascii="Arial" w:hAnsi="Arial" w:cs="Arial"/>
          <w:szCs w:val="21"/>
        </w:rPr>
        <w:t>jako podsumowania realizacji zadania</w:t>
      </w:r>
      <w:r w:rsidRPr="00563D2C">
        <w:rPr>
          <w:rFonts w:ascii="Arial" w:hAnsi="Arial" w:cs="Arial"/>
          <w:szCs w:val="21"/>
        </w:rPr>
        <w:t xml:space="preserve"> </w:t>
      </w:r>
      <w:r w:rsidR="00696DDE">
        <w:rPr>
          <w:rFonts w:ascii="Arial" w:hAnsi="Arial" w:cs="Arial"/>
          <w:szCs w:val="21"/>
        </w:rPr>
        <w:t xml:space="preserve">w każdym roku jego realizacji </w:t>
      </w:r>
      <w:r w:rsidRPr="00563D2C">
        <w:rPr>
          <w:rFonts w:ascii="Arial" w:hAnsi="Arial" w:cs="Arial"/>
          <w:b/>
          <w:szCs w:val="21"/>
        </w:rPr>
        <w:t>raportu końcowego</w:t>
      </w:r>
      <w:r w:rsidRPr="00563D2C">
        <w:rPr>
          <w:rFonts w:ascii="Arial" w:hAnsi="Arial" w:cs="Arial"/>
          <w:szCs w:val="21"/>
        </w:rPr>
        <w:t xml:space="preserve"> </w:t>
      </w:r>
      <w:r>
        <w:rPr>
          <w:rFonts w:ascii="Arial" w:hAnsi="Arial" w:cs="Arial"/>
          <w:szCs w:val="21"/>
        </w:rPr>
        <w:t xml:space="preserve">z monitoringu zadań z zakresu zdrowia publicznego </w:t>
      </w:r>
      <w:r w:rsidRPr="00563D2C">
        <w:rPr>
          <w:rFonts w:ascii="Arial" w:hAnsi="Arial" w:cs="Arial"/>
          <w:szCs w:val="21"/>
        </w:rPr>
        <w:t xml:space="preserve">oraz </w:t>
      </w:r>
      <w:r w:rsidRPr="00563D2C">
        <w:rPr>
          <w:rFonts w:ascii="Arial" w:hAnsi="Arial" w:cs="Arial"/>
          <w:b/>
          <w:szCs w:val="21"/>
        </w:rPr>
        <w:t xml:space="preserve">rekomendacji </w:t>
      </w:r>
      <w:r>
        <w:rPr>
          <w:rFonts w:ascii="Arial" w:hAnsi="Arial" w:cs="Arial"/>
          <w:szCs w:val="21"/>
        </w:rPr>
        <w:t xml:space="preserve">nt. podejmowania efektywnych zadań i działań z zakresu </w:t>
      </w:r>
      <w:r>
        <w:rPr>
          <w:rFonts w:ascii="Arial" w:hAnsi="Arial" w:cs="Arial"/>
          <w:szCs w:val="21"/>
        </w:rPr>
        <w:lastRenderedPageBreak/>
        <w:t>zdrowia publicznego</w:t>
      </w:r>
      <w:r w:rsidRPr="00563D2C">
        <w:rPr>
          <w:rFonts w:ascii="Arial" w:hAnsi="Arial" w:cs="Arial"/>
          <w:szCs w:val="21"/>
        </w:rPr>
        <w:t>, a także dystrybucji raportu do jednostek samorządu terytorialnego (w wersji elektronicznej do urzędów gmin, starostw powiatowych; w wersji papierowej do urzędów wojewódzkich), urzędów centralnych.</w:t>
      </w:r>
      <w:r w:rsidR="0062629B">
        <w:rPr>
          <w:rFonts w:ascii="Arial" w:hAnsi="Arial" w:cs="Arial"/>
          <w:szCs w:val="21"/>
        </w:rPr>
        <w:t xml:space="preserve"> Ponadto, planuje się opublikowanie raportu w wersji elektronicznej na przedmiotowej stronie Ministerstwa Zdrowia, by zapewnić dostępność do wyników dla wszystkich zainteresowanych jednostek i instytucji publicznych.</w:t>
      </w:r>
    </w:p>
    <w:p w14:paraId="56C511D8" w14:textId="60AF1EDC" w:rsidR="00563D2C" w:rsidRPr="00563D2C" w:rsidRDefault="00563D2C" w:rsidP="00563D2C">
      <w:pPr>
        <w:spacing w:before="120" w:after="120" w:line="360" w:lineRule="auto"/>
        <w:jc w:val="both"/>
        <w:rPr>
          <w:rFonts w:ascii="Arial" w:hAnsi="Arial" w:cs="Arial"/>
          <w:szCs w:val="21"/>
        </w:rPr>
      </w:pPr>
      <w:r w:rsidRPr="00563D2C">
        <w:rPr>
          <w:rFonts w:ascii="Arial" w:hAnsi="Arial" w:cs="Arial"/>
          <w:szCs w:val="21"/>
        </w:rPr>
        <w:t>Raport końcowy</w:t>
      </w:r>
      <w:r w:rsidR="00696DDE">
        <w:rPr>
          <w:rFonts w:ascii="Arial" w:hAnsi="Arial" w:cs="Arial"/>
          <w:szCs w:val="21"/>
        </w:rPr>
        <w:t xml:space="preserve"> w każdym roku realizacji zadania</w:t>
      </w:r>
      <w:r w:rsidRPr="00563D2C">
        <w:rPr>
          <w:rFonts w:ascii="Arial" w:hAnsi="Arial" w:cs="Arial"/>
          <w:szCs w:val="21"/>
        </w:rPr>
        <w:t xml:space="preserve"> powinien być opracowany w języku polskim (streszczenie raportu również w języku angielskim) i mieć następującą strukturę:</w:t>
      </w:r>
    </w:p>
    <w:p w14:paraId="614A6010" w14:textId="77777777" w:rsidR="00563D2C" w:rsidRPr="00563D2C" w:rsidRDefault="00563D2C" w:rsidP="00563D2C">
      <w:pPr>
        <w:pStyle w:val="Akapitzlist"/>
        <w:numPr>
          <w:ilvl w:val="0"/>
          <w:numId w:val="25"/>
        </w:numPr>
        <w:spacing w:after="0" w:line="360" w:lineRule="auto"/>
        <w:contextualSpacing w:val="0"/>
        <w:jc w:val="both"/>
        <w:rPr>
          <w:rFonts w:ascii="Arial" w:hAnsi="Arial" w:cs="Arial"/>
          <w:szCs w:val="21"/>
        </w:rPr>
      </w:pPr>
      <w:r w:rsidRPr="00563D2C">
        <w:rPr>
          <w:rFonts w:ascii="Arial" w:hAnsi="Arial" w:cs="Arial"/>
          <w:szCs w:val="21"/>
        </w:rPr>
        <w:t>streszczenie raportu,</w:t>
      </w:r>
    </w:p>
    <w:p w14:paraId="7D54226C" w14:textId="77777777" w:rsidR="00563D2C" w:rsidRPr="00563D2C" w:rsidRDefault="00563D2C" w:rsidP="00563D2C">
      <w:pPr>
        <w:pStyle w:val="Akapitzlist"/>
        <w:numPr>
          <w:ilvl w:val="0"/>
          <w:numId w:val="25"/>
        </w:numPr>
        <w:spacing w:after="0" w:line="360" w:lineRule="auto"/>
        <w:contextualSpacing w:val="0"/>
        <w:jc w:val="both"/>
        <w:rPr>
          <w:rFonts w:ascii="Arial" w:hAnsi="Arial" w:cs="Arial"/>
          <w:szCs w:val="21"/>
        </w:rPr>
      </w:pPr>
      <w:r w:rsidRPr="00563D2C">
        <w:rPr>
          <w:rFonts w:ascii="Arial" w:hAnsi="Arial" w:cs="Arial"/>
          <w:szCs w:val="21"/>
        </w:rPr>
        <w:t>spis treści,</w:t>
      </w:r>
    </w:p>
    <w:p w14:paraId="1FB9768F" w14:textId="77777777" w:rsidR="00563D2C" w:rsidRPr="00563D2C" w:rsidRDefault="00563D2C" w:rsidP="00563D2C">
      <w:pPr>
        <w:pStyle w:val="Akapitzlist"/>
        <w:numPr>
          <w:ilvl w:val="0"/>
          <w:numId w:val="25"/>
        </w:numPr>
        <w:spacing w:after="0" w:line="360" w:lineRule="auto"/>
        <w:contextualSpacing w:val="0"/>
        <w:jc w:val="both"/>
        <w:rPr>
          <w:rFonts w:ascii="Arial" w:hAnsi="Arial" w:cs="Arial"/>
          <w:szCs w:val="21"/>
        </w:rPr>
      </w:pPr>
      <w:r w:rsidRPr="00563D2C">
        <w:rPr>
          <w:rFonts w:ascii="Arial" w:hAnsi="Arial" w:cs="Arial"/>
          <w:szCs w:val="21"/>
        </w:rPr>
        <w:t>wprowadzenie,</w:t>
      </w:r>
    </w:p>
    <w:p w14:paraId="29060007" w14:textId="77777777" w:rsidR="00563D2C" w:rsidRPr="00563D2C" w:rsidRDefault="00563D2C" w:rsidP="00563D2C">
      <w:pPr>
        <w:pStyle w:val="Akapitzlist"/>
        <w:numPr>
          <w:ilvl w:val="0"/>
          <w:numId w:val="25"/>
        </w:numPr>
        <w:spacing w:after="0" w:line="360" w:lineRule="auto"/>
        <w:contextualSpacing w:val="0"/>
        <w:jc w:val="both"/>
        <w:rPr>
          <w:rFonts w:ascii="Arial" w:hAnsi="Arial" w:cs="Arial"/>
          <w:szCs w:val="21"/>
        </w:rPr>
      </w:pPr>
      <w:r w:rsidRPr="00563D2C">
        <w:rPr>
          <w:rFonts w:ascii="Arial" w:hAnsi="Arial" w:cs="Arial"/>
          <w:szCs w:val="21"/>
        </w:rPr>
        <w:t>opis zastosowanej metodologii oraz źródeł informacji wykorzystanych w analizie,</w:t>
      </w:r>
    </w:p>
    <w:p w14:paraId="663BC93C" w14:textId="77777777" w:rsidR="00563D2C" w:rsidRPr="00563D2C" w:rsidRDefault="00FB2922" w:rsidP="00563D2C">
      <w:pPr>
        <w:spacing w:before="120" w:after="0" w:line="360" w:lineRule="auto"/>
        <w:jc w:val="both"/>
        <w:rPr>
          <w:rFonts w:ascii="Arial" w:hAnsi="Arial" w:cs="Arial"/>
          <w:szCs w:val="21"/>
        </w:rPr>
      </w:pPr>
      <w:r>
        <w:rPr>
          <w:rFonts w:ascii="Arial" w:hAnsi="Arial" w:cs="Arial"/>
          <w:szCs w:val="21"/>
        </w:rPr>
        <w:t xml:space="preserve">Realizator zobowiązuje się, że raport końcowy </w:t>
      </w:r>
      <w:r w:rsidR="00563D2C" w:rsidRPr="00563D2C">
        <w:rPr>
          <w:rFonts w:ascii="Arial" w:hAnsi="Arial" w:cs="Arial"/>
          <w:szCs w:val="21"/>
        </w:rPr>
        <w:t xml:space="preserve">zostanie przekazany </w:t>
      </w:r>
      <w:r w:rsidR="00563D2C">
        <w:rPr>
          <w:rFonts w:ascii="Arial" w:hAnsi="Arial" w:cs="Arial"/>
          <w:szCs w:val="21"/>
        </w:rPr>
        <w:t xml:space="preserve">Ministrowi </w:t>
      </w:r>
      <w:r w:rsidR="00563D2C" w:rsidRPr="00563D2C">
        <w:rPr>
          <w:rFonts w:ascii="Arial" w:hAnsi="Arial" w:cs="Arial"/>
          <w:szCs w:val="21"/>
        </w:rPr>
        <w:t>w formie elektronicznej</w:t>
      </w:r>
      <w:r w:rsidR="00563D2C">
        <w:rPr>
          <w:rFonts w:ascii="Arial" w:hAnsi="Arial" w:cs="Arial"/>
          <w:szCs w:val="21"/>
        </w:rPr>
        <w:t>, w tym w formie edytowalnej</w:t>
      </w:r>
      <w:r w:rsidR="00563D2C" w:rsidRPr="00563D2C">
        <w:rPr>
          <w:rFonts w:ascii="Arial" w:hAnsi="Arial" w:cs="Arial"/>
          <w:szCs w:val="21"/>
        </w:rPr>
        <w:t xml:space="preserve"> (płyta CD/DVD lub pendrive, format doc. oraz pdf.) i drukowanej (</w:t>
      </w:r>
      <w:r w:rsidR="00563D2C">
        <w:rPr>
          <w:rFonts w:ascii="Arial" w:hAnsi="Arial" w:cs="Arial"/>
          <w:szCs w:val="21"/>
        </w:rPr>
        <w:t xml:space="preserve">min. </w:t>
      </w:r>
      <w:r w:rsidR="00563D2C" w:rsidRPr="00563D2C">
        <w:rPr>
          <w:rFonts w:ascii="Arial" w:hAnsi="Arial" w:cs="Arial"/>
          <w:szCs w:val="21"/>
        </w:rPr>
        <w:t>3 egzemplarze w kolorze, druk dwustronny).</w:t>
      </w:r>
    </w:p>
    <w:p w14:paraId="1EA3E195" w14:textId="765EF63D" w:rsidR="00F63A53" w:rsidRPr="00563D2C" w:rsidRDefault="00563D2C" w:rsidP="00563D2C">
      <w:pPr>
        <w:spacing w:before="120" w:after="120" w:line="360" w:lineRule="auto"/>
        <w:jc w:val="both"/>
        <w:rPr>
          <w:rFonts w:ascii="Arial" w:hAnsi="Arial" w:cs="Arial"/>
          <w:szCs w:val="21"/>
        </w:rPr>
      </w:pPr>
      <w:r w:rsidRPr="00563D2C">
        <w:rPr>
          <w:rFonts w:ascii="Arial" w:hAnsi="Arial" w:cs="Arial"/>
          <w:szCs w:val="21"/>
        </w:rPr>
        <w:t>Rekomendacje powinny być opracowane w języku polskim i stanowić załącznik do ww. raportu.</w:t>
      </w:r>
      <w:r>
        <w:rPr>
          <w:rFonts w:ascii="Arial" w:hAnsi="Arial" w:cs="Arial"/>
          <w:szCs w:val="21"/>
        </w:rPr>
        <w:t xml:space="preserve"> </w:t>
      </w:r>
      <w:r w:rsidR="000126D7">
        <w:rPr>
          <w:rFonts w:ascii="Arial" w:hAnsi="Arial" w:cs="Arial"/>
          <w:szCs w:val="21"/>
        </w:rPr>
        <w:t>P</w:t>
      </w:r>
      <w:r>
        <w:rPr>
          <w:rFonts w:ascii="Arial" w:hAnsi="Arial" w:cs="Arial"/>
          <w:szCs w:val="21"/>
        </w:rPr>
        <w:t>rzygotowanie opracowania również w języku angielskim</w:t>
      </w:r>
      <w:r w:rsidR="00A710A4">
        <w:rPr>
          <w:rFonts w:ascii="Arial" w:hAnsi="Arial" w:cs="Arial"/>
          <w:szCs w:val="21"/>
        </w:rPr>
        <w:t xml:space="preserve"> będzie dodatkowo punktowane.</w:t>
      </w:r>
    </w:p>
    <w:p w14:paraId="1011E25B" w14:textId="77777777" w:rsidR="00F63A53" w:rsidRPr="00D33D75" w:rsidRDefault="00F63A53" w:rsidP="00F63A53">
      <w:pPr>
        <w:spacing w:before="120" w:after="0" w:line="360" w:lineRule="auto"/>
        <w:jc w:val="both"/>
        <w:rPr>
          <w:rFonts w:ascii="Arial" w:hAnsi="Arial" w:cs="Arial"/>
          <w:b/>
        </w:rPr>
      </w:pPr>
      <w:r w:rsidRPr="00D33D75">
        <w:rPr>
          <w:rFonts w:ascii="Arial" w:hAnsi="Arial" w:cs="Arial"/>
          <w:b/>
        </w:rPr>
        <w:t xml:space="preserve">ZAŁOŻENIA </w:t>
      </w:r>
      <w:r>
        <w:rPr>
          <w:rFonts w:ascii="Arial" w:hAnsi="Arial" w:cs="Arial"/>
          <w:b/>
        </w:rPr>
        <w:t xml:space="preserve">REALIZACJI </w:t>
      </w:r>
      <w:r w:rsidRPr="00D33D75">
        <w:rPr>
          <w:rFonts w:ascii="Arial" w:hAnsi="Arial" w:cs="Arial"/>
          <w:b/>
        </w:rPr>
        <w:t>ZADANIA</w:t>
      </w:r>
    </w:p>
    <w:p w14:paraId="19256CA4" w14:textId="77777777" w:rsidR="00F63A53" w:rsidRPr="00D33D75" w:rsidRDefault="00A26FF8" w:rsidP="00F63A53">
      <w:pPr>
        <w:pStyle w:val="Akapitzlist"/>
        <w:numPr>
          <w:ilvl w:val="1"/>
          <w:numId w:val="13"/>
        </w:numPr>
        <w:spacing w:before="240" w:after="120" w:line="360" w:lineRule="auto"/>
        <w:jc w:val="both"/>
        <w:rPr>
          <w:rFonts w:ascii="Arial" w:hAnsi="Arial" w:cs="Arial"/>
          <w:b/>
          <w:u w:val="single"/>
        </w:rPr>
      </w:pPr>
      <w:r>
        <w:rPr>
          <w:rFonts w:ascii="Arial" w:hAnsi="Arial" w:cs="Arial"/>
          <w:b/>
          <w:u w:val="single"/>
        </w:rPr>
        <w:t>Realizator zadania</w:t>
      </w:r>
    </w:p>
    <w:p w14:paraId="4BC5902A" w14:textId="77777777" w:rsidR="003F3719" w:rsidRDefault="003F3719" w:rsidP="003F3719">
      <w:pPr>
        <w:tabs>
          <w:tab w:val="left" w:pos="709"/>
        </w:tabs>
        <w:spacing w:line="360" w:lineRule="auto"/>
        <w:jc w:val="both"/>
        <w:rPr>
          <w:rFonts w:ascii="Arial" w:eastAsia="Calibri" w:hAnsi="Arial" w:cs="Arial"/>
          <w:bCs/>
        </w:rPr>
      </w:pPr>
      <w:r w:rsidRPr="00943EDD">
        <w:rPr>
          <w:rFonts w:ascii="Arial" w:eastAsia="Calibri" w:hAnsi="Arial" w:cs="Arial"/>
          <w:bCs/>
        </w:rPr>
        <w:t xml:space="preserve">Realizatorem </w:t>
      </w:r>
      <w:r w:rsidR="00A26FF8">
        <w:rPr>
          <w:rFonts w:ascii="Arial" w:eastAsia="Calibri" w:hAnsi="Arial" w:cs="Arial"/>
          <w:bCs/>
        </w:rPr>
        <w:t>zadania</w:t>
      </w:r>
      <w:r w:rsidRPr="00943EDD">
        <w:rPr>
          <w:rFonts w:ascii="Arial" w:eastAsia="Calibri" w:hAnsi="Arial" w:cs="Arial"/>
          <w:bCs/>
        </w:rPr>
        <w:t xml:space="preserve"> może zostać </w:t>
      </w:r>
      <w:r w:rsidR="00A26FF8" w:rsidRPr="00A26FF8">
        <w:rPr>
          <w:rFonts w:ascii="Arial" w:eastAsia="Calibri" w:hAnsi="Arial" w:cs="Arial"/>
          <w:bCs/>
        </w:rPr>
        <w:t>podmiot, określony w art. 3 ust. 2 ustawy, którego cele statutowe lub przedmiot działalności dotyczą spraw objętych zadaniami z zakresu zdrowia publicznego określonymi w art. 2 ustawy, w tym np. organizacja pozarządowa i podmiot, o którym mowa w art. 3 ust. 2 i 3 ustawy z dnia 24 kwietnia 2003r. o działalności pożytku publicznego i o wolontariacie (Dz.U. z 2018r. poz. 450), spełniający kryteria wyboru wskazane w ogłoszeniu o konkursie ofert</w:t>
      </w:r>
      <w:r w:rsidR="00A26FF8">
        <w:rPr>
          <w:rFonts w:ascii="Arial" w:eastAsia="Calibri" w:hAnsi="Arial" w:cs="Arial"/>
          <w:bCs/>
        </w:rPr>
        <w:t>, którego oferta została przez Komisję Konkursową wybrana do realizacji</w:t>
      </w:r>
      <w:r w:rsidR="00D81A33">
        <w:rPr>
          <w:rFonts w:ascii="Arial" w:eastAsia="Calibri" w:hAnsi="Arial" w:cs="Arial"/>
          <w:bCs/>
        </w:rPr>
        <w:t xml:space="preserve"> i zaakceptowana przez Ministra Zdrowia</w:t>
      </w:r>
      <w:r w:rsidR="00A26FF8" w:rsidRPr="00A26FF8">
        <w:rPr>
          <w:rFonts w:ascii="Arial" w:eastAsia="Calibri" w:hAnsi="Arial" w:cs="Arial"/>
          <w:bCs/>
        </w:rPr>
        <w:t>.</w:t>
      </w:r>
    </w:p>
    <w:p w14:paraId="75388B1F" w14:textId="77777777" w:rsidR="00F63A53" w:rsidRPr="00D33D75" w:rsidRDefault="00F63A53" w:rsidP="00F63A53">
      <w:pPr>
        <w:pStyle w:val="Akapitzlist"/>
        <w:numPr>
          <w:ilvl w:val="1"/>
          <w:numId w:val="13"/>
        </w:numPr>
        <w:spacing w:before="240" w:after="120" w:line="360" w:lineRule="auto"/>
        <w:contextualSpacing w:val="0"/>
        <w:jc w:val="both"/>
        <w:rPr>
          <w:rFonts w:ascii="Arial" w:eastAsiaTheme="minorHAnsi" w:hAnsi="Arial" w:cs="Arial"/>
          <w:b/>
          <w:u w:val="single"/>
        </w:rPr>
      </w:pPr>
      <w:r w:rsidRPr="00D33D75">
        <w:rPr>
          <w:rFonts w:ascii="Arial" w:eastAsiaTheme="minorHAnsi" w:hAnsi="Arial" w:cs="Arial"/>
          <w:b/>
          <w:u w:val="single"/>
        </w:rPr>
        <w:t>Doświadczenie Oferenta</w:t>
      </w:r>
    </w:p>
    <w:p w14:paraId="153E2BBC" w14:textId="77777777" w:rsidR="0006686F" w:rsidRPr="0006686F" w:rsidRDefault="0006686F" w:rsidP="0006686F">
      <w:pPr>
        <w:spacing w:line="360" w:lineRule="auto"/>
        <w:jc w:val="both"/>
        <w:rPr>
          <w:rFonts w:ascii="Arial" w:eastAsiaTheme="minorHAnsi" w:hAnsi="Arial" w:cs="Arial"/>
        </w:rPr>
      </w:pPr>
      <w:r w:rsidRPr="0006686F">
        <w:rPr>
          <w:rFonts w:ascii="Arial" w:eastAsiaTheme="minorHAnsi" w:hAnsi="Arial" w:cs="Arial"/>
        </w:rPr>
        <w:t xml:space="preserve">Oferent, który ubiega się o finansowanie powinien posiadać doświadczenie związane z realizacją </w:t>
      </w:r>
      <w:r w:rsidRPr="0006686F">
        <w:rPr>
          <w:rFonts w:ascii="Arial" w:eastAsiaTheme="minorHAnsi" w:hAnsi="Arial" w:cs="Arial"/>
          <w:b/>
        </w:rPr>
        <w:t>projektów z zakresu zdrowia publicznego</w:t>
      </w:r>
      <w:r w:rsidRPr="0006686F">
        <w:rPr>
          <w:rFonts w:ascii="Arial" w:eastAsiaTheme="minorHAnsi" w:hAnsi="Arial" w:cs="Arial"/>
        </w:rPr>
        <w:t xml:space="preserve">. </w:t>
      </w:r>
    </w:p>
    <w:p w14:paraId="0D208E5C" w14:textId="53038948" w:rsidR="0006686F" w:rsidRPr="0006686F" w:rsidRDefault="0006686F" w:rsidP="00563D2C">
      <w:pPr>
        <w:spacing w:line="360" w:lineRule="auto"/>
        <w:jc w:val="both"/>
        <w:rPr>
          <w:rFonts w:ascii="Arial" w:eastAsiaTheme="minorHAnsi" w:hAnsi="Arial" w:cs="Arial"/>
        </w:rPr>
      </w:pPr>
      <w:r w:rsidRPr="0006686F">
        <w:rPr>
          <w:rFonts w:ascii="Arial" w:eastAsiaTheme="minorHAnsi" w:hAnsi="Arial" w:cs="Arial"/>
        </w:rPr>
        <w:t xml:space="preserve">Ponadto, </w:t>
      </w:r>
      <w:r>
        <w:rPr>
          <w:rFonts w:ascii="Arial" w:eastAsiaTheme="minorHAnsi" w:hAnsi="Arial" w:cs="Arial"/>
        </w:rPr>
        <w:t xml:space="preserve">Oferent </w:t>
      </w:r>
      <w:r w:rsidRPr="0006686F">
        <w:rPr>
          <w:rFonts w:ascii="Arial" w:eastAsiaTheme="minorHAnsi" w:hAnsi="Arial" w:cs="Arial"/>
        </w:rPr>
        <w:t xml:space="preserve">winien posiadać doświadczenie w </w:t>
      </w:r>
      <w:r w:rsidR="00563D2C" w:rsidRPr="00563D2C">
        <w:rPr>
          <w:rFonts w:ascii="Arial" w:eastAsiaTheme="minorHAnsi" w:hAnsi="Arial" w:cs="Arial"/>
        </w:rPr>
        <w:t xml:space="preserve"> doradztwie i tw</w:t>
      </w:r>
      <w:r w:rsidR="00563D2C">
        <w:rPr>
          <w:rFonts w:ascii="Arial" w:eastAsiaTheme="minorHAnsi" w:hAnsi="Arial" w:cs="Arial"/>
        </w:rPr>
        <w:t>orzeniu raportów strategicznych i/lub w realizacji badań społecznych</w:t>
      </w:r>
      <w:r w:rsidR="006D22C7">
        <w:rPr>
          <w:rFonts w:ascii="Arial" w:eastAsiaTheme="minorHAnsi" w:hAnsi="Arial" w:cs="Arial"/>
        </w:rPr>
        <w:t>, ze szczególnym uwzględnieniem doświadczenia w prowadzeniu analiz</w:t>
      </w:r>
      <w:r w:rsidRPr="0006686F">
        <w:rPr>
          <w:rFonts w:ascii="Arial" w:eastAsiaTheme="minorHAnsi" w:hAnsi="Arial" w:cs="Arial"/>
        </w:rPr>
        <w:t xml:space="preserve"> tematycznie związanych z analizami będącymi przedmiotem zadania.</w:t>
      </w:r>
    </w:p>
    <w:p w14:paraId="350228B4" w14:textId="77777777" w:rsidR="00F63A53" w:rsidRPr="00563D2C" w:rsidRDefault="00F63A53" w:rsidP="00563D2C">
      <w:pPr>
        <w:spacing w:line="360" w:lineRule="auto"/>
        <w:jc w:val="both"/>
        <w:rPr>
          <w:rFonts w:ascii="Arial" w:eastAsiaTheme="minorHAnsi" w:hAnsi="Arial" w:cs="Arial"/>
          <w:b/>
        </w:rPr>
      </w:pPr>
      <w:r w:rsidRPr="0006686F">
        <w:rPr>
          <w:rFonts w:ascii="Arial" w:eastAsiaTheme="minorHAnsi" w:hAnsi="Arial" w:cs="Arial"/>
        </w:rPr>
        <w:lastRenderedPageBreak/>
        <w:t xml:space="preserve">Większe doświadczenie będzie miało odzwierciedlenie w przyznanej punktacji. Wyżej punktowane będzie również doświadczenie w realizacji projektów o większej wartości. </w:t>
      </w:r>
      <w:r w:rsidRPr="0006686F">
        <w:rPr>
          <w:rFonts w:ascii="Arial" w:eastAsiaTheme="minorHAnsi" w:hAnsi="Arial" w:cs="Arial"/>
          <w:b/>
        </w:rPr>
        <w:t xml:space="preserve"> </w:t>
      </w:r>
      <w:r w:rsidRPr="00563D2C">
        <w:rPr>
          <w:rFonts w:ascii="Arial" w:eastAsiaTheme="minorHAnsi" w:hAnsi="Arial" w:cs="Arial"/>
        </w:rPr>
        <w:t>Mile widziane będą wskazane w ofercie np. linki do stron internetowych zrealizowanych projektów umożliwiające zapoznanie się z dotychczasowym dorobkiem Oferenta.</w:t>
      </w:r>
    </w:p>
    <w:p w14:paraId="2EE04D98" w14:textId="77777777" w:rsidR="00F63A53" w:rsidRPr="00D33D75" w:rsidRDefault="00F63A53" w:rsidP="00F63A53">
      <w:pPr>
        <w:pStyle w:val="Akapitzlist"/>
        <w:numPr>
          <w:ilvl w:val="1"/>
          <w:numId w:val="13"/>
        </w:numPr>
        <w:spacing w:before="120" w:after="120" w:line="360" w:lineRule="auto"/>
        <w:ind w:left="1145"/>
        <w:contextualSpacing w:val="0"/>
        <w:jc w:val="both"/>
        <w:rPr>
          <w:rFonts w:ascii="Arial" w:hAnsi="Arial" w:cs="Arial"/>
          <w:b/>
          <w:u w:val="single"/>
        </w:rPr>
      </w:pPr>
      <w:r w:rsidRPr="00D33D75">
        <w:rPr>
          <w:rFonts w:ascii="Arial" w:hAnsi="Arial" w:cs="Arial"/>
          <w:b/>
          <w:u w:val="single"/>
        </w:rPr>
        <w:t>Kadra projektu</w:t>
      </w:r>
    </w:p>
    <w:p w14:paraId="6E0D8FA4" w14:textId="25E5D879" w:rsidR="00F63A53" w:rsidRDefault="0006686F" w:rsidP="0006686F">
      <w:pPr>
        <w:spacing w:after="0" w:line="360" w:lineRule="auto"/>
        <w:jc w:val="both"/>
        <w:rPr>
          <w:rFonts w:ascii="Arial" w:hAnsi="Arial" w:cs="Arial"/>
        </w:rPr>
      </w:pPr>
      <w:r w:rsidRPr="0006686F">
        <w:rPr>
          <w:rFonts w:ascii="Arial" w:hAnsi="Arial" w:cs="Arial"/>
        </w:rPr>
        <w:t xml:space="preserve">Podmiot realizujący monitoring zadań z zakresu zdrowia publicznego za 2018 r. </w:t>
      </w:r>
      <w:r w:rsidR="00696DDE">
        <w:rPr>
          <w:rFonts w:ascii="Arial" w:hAnsi="Arial" w:cs="Arial"/>
        </w:rPr>
        <w:t xml:space="preserve">i 2019 r. </w:t>
      </w:r>
      <w:r w:rsidR="00563D2C" w:rsidRPr="00563D2C">
        <w:rPr>
          <w:rFonts w:ascii="Arial" w:hAnsi="Arial" w:cs="Arial"/>
        </w:rPr>
        <w:t>zobowiązuje się do zapewnienia zaplecza merytorycznego i technicznego niezbędnego do realizacji przedmiotowego zadania</w:t>
      </w:r>
      <w:r w:rsidR="00563D2C">
        <w:rPr>
          <w:rFonts w:ascii="Arial" w:hAnsi="Arial" w:cs="Arial"/>
        </w:rPr>
        <w:t xml:space="preserve">, w tym dysponowania </w:t>
      </w:r>
      <w:r w:rsidRPr="0006686F">
        <w:rPr>
          <w:rFonts w:ascii="Arial" w:hAnsi="Arial" w:cs="Arial"/>
        </w:rPr>
        <w:t xml:space="preserve">zasobami kadrowymi odpowiednimi do </w:t>
      </w:r>
      <w:r w:rsidR="00563D2C">
        <w:rPr>
          <w:rFonts w:ascii="Arial" w:hAnsi="Arial" w:cs="Arial"/>
        </w:rPr>
        <w:t>realizacji zadania. Zaangażowana w realizację zadania kadra winna posiadać</w:t>
      </w:r>
      <w:r w:rsidRPr="0006686F">
        <w:rPr>
          <w:rFonts w:ascii="Arial" w:hAnsi="Arial" w:cs="Arial"/>
        </w:rPr>
        <w:t xml:space="preserve"> niezbędne doświadczenie w realizacji analiz dużych zbiorów danych dot. zdrowia publicznego,</w:t>
      </w:r>
      <w:r w:rsidR="00563D2C">
        <w:rPr>
          <w:rFonts w:ascii="Arial" w:hAnsi="Arial" w:cs="Arial"/>
        </w:rPr>
        <w:t xml:space="preserve"> zadań z zakresu zdrowia publicznego,</w:t>
      </w:r>
      <w:r w:rsidRPr="0006686F">
        <w:rPr>
          <w:rFonts w:ascii="Arial" w:hAnsi="Arial" w:cs="Arial"/>
        </w:rPr>
        <w:t xml:space="preserve"> programów zdrowotnych lub programów polityki zdrowotnej i </w:t>
      </w:r>
      <w:r w:rsidR="00563D2C">
        <w:rPr>
          <w:rFonts w:ascii="Arial" w:hAnsi="Arial" w:cs="Arial"/>
        </w:rPr>
        <w:t xml:space="preserve">innych </w:t>
      </w:r>
      <w:r w:rsidRPr="0006686F">
        <w:rPr>
          <w:rFonts w:ascii="Arial" w:hAnsi="Arial" w:cs="Arial"/>
        </w:rPr>
        <w:t xml:space="preserve">działalności </w:t>
      </w:r>
      <w:r w:rsidR="00563D2C">
        <w:rPr>
          <w:rFonts w:ascii="Arial" w:hAnsi="Arial" w:cs="Arial"/>
        </w:rPr>
        <w:t xml:space="preserve">i aktywności </w:t>
      </w:r>
      <w:r w:rsidRPr="0006686F">
        <w:rPr>
          <w:rFonts w:ascii="Arial" w:hAnsi="Arial" w:cs="Arial"/>
        </w:rPr>
        <w:t>z zakresu promocji zdrowia.</w:t>
      </w:r>
      <w:r>
        <w:rPr>
          <w:rFonts w:ascii="Arial" w:hAnsi="Arial" w:cs="Arial"/>
        </w:rPr>
        <w:t xml:space="preserve"> </w:t>
      </w:r>
      <w:r w:rsidR="00F63A53">
        <w:rPr>
          <w:rFonts w:ascii="Arial" w:hAnsi="Arial" w:cs="Arial"/>
        </w:rPr>
        <w:t xml:space="preserve">Oferent powinien zapewnić odpowiednio wykwalifikowany i przeszkolony interdyscyplinarny zespół realizujący zadanie – w ramach własnych zasobów kadrowych lub nawiązać współpracę z osobami posiadającymi niezbędne kwalifikacje i wykształcenie w zakresie realizacji zadania np. </w:t>
      </w:r>
      <w:r w:rsidR="00563D2C">
        <w:rPr>
          <w:rFonts w:ascii="Arial" w:hAnsi="Arial" w:cs="Arial"/>
        </w:rPr>
        <w:t>analitykó</w:t>
      </w:r>
      <w:r w:rsidR="00A97F4E">
        <w:rPr>
          <w:rFonts w:ascii="Arial" w:hAnsi="Arial" w:cs="Arial"/>
        </w:rPr>
        <w:t xml:space="preserve">w (w tym </w:t>
      </w:r>
      <w:r w:rsidR="00563D2C">
        <w:rPr>
          <w:rFonts w:ascii="Arial" w:hAnsi="Arial" w:cs="Arial"/>
        </w:rPr>
        <w:t>w</w:t>
      </w:r>
      <w:r w:rsidR="00A97F4E" w:rsidRPr="00A97F4E">
        <w:rPr>
          <w:rFonts w:ascii="Arial" w:hAnsi="Arial" w:cs="Arial"/>
        </w:rPr>
        <w:t xml:space="preserve"> </w:t>
      </w:r>
      <w:r w:rsidR="00A97F4E">
        <w:rPr>
          <w:rFonts w:ascii="Arial" w:hAnsi="Arial" w:cs="Arial"/>
        </w:rPr>
        <w:t>zakresie analiz tzw. Big Data)</w:t>
      </w:r>
      <w:r w:rsidR="00563D2C">
        <w:rPr>
          <w:rFonts w:ascii="Arial" w:hAnsi="Arial" w:cs="Arial"/>
        </w:rPr>
        <w:t xml:space="preserve">, </w:t>
      </w:r>
      <w:r w:rsidR="00F63A53">
        <w:rPr>
          <w:rFonts w:ascii="Arial" w:hAnsi="Arial" w:cs="Arial"/>
        </w:rPr>
        <w:t>ekspertów w</w:t>
      </w:r>
      <w:r>
        <w:rPr>
          <w:rFonts w:ascii="Arial" w:hAnsi="Arial" w:cs="Arial"/>
        </w:rPr>
        <w:t xml:space="preserve"> statystyce, zdrowiu publicznym</w:t>
      </w:r>
      <w:r w:rsidR="00A97F4E">
        <w:rPr>
          <w:rFonts w:ascii="Arial" w:hAnsi="Arial" w:cs="Arial"/>
        </w:rPr>
        <w:t>, epidemiologii</w:t>
      </w:r>
      <w:r w:rsidR="00F63A53">
        <w:rPr>
          <w:rFonts w:ascii="Arial" w:hAnsi="Arial" w:cs="Arial"/>
        </w:rPr>
        <w:t xml:space="preserve"> itd.  Zaangażowanie ekspertów o odpowiednim poziomie kompetencji będzie miało odzwierciedlenie </w:t>
      </w:r>
      <w:r w:rsidR="00F63A53" w:rsidRPr="00F25219">
        <w:rPr>
          <w:rFonts w:ascii="Arial" w:hAnsi="Arial" w:cs="Arial"/>
        </w:rPr>
        <w:t>w kryteriach oceny ofert.</w:t>
      </w:r>
      <w:r w:rsidR="006D22C7">
        <w:rPr>
          <w:rFonts w:ascii="Arial" w:hAnsi="Arial" w:cs="Arial"/>
        </w:rPr>
        <w:t xml:space="preserve"> </w:t>
      </w:r>
      <w:r w:rsidR="006D22C7" w:rsidRPr="006D22C7">
        <w:rPr>
          <w:rFonts w:ascii="Arial" w:hAnsi="Arial" w:cs="Arial"/>
        </w:rPr>
        <w:t>N</w:t>
      </w:r>
      <w:r w:rsidR="006D22C7">
        <w:rPr>
          <w:rFonts w:ascii="Arial" w:hAnsi="Arial" w:cs="Arial"/>
        </w:rPr>
        <w:t>iemniej jednak n</w:t>
      </w:r>
      <w:r w:rsidR="006D22C7" w:rsidRPr="006D22C7">
        <w:rPr>
          <w:rFonts w:ascii="Arial" w:hAnsi="Arial" w:cs="Arial"/>
        </w:rPr>
        <w:t>iezbędne jest by w kadrze projektu znajdowała się osoba z</w:t>
      </w:r>
      <w:r w:rsidR="00551949">
        <w:rPr>
          <w:rFonts w:ascii="Arial" w:hAnsi="Arial" w:cs="Arial"/>
        </w:rPr>
        <w:t xml:space="preserve"> tytułem magistra zdrowia publicznego lub ze</w:t>
      </w:r>
      <w:r w:rsidR="006D22C7" w:rsidRPr="006D22C7">
        <w:rPr>
          <w:rFonts w:ascii="Arial" w:hAnsi="Arial" w:cs="Arial"/>
        </w:rPr>
        <w:t xml:space="preserve"> specjalizacją ze zdrowia publicznego lub z</w:t>
      </w:r>
      <w:r w:rsidR="00551949">
        <w:rPr>
          <w:rFonts w:ascii="Arial" w:hAnsi="Arial" w:cs="Arial"/>
        </w:rPr>
        <w:t>e</w:t>
      </w:r>
      <w:r w:rsidR="006D22C7" w:rsidRPr="006D22C7">
        <w:rPr>
          <w:rFonts w:ascii="Arial" w:hAnsi="Arial" w:cs="Arial"/>
        </w:rPr>
        <w:t xml:space="preserve"> </w:t>
      </w:r>
      <w:r w:rsidR="00551949">
        <w:rPr>
          <w:rFonts w:ascii="Arial" w:hAnsi="Arial" w:cs="Arial"/>
        </w:rPr>
        <w:t>stopniem naukowym</w:t>
      </w:r>
      <w:r w:rsidR="006D22C7" w:rsidRPr="006D22C7">
        <w:rPr>
          <w:rFonts w:ascii="Arial" w:hAnsi="Arial" w:cs="Arial"/>
        </w:rPr>
        <w:t xml:space="preserve"> doktora oraz osoba z doświadczeniem w prowadzeniu analiz ilościowych i jakościowych.</w:t>
      </w:r>
    </w:p>
    <w:p w14:paraId="194C751A" w14:textId="77777777" w:rsidR="00F63A53" w:rsidRPr="00D33D75" w:rsidRDefault="00F63A53" w:rsidP="00F63A53">
      <w:pPr>
        <w:pStyle w:val="Akapitzlist"/>
        <w:numPr>
          <w:ilvl w:val="1"/>
          <w:numId w:val="13"/>
        </w:numPr>
        <w:spacing w:before="240" w:after="240"/>
        <w:ind w:left="1145"/>
        <w:contextualSpacing w:val="0"/>
        <w:jc w:val="both"/>
        <w:rPr>
          <w:rFonts w:ascii="Arial" w:eastAsiaTheme="minorHAnsi" w:hAnsi="Arial" w:cs="Arial"/>
          <w:b/>
          <w:u w:val="single"/>
        </w:rPr>
      </w:pPr>
      <w:r w:rsidRPr="00D33D75">
        <w:rPr>
          <w:rFonts w:ascii="Arial" w:eastAsiaTheme="minorHAnsi" w:hAnsi="Arial" w:cs="Arial"/>
          <w:b/>
          <w:u w:val="single"/>
        </w:rPr>
        <w:t>Koncepcja realizacji zadania</w:t>
      </w:r>
    </w:p>
    <w:p w14:paraId="253516ED" w14:textId="77777777" w:rsidR="00F63A53" w:rsidRPr="00D33D75" w:rsidRDefault="00F63A53" w:rsidP="00563D2C">
      <w:pPr>
        <w:pStyle w:val="Akapitzlist"/>
        <w:numPr>
          <w:ilvl w:val="0"/>
          <w:numId w:val="12"/>
        </w:numPr>
        <w:spacing w:after="0" w:line="360" w:lineRule="auto"/>
        <w:ind w:left="360"/>
        <w:jc w:val="both"/>
        <w:rPr>
          <w:rFonts w:ascii="Arial" w:hAnsi="Arial" w:cs="Arial"/>
        </w:rPr>
      </w:pPr>
      <w:r w:rsidRPr="00D33D75">
        <w:rPr>
          <w:rFonts w:ascii="Arial" w:hAnsi="Arial" w:cs="Arial"/>
        </w:rPr>
        <w:t xml:space="preserve">Działania powinny być realizowane w oparciu o przedstawiony </w:t>
      </w:r>
      <w:r w:rsidRPr="00D33D75">
        <w:rPr>
          <w:rFonts w:ascii="Arial" w:hAnsi="Arial" w:cs="Arial"/>
          <w:b/>
        </w:rPr>
        <w:t>harmonogram</w:t>
      </w:r>
      <w:r w:rsidRPr="00D33D75">
        <w:rPr>
          <w:rFonts w:ascii="Arial" w:hAnsi="Arial" w:cs="Arial"/>
        </w:rPr>
        <w:t>. Harmonogram powinien uwzględniać realne możliwości przeprowadzenia zadania.</w:t>
      </w:r>
    </w:p>
    <w:p w14:paraId="00BD4995" w14:textId="77777777" w:rsidR="00F63A53" w:rsidRPr="00D33D75" w:rsidRDefault="00F63A53" w:rsidP="00563D2C">
      <w:pPr>
        <w:pStyle w:val="Akapitzlist"/>
        <w:numPr>
          <w:ilvl w:val="0"/>
          <w:numId w:val="12"/>
        </w:numPr>
        <w:spacing w:after="0" w:line="360" w:lineRule="auto"/>
        <w:ind w:left="360"/>
        <w:jc w:val="both"/>
        <w:rPr>
          <w:rFonts w:ascii="Arial" w:hAnsi="Arial" w:cs="Arial"/>
          <w:u w:val="single"/>
        </w:rPr>
      </w:pPr>
      <w:r w:rsidRPr="00D33D75">
        <w:rPr>
          <w:rFonts w:ascii="Arial" w:hAnsi="Arial" w:cs="Arial"/>
        </w:rPr>
        <w:t xml:space="preserve">Działania powinny być realizowane w oparciu o przedstawiony </w:t>
      </w:r>
      <w:r w:rsidRPr="00D33D75">
        <w:rPr>
          <w:rFonts w:ascii="Arial" w:hAnsi="Arial" w:cs="Arial"/>
          <w:b/>
        </w:rPr>
        <w:t>kosztorys.</w:t>
      </w:r>
      <w:r w:rsidRPr="00D33D75">
        <w:rPr>
          <w:rFonts w:ascii="Arial" w:hAnsi="Arial" w:cs="Arial"/>
        </w:rPr>
        <w:t xml:space="preserve"> Kosztorys powinien być poprawny, sporządzony na podstawie rozeznania cen rynkowych oraz z uwzględnieniem zasady gospodarności środkami publicznymi.</w:t>
      </w:r>
    </w:p>
    <w:p w14:paraId="78BC978B" w14:textId="77777777" w:rsidR="00563D2C" w:rsidRPr="00563D2C" w:rsidRDefault="00F63A53" w:rsidP="00563D2C">
      <w:pPr>
        <w:pStyle w:val="Akapitzlist"/>
        <w:numPr>
          <w:ilvl w:val="2"/>
          <w:numId w:val="10"/>
        </w:numPr>
        <w:spacing w:after="0" w:line="360" w:lineRule="auto"/>
        <w:ind w:left="349" w:hanging="426"/>
        <w:jc w:val="both"/>
        <w:rPr>
          <w:rFonts w:ascii="Arial" w:hAnsi="Arial" w:cs="Arial"/>
          <w:lang w:eastAsia="pl-PL"/>
        </w:rPr>
      </w:pPr>
      <w:r w:rsidRPr="00563D2C">
        <w:rPr>
          <w:rFonts w:ascii="Arial" w:hAnsi="Arial" w:cs="Arial"/>
        </w:rPr>
        <w:t xml:space="preserve">Koncepcja zadania powinna być opisana </w:t>
      </w:r>
      <w:r w:rsidRPr="00563D2C">
        <w:rPr>
          <w:rFonts w:ascii="Arial" w:hAnsi="Arial" w:cs="Arial"/>
          <w:b/>
        </w:rPr>
        <w:t xml:space="preserve">w sposób prosty, logiczny, z uwzględnieniem kolejnych etapów realizacji zadania wraz z podaniem szczegółowych informacji, jednak nie powinna przekraczać 4 stron A4. </w:t>
      </w:r>
    </w:p>
    <w:p w14:paraId="760E9519" w14:textId="77777777" w:rsidR="00F63A53" w:rsidRDefault="00F63A53" w:rsidP="00563D2C">
      <w:pPr>
        <w:pStyle w:val="Akapitzlist"/>
        <w:numPr>
          <w:ilvl w:val="0"/>
          <w:numId w:val="8"/>
        </w:numPr>
        <w:spacing w:after="0" w:line="360" w:lineRule="auto"/>
        <w:ind w:left="349" w:hanging="425"/>
        <w:jc w:val="both"/>
        <w:rPr>
          <w:rFonts w:ascii="Arial" w:eastAsiaTheme="minorHAnsi" w:hAnsi="Arial" w:cs="Arial"/>
        </w:rPr>
      </w:pPr>
      <w:r w:rsidRPr="00D33D75">
        <w:rPr>
          <w:rFonts w:ascii="Arial" w:eastAsiaTheme="minorHAnsi" w:hAnsi="Arial" w:cs="Arial"/>
        </w:rPr>
        <w:t xml:space="preserve">Planowane jest wypracowanie </w:t>
      </w:r>
      <w:r w:rsidR="00563D2C">
        <w:rPr>
          <w:rFonts w:ascii="Arial" w:eastAsiaTheme="minorHAnsi" w:hAnsi="Arial" w:cs="Arial"/>
          <w:b/>
        </w:rPr>
        <w:t xml:space="preserve">rekomendacji </w:t>
      </w:r>
      <w:r w:rsidRPr="00D33D75">
        <w:rPr>
          <w:rFonts w:ascii="Arial" w:eastAsiaTheme="minorHAnsi" w:hAnsi="Arial" w:cs="Arial"/>
        </w:rPr>
        <w:t xml:space="preserve">w zakresie </w:t>
      </w:r>
      <w:r w:rsidR="00563D2C">
        <w:rPr>
          <w:rFonts w:ascii="Arial" w:eastAsiaTheme="minorHAnsi" w:hAnsi="Arial" w:cs="Arial"/>
        </w:rPr>
        <w:t xml:space="preserve">prowadzenia zadań z zakresu zdrowia publicznego </w:t>
      </w:r>
      <w:r w:rsidRPr="00D33D75">
        <w:rPr>
          <w:rFonts w:ascii="Arial" w:eastAsiaTheme="minorHAnsi" w:hAnsi="Arial" w:cs="Arial"/>
        </w:rPr>
        <w:t>na podstawie</w:t>
      </w:r>
      <w:r>
        <w:rPr>
          <w:rFonts w:ascii="Arial" w:eastAsiaTheme="minorHAnsi" w:hAnsi="Arial" w:cs="Arial"/>
        </w:rPr>
        <w:t xml:space="preserve"> </w:t>
      </w:r>
      <w:r w:rsidR="00563D2C">
        <w:rPr>
          <w:rFonts w:ascii="Arial" w:eastAsiaTheme="minorHAnsi" w:hAnsi="Arial" w:cs="Arial"/>
        </w:rPr>
        <w:t xml:space="preserve">wyników przeprowadzonej analizy, </w:t>
      </w:r>
      <w:r>
        <w:rPr>
          <w:rFonts w:ascii="Arial" w:eastAsiaTheme="minorHAnsi" w:hAnsi="Arial" w:cs="Arial"/>
        </w:rPr>
        <w:t>dowodów naukowych oraz aktualnej wiedzy</w:t>
      </w:r>
      <w:r w:rsidR="00563D2C">
        <w:rPr>
          <w:rFonts w:ascii="Arial" w:eastAsiaTheme="minorHAnsi" w:hAnsi="Arial" w:cs="Arial"/>
        </w:rPr>
        <w:t xml:space="preserve"> i międzynarodowych wytycznych</w:t>
      </w:r>
      <w:r w:rsidRPr="00D33D75">
        <w:rPr>
          <w:rFonts w:ascii="Arial" w:eastAsiaTheme="minorHAnsi" w:hAnsi="Arial" w:cs="Arial"/>
        </w:rPr>
        <w:t xml:space="preserve">. </w:t>
      </w:r>
    </w:p>
    <w:p w14:paraId="287AD127" w14:textId="77777777" w:rsidR="003F3719" w:rsidRDefault="00563D2C" w:rsidP="00563D2C">
      <w:pPr>
        <w:pStyle w:val="Akapitzlist"/>
        <w:numPr>
          <w:ilvl w:val="0"/>
          <w:numId w:val="8"/>
        </w:numPr>
        <w:spacing w:after="0" w:line="360" w:lineRule="auto"/>
        <w:ind w:left="349" w:hanging="425"/>
        <w:jc w:val="both"/>
        <w:rPr>
          <w:rFonts w:ascii="Arial" w:eastAsiaTheme="minorHAnsi" w:hAnsi="Arial" w:cs="Arial"/>
        </w:rPr>
      </w:pPr>
      <w:r w:rsidRPr="00563D2C">
        <w:rPr>
          <w:rFonts w:ascii="Arial" w:eastAsiaTheme="minorHAnsi" w:hAnsi="Arial" w:cs="Arial"/>
        </w:rPr>
        <w:t xml:space="preserve">Oferent zobowiąże się, poprzez odpowiednie zapisy w ofercie, że wytworzone produkty (utwory), w tym materiały informacyjno-edukacyjne, opracowane w wersji papierowej lub </w:t>
      </w:r>
      <w:r w:rsidRPr="00563D2C">
        <w:rPr>
          <w:rFonts w:ascii="Arial" w:eastAsiaTheme="minorHAnsi" w:hAnsi="Arial" w:cs="Arial"/>
        </w:rPr>
        <w:lastRenderedPageBreak/>
        <w:t>cyfrowej zostaną przekazane do Ministerstwa Zdrowia także w formie edytowalnej, na nośniku elektronicznym.</w:t>
      </w:r>
    </w:p>
    <w:p w14:paraId="0AB67C65" w14:textId="77777777" w:rsidR="005770DF" w:rsidRPr="00563D2C" w:rsidRDefault="005770DF" w:rsidP="005770DF">
      <w:pPr>
        <w:pStyle w:val="Akapitzlist"/>
        <w:numPr>
          <w:ilvl w:val="0"/>
          <w:numId w:val="8"/>
        </w:numPr>
        <w:spacing w:after="0" w:line="360" w:lineRule="auto"/>
        <w:jc w:val="both"/>
        <w:rPr>
          <w:rFonts w:ascii="Arial" w:eastAsiaTheme="minorHAnsi" w:hAnsi="Arial" w:cs="Arial"/>
        </w:rPr>
      </w:pPr>
      <w:r>
        <w:rPr>
          <w:rFonts w:ascii="Arial" w:eastAsiaTheme="minorHAnsi" w:hAnsi="Arial" w:cs="Arial"/>
        </w:rPr>
        <w:t xml:space="preserve">Mile widziane jest zapewnienie wsparcia merytorycznego Ministrowi Zdrowia po zakończeniu realizacji zadania, </w:t>
      </w:r>
      <w:r w:rsidRPr="005770DF">
        <w:rPr>
          <w:rFonts w:ascii="Arial" w:eastAsiaTheme="minorHAnsi" w:hAnsi="Arial" w:cs="Arial"/>
        </w:rPr>
        <w:t>w zakresie dalszego opracowywania danych i monitorowania zadań z zakresu zdrowia publicznego</w:t>
      </w:r>
      <w:r>
        <w:rPr>
          <w:rFonts w:ascii="Arial" w:eastAsiaTheme="minorHAnsi" w:hAnsi="Arial" w:cs="Arial"/>
        </w:rPr>
        <w:t>, co będzie miało odzwierciedlenie w przyznanej punktacji.</w:t>
      </w:r>
    </w:p>
    <w:p w14:paraId="15CEDD26" w14:textId="77777777" w:rsidR="00F63A53" w:rsidRPr="00D33D75" w:rsidRDefault="00F63A53" w:rsidP="00F63A53">
      <w:pPr>
        <w:pStyle w:val="Akapitzlist"/>
        <w:numPr>
          <w:ilvl w:val="0"/>
          <w:numId w:val="7"/>
        </w:numPr>
        <w:spacing w:before="120" w:after="120" w:line="360" w:lineRule="auto"/>
        <w:jc w:val="both"/>
        <w:rPr>
          <w:rFonts w:ascii="Arial" w:eastAsia="Arial" w:hAnsi="Arial" w:cs="Arial"/>
          <w:vanish/>
          <w:u w:val="single"/>
        </w:rPr>
      </w:pPr>
    </w:p>
    <w:p w14:paraId="3C06C5F5" w14:textId="77777777" w:rsidR="00F63A53" w:rsidRPr="00D33D75" w:rsidRDefault="00F63A53" w:rsidP="00563D2C">
      <w:pPr>
        <w:spacing w:before="240" w:after="240" w:line="360" w:lineRule="auto"/>
        <w:jc w:val="both"/>
        <w:rPr>
          <w:rFonts w:ascii="Arial" w:hAnsi="Arial" w:cs="Arial"/>
          <w:b/>
          <w:sz w:val="2"/>
        </w:rPr>
      </w:pPr>
      <w:r w:rsidRPr="00D33D75">
        <w:rPr>
          <w:rFonts w:ascii="Arial" w:hAnsi="Arial" w:cs="Arial"/>
          <w:b/>
        </w:rPr>
        <w:t>UWAGA</w:t>
      </w:r>
    </w:p>
    <w:p w14:paraId="6AE528F5" w14:textId="77777777" w:rsidR="00F63A53" w:rsidRPr="00D33D75" w:rsidRDefault="00F63A53" w:rsidP="00F63A53">
      <w:pPr>
        <w:pBdr>
          <w:top w:val="single" w:sz="4" w:space="1" w:color="auto"/>
          <w:left w:val="single" w:sz="4" w:space="4" w:color="auto"/>
          <w:bottom w:val="single" w:sz="4" w:space="1" w:color="auto"/>
          <w:right w:val="single" w:sz="4" w:space="4" w:color="auto"/>
        </w:pBdr>
        <w:spacing w:after="120" w:line="360" w:lineRule="auto"/>
        <w:jc w:val="both"/>
        <w:rPr>
          <w:rFonts w:ascii="Arial" w:hAnsi="Arial" w:cs="Arial"/>
        </w:rPr>
      </w:pPr>
      <w:r w:rsidRPr="00D33D75">
        <w:rPr>
          <w:rFonts w:ascii="Arial" w:hAnsi="Arial" w:cs="Arial"/>
        </w:rPr>
        <w:t xml:space="preserve">Oferent zapewni odpowiednie </w:t>
      </w:r>
      <w:r w:rsidRPr="00D33D75">
        <w:rPr>
          <w:rFonts w:ascii="Arial" w:hAnsi="Arial" w:cs="Arial"/>
          <w:b/>
        </w:rPr>
        <w:t>zasoby i kwalifikacje kadry</w:t>
      </w:r>
      <w:r w:rsidRPr="00D33D75">
        <w:rPr>
          <w:rFonts w:ascii="Arial" w:hAnsi="Arial" w:cs="Arial"/>
        </w:rPr>
        <w:t xml:space="preserve"> przygotowującej materiały merytoryczne i odpowiedzialnej za treści wykorzystywane w trakcie realizacji zadania.</w:t>
      </w:r>
    </w:p>
    <w:p w14:paraId="746140DA" w14:textId="77777777" w:rsidR="00F63A53" w:rsidRPr="00D33D75" w:rsidRDefault="00F63A53" w:rsidP="00F63A53">
      <w:pPr>
        <w:pBdr>
          <w:top w:val="single" w:sz="4" w:space="1" w:color="auto"/>
          <w:left w:val="single" w:sz="4" w:space="4" w:color="auto"/>
          <w:bottom w:val="single" w:sz="4" w:space="1" w:color="auto"/>
          <w:right w:val="single" w:sz="4" w:space="4" w:color="auto"/>
        </w:pBdr>
        <w:spacing w:after="120" w:line="360" w:lineRule="auto"/>
        <w:jc w:val="both"/>
        <w:rPr>
          <w:rFonts w:ascii="Arial" w:hAnsi="Arial" w:cs="Arial"/>
          <w:szCs w:val="21"/>
        </w:rPr>
      </w:pPr>
      <w:r w:rsidRPr="00D33D75">
        <w:rPr>
          <w:rFonts w:ascii="Arial" w:hAnsi="Arial" w:cs="Arial"/>
        </w:rPr>
        <w:t xml:space="preserve">Wytworzone materiały (utwory), w tym materiały informacyjno-edukacyjne, opracowane w wersji papierowej lub cyfrowej </w:t>
      </w:r>
      <w:r w:rsidRPr="00D33D75">
        <w:rPr>
          <w:rFonts w:ascii="Arial" w:hAnsi="Arial" w:cs="Arial"/>
          <w:b/>
        </w:rPr>
        <w:t>zostaną przekazane do Ministerstwa Zdrowia także</w:t>
      </w:r>
      <w:r w:rsidRPr="00D33D75">
        <w:rPr>
          <w:rFonts w:ascii="Arial" w:hAnsi="Arial" w:cs="Arial"/>
        </w:rPr>
        <w:t xml:space="preserve"> </w:t>
      </w:r>
      <w:r w:rsidRPr="00D33D75">
        <w:rPr>
          <w:rFonts w:ascii="Arial" w:hAnsi="Arial" w:cs="Arial"/>
          <w:b/>
        </w:rPr>
        <w:t>w formie edytowalnej</w:t>
      </w:r>
      <w:r w:rsidRPr="00D33D75">
        <w:rPr>
          <w:rFonts w:ascii="Arial" w:hAnsi="Arial" w:cs="Arial"/>
        </w:rPr>
        <w:t xml:space="preserve">, na nośniku elektronicznym. Realizator odpowiada za odpowiedni </w:t>
      </w:r>
      <w:r w:rsidRPr="00D33D75">
        <w:rPr>
          <w:rFonts w:ascii="Arial" w:hAnsi="Arial" w:cs="Arial"/>
          <w:b/>
        </w:rPr>
        <w:t>skład i korektę</w:t>
      </w:r>
      <w:r w:rsidRPr="00D33D75">
        <w:rPr>
          <w:rFonts w:ascii="Arial" w:hAnsi="Arial" w:cs="Arial"/>
        </w:rPr>
        <w:t xml:space="preserve"> przekazywanych produktów.</w:t>
      </w:r>
    </w:p>
    <w:p w14:paraId="5201E328" w14:textId="77777777" w:rsidR="00F63A53" w:rsidRPr="00D33D75" w:rsidRDefault="00F63A53" w:rsidP="00F63A53">
      <w:pPr>
        <w:pBdr>
          <w:top w:val="single" w:sz="4" w:space="1" w:color="auto"/>
          <w:left w:val="single" w:sz="4" w:space="4" w:color="auto"/>
          <w:bottom w:val="single" w:sz="4" w:space="1" w:color="auto"/>
          <w:right w:val="single" w:sz="4" w:space="4" w:color="auto"/>
        </w:pBdr>
        <w:spacing w:after="120" w:line="360" w:lineRule="auto"/>
        <w:jc w:val="both"/>
        <w:rPr>
          <w:rFonts w:ascii="Arial" w:hAnsi="Arial" w:cs="Arial"/>
          <w:szCs w:val="21"/>
        </w:rPr>
      </w:pPr>
      <w:r w:rsidRPr="00D33D75">
        <w:rPr>
          <w:rFonts w:ascii="Arial" w:hAnsi="Arial" w:cs="Arial"/>
        </w:rPr>
        <w:t xml:space="preserve">W przypadku materiałów </w:t>
      </w:r>
      <w:r w:rsidR="00563D2C">
        <w:rPr>
          <w:rFonts w:ascii="Arial" w:hAnsi="Arial" w:cs="Arial"/>
        </w:rPr>
        <w:t xml:space="preserve">elektronicznych, </w:t>
      </w:r>
      <w:r w:rsidRPr="00D33D75">
        <w:rPr>
          <w:rFonts w:ascii="Arial" w:hAnsi="Arial" w:cs="Arial"/>
        </w:rPr>
        <w:t xml:space="preserve">przeznaczonych do prezentowania na stronach internetowych - dokument powinien być </w:t>
      </w:r>
      <w:r w:rsidRPr="00D33D75">
        <w:rPr>
          <w:rFonts w:ascii="Arial" w:hAnsi="Arial" w:cs="Arial"/>
          <w:b/>
        </w:rPr>
        <w:t>przystosowany do standardu WCAG 2.0,</w:t>
      </w:r>
      <w:r w:rsidRPr="00D33D75">
        <w:rPr>
          <w:rFonts w:ascii="Arial" w:hAnsi="Arial" w:cs="Arial"/>
        </w:rPr>
        <w:t xml:space="preserve"> zgodnie z rozporządzeniem Rady Ministrów z dnia 12 kwietnia 2012 r. w sprawie Krajowych Ram Interoperacyjności, minimalnych wymagań dla rejestrów publicznych i wymiany informacji w postaci elektronicznej oraz minimalnych wymagań dla systemów teleinformatycznych (Dz. U. z 2016 r. poz. 113, z późn. zm.).</w:t>
      </w:r>
    </w:p>
    <w:p w14:paraId="2D744807" w14:textId="77777777" w:rsidR="002056ED" w:rsidRDefault="002056ED"/>
    <w:sectPr w:rsidR="002056ED" w:rsidSect="00F63A5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E7088" w14:textId="77777777" w:rsidR="00C20F7B" w:rsidRDefault="00C20F7B" w:rsidP="00A748AD">
      <w:pPr>
        <w:spacing w:after="0" w:line="240" w:lineRule="auto"/>
      </w:pPr>
      <w:r>
        <w:separator/>
      </w:r>
    </w:p>
  </w:endnote>
  <w:endnote w:type="continuationSeparator" w:id="0">
    <w:p w14:paraId="522D2A5A" w14:textId="77777777" w:rsidR="00C20F7B" w:rsidRDefault="00C20F7B" w:rsidP="00A74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C7C09" w14:textId="77777777" w:rsidR="00C20F7B" w:rsidRDefault="00C20F7B" w:rsidP="00A748AD">
      <w:pPr>
        <w:spacing w:after="0" w:line="240" w:lineRule="auto"/>
      </w:pPr>
      <w:r>
        <w:separator/>
      </w:r>
    </w:p>
  </w:footnote>
  <w:footnote w:type="continuationSeparator" w:id="0">
    <w:p w14:paraId="5E208D96" w14:textId="77777777" w:rsidR="00C20F7B" w:rsidRDefault="00C20F7B" w:rsidP="00A74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C27F0" w14:textId="77777777" w:rsidR="00F63A53" w:rsidRPr="00F63A53" w:rsidRDefault="00F63A53" w:rsidP="00F63A53">
    <w:pPr>
      <w:pStyle w:val="Nagwek"/>
      <w:jc w:val="right"/>
      <w:rPr>
        <w:rFonts w:ascii="Arial" w:hAnsi="Arial" w:cs="Arial"/>
      </w:rPr>
    </w:pPr>
    <w:r w:rsidRPr="00F63A53">
      <w:rPr>
        <w:rFonts w:ascii="Arial" w:hAnsi="Arial" w:cs="Arial"/>
      </w:rPr>
      <w:t>Załącznik nr 1</w:t>
    </w:r>
    <w:r>
      <w:rPr>
        <w:rFonts w:ascii="Arial" w:hAnsi="Arial" w:cs="Arial"/>
      </w:rPr>
      <w:t xml:space="preserve"> do ogłoszenia</w:t>
    </w:r>
  </w:p>
  <w:p w14:paraId="7745162C" w14:textId="77777777" w:rsidR="00F63A53" w:rsidRDefault="00F63A53">
    <w:pPr>
      <w:pStyle w:val="Nagwek"/>
    </w:pPr>
    <w:r>
      <w:rPr>
        <w:rFonts w:ascii="Arial" w:eastAsia="Calibri" w:hAnsi="Arial" w:cs="Arial"/>
        <w:b/>
        <w:bCs/>
        <w:noProof/>
        <w:lang w:eastAsia="pl-PL"/>
      </w:rPr>
      <w:drawing>
        <wp:anchor distT="0" distB="0" distL="114300" distR="114300" simplePos="0" relativeHeight="251659264" behindDoc="0" locked="0" layoutInCell="1" allowOverlap="1" wp14:anchorId="1C3CD660" wp14:editId="64F8E73B">
          <wp:simplePos x="0" y="0"/>
          <wp:positionH relativeFrom="margin">
            <wp:posOffset>0</wp:posOffset>
          </wp:positionH>
          <wp:positionV relativeFrom="paragraph">
            <wp:posOffset>-349885</wp:posOffset>
          </wp:positionV>
          <wp:extent cx="1518285" cy="530225"/>
          <wp:effectExtent l="0" t="0" r="5715" b="317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8285" cy="5302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70AE"/>
    <w:multiLevelType w:val="hybridMultilevel"/>
    <w:tmpl w:val="6E4E293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32F50CC"/>
    <w:multiLevelType w:val="hybridMultilevel"/>
    <w:tmpl w:val="DEC83E8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7F86459"/>
    <w:multiLevelType w:val="hybridMultilevel"/>
    <w:tmpl w:val="E898BAA4"/>
    <w:lvl w:ilvl="0" w:tplc="A5787D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D62537"/>
    <w:multiLevelType w:val="hybridMultilevel"/>
    <w:tmpl w:val="56601496"/>
    <w:lvl w:ilvl="0" w:tplc="ADD662B6">
      <w:start w:val="1"/>
      <w:numFmt w:val="upperLetter"/>
      <w:lvlText w:val="%1."/>
      <w:lvlJc w:val="left"/>
      <w:pPr>
        <w:ind w:left="1080" w:hanging="360"/>
      </w:pPr>
      <w:rPr>
        <w:rFonts w:eastAsia="Calibri"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24B0247"/>
    <w:multiLevelType w:val="hybridMultilevel"/>
    <w:tmpl w:val="1EC4BE6E"/>
    <w:lvl w:ilvl="0" w:tplc="F6B6663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C157FA9"/>
    <w:multiLevelType w:val="multilevel"/>
    <w:tmpl w:val="8878E3D6"/>
    <w:lvl w:ilvl="0">
      <w:start w:val="2"/>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DB2EC8"/>
    <w:multiLevelType w:val="multilevel"/>
    <w:tmpl w:val="E04690EA"/>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sz w:val="22"/>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1D0759"/>
    <w:multiLevelType w:val="multilevel"/>
    <w:tmpl w:val="0DA48AF8"/>
    <w:lvl w:ilvl="0">
      <w:start w:val="1"/>
      <w:numFmt w:val="decimal"/>
      <w:lvlText w:val="%1."/>
      <w:lvlJc w:val="left"/>
      <w:pPr>
        <w:ind w:left="360" w:hanging="360"/>
      </w:pPr>
      <w:rPr>
        <w:rFonts w:hint="default"/>
        <w:b/>
        <w:sz w:val="22"/>
        <w:szCs w:val="22"/>
      </w:rPr>
    </w:lvl>
    <w:lvl w:ilvl="1">
      <w:start w:val="1"/>
      <w:numFmt w:val="bullet"/>
      <w:lvlText w:val=""/>
      <w:lvlJc w:val="left"/>
      <w:pPr>
        <w:ind w:left="792" w:hanging="432"/>
      </w:pPr>
      <w:rPr>
        <w:rFonts w:ascii="Symbol" w:hAnsi="Symbol" w:hint="default"/>
        <w:b/>
        <w:sz w:val="22"/>
      </w:rPr>
    </w:lvl>
    <w:lvl w:ilvl="2">
      <w:start w:val="1"/>
      <w:numFmt w:val="decimal"/>
      <w:lvlText w:val="%1.%2.%3."/>
      <w:lvlJc w:val="left"/>
      <w:pPr>
        <w:ind w:left="1224" w:hanging="504"/>
      </w:pPr>
      <w:rPr>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CB4472"/>
    <w:multiLevelType w:val="hybridMultilevel"/>
    <w:tmpl w:val="0BF29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996898"/>
    <w:multiLevelType w:val="hybridMultilevel"/>
    <w:tmpl w:val="BE3A40D4"/>
    <w:lvl w:ilvl="0" w:tplc="2422B352">
      <w:start w:val="1"/>
      <w:numFmt w:val="upperLetter"/>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1CB76C3"/>
    <w:multiLevelType w:val="hybridMultilevel"/>
    <w:tmpl w:val="D458EC3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8612C4"/>
    <w:multiLevelType w:val="hybridMultilevel"/>
    <w:tmpl w:val="E3C8FD58"/>
    <w:lvl w:ilvl="0" w:tplc="D96CC4A8">
      <w:start w:val="1"/>
      <w:numFmt w:val="upperLetter"/>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C391216"/>
    <w:multiLevelType w:val="hybridMultilevel"/>
    <w:tmpl w:val="B4BC1E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77F0913"/>
    <w:multiLevelType w:val="multilevel"/>
    <w:tmpl w:val="F67A3674"/>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sz w:val="22"/>
      </w:rPr>
    </w:lvl>
    <w:lvl w:ilvl="2">
      <w:start w:val="1"/>
      <w:numFmt w:val="decimal"/>
      <w:lvlText w:val="%1.%2.%3."/>
      <w:lvlJc w:val="left"/>
      <w:pPr>
        <w:ind w:left="1224" w:hanging="504"/>
      </w:pPr>
      <w:rPr>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BF788B"/>
    <w:multiLevelType w:val="multilevel"/>
    <w:tmpl w:val="177A1CA4"/>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4CEF3B0C"/>
    <w:multiLevelType w:val="multilevel"/>
    <w:tmpl w:val="F0302836"/>
    <w:lvl w:ilvl="0">
      <w:start w:val="1"/>
      <w:numFmt w:val="bullet"/>
      <w:lvlText w:val=""/>
      <w:lvlJc w:val="left"/>
      <w:pPr>
        <w:ind w:left="184" w:hanging="360"/>
      </w:pPr>
      <w:rPr>
        <w:rFonts w:ascii="Symbol" w:hAnsi="Symbol" w:hint="default"/>
        <w:b/>
        <w:sz w:val="22"/>
        <w:szCs w:val="22"/>
      </w:rPr>
    </w:lvl>
    <w:lvl w:ilvl="1">
      <w:start w:val="2"/>
      <w:numFmt w:val="decimal"/>
      <w:lvlText w:val="%1.%2."/>
      <w:lvlJc w:val="left"/>
      <w:pPr>
        <w:ind w:left="616" w:hanging="432"/>
      </w:pPr>
      <w:rPr>
        <w:rFonts w:hint="default"/>
        <w:b/>
        <w:sz w:val="22"/>
      </w:rPr>
    </w:lvl>
    <w:lvl w:ilvl="2">
      <w:start w:val="1"/>
      <w:numFmt w:val="decimal"/>
      <w:lvlText w:val="%1.%2.%3."/>
      <w:lvlJc w:val="left"/>
      <w:pPr>
        <w:ind w:left="1048" w:hanging="504"/>
      </w:pPr>
      <w:rPr>
        <w:rFonts w:hint="default"/>
        <w:b/>
      </w:rPr>
    </w:lvl>
    <w:lvl w:ilvl="3">
      <w:start w:val="1"/>
      <w:numFmt w:val="decimal"/>
      <w:lvlText w:val="%1.%2.%3.%4."/>
      <w:lvlJc w:val="left"/>
      <w:pPr>
        <w:ind w:left="1552" w:hanging="648"/>
      </w:pPr>
      <w:rPr>
        <w:rFonts w:hint="default"/>
      </w:rPr>
    </w:lvl>
    <w:lvl w:ilvl="4">
      <w:start w:val="1"/>
      <w:numFmt w:val="decimal"/>
      <w:lvlText w:val="%1.%2.%3.%4.%5."/>
      <w:lvlJc w:val="left"/>
      <w:pPr>
        <w:ind w:left="2056" w:hanging="792"/>
      </w:pPr>
      <w:rPr>
        <w:rFonts w:hint="default"/>
      </w:rPr>
    </w:lvl>
    <w:lvl w:ilvl="5">
      <w:start w:val="1"/>
      <w:numFmt w:val="decimal"/>
      <w:lvlText w:val="%1.%2.%3.%4.%5.%6."/>
      <w:lvlJc w:val="left"/>
      <w:pPr>
        <w:ind w:left="2560" w:hanging="936"/>
      </w:pPr>
      <w:rPr>
        <w:rFonts w:hint="default"/>
      </w:rPr>
    </w:lvl>
    <w:lvl w:ilvl="6">
      <w:start w:val="1"/>
      <w:numFmt w:val="decimal"/>
      <w:lvlText w:val="%1.%2.%3.%4.%5.%6.%7."/>
      <w:lvlJc w:val="left"/>
      <w:pPr>
        <w:ind w:left="3064" w:hanging="1080"/>
      </w:pPr>
      <w:rPr>
        <w:rFonts w:hint="default"/>
      </w:rPr>
    </w:lvl>
    <w:lvl w:ilvl="7">
      <w:start w:val="1"/>
      <w:numFmt w:val="decimal"/>
      <w:lvlText w:val="%1.%2.%3.%4.%5.%6.%7.%8."/>
      <w:lvlJc w:val="left"/>
      <w:pPr>
        <w:ind w:left="3568" w:hanging="1224"/>
      </w:pPr>
      <w:rPr>
        <w:rFonts w:hint="default"/>
      </w:rPr>
    </w:lvl>
    <w:lvl w:ilvl="8">
      <w:start w:val="1"/>
      <w:numFmt w:val="decimal"/>
      <w:lvlText w:val="%1.%2.%3.%4.%5.%6.%7.%8.%9."/>
      <w:lvlJc w:val="left"/>
      <w:pPr>
        <w:ind w:left="4144" w:hanging="1440"/>
      </w:pPr>
      <w:rPr>
        <w:rFonts w:hint="default"/>
      </w:rPr>
    </w:lvl>
  </w:abstractNum>
  <w:abstractNum w:abstractNumId="16" w15:restartNumberingAfterBreak="0">
    <w:nsid w:val="4F181A00"/>
    <w:multiLevelType w:val="hybridMultilevel"/>
    <w:tmpl w:val="FBE2D3A2"/>
    <w:lvl w:ilvl="0" w:tplc="E6340242">
      <w:start w:val="1"/>
      <w:numFmt w:val="upperLetter"/>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D636D18"/>
    <w:multiLevelType w:val="multilevel"/>
    <w:tmpl w:val="E4BA4DEA"/>
    <w:lvl w:ilvl="0">
      <w:start w:val="1"/>
      <w:numFmt w:val="decimal"/>
      <w:lvlText w:val="%1."/>
      <w:lvlJc w:val="left"/>
      <w:pPr>
        <w:ind w:left="360" w:hanging="360"/>
      </w:pPr>
      <w:rPr>
        <w:rFonts w:hint="default"/>
        <w:b/>
        <w:sz w:val="22"/>
        <w:szCs w:val="22"/>
      </w:rPr>
    </w:lvl>
    <w:lvl w:ilvl="1">
      <w:start w:val="1"/>
      <w:numFmt w:val="bullet"/>
      <w:lvlText w:val=""/>
      <w:lvlJc w:val="left"/>
      <w:pPr>
        <w:ind w:left="792" w:hanging="432"/>
      </w:pPr>
      <w:rPr>
        <w:rFonts w:ascii="Symbol" w:hAnsi="Symbol" w:hint="default"/>
        <w:b/>
        <w:sz w:val="22"/>
      </w:rPr>
    </w:lvl>
    <w:lvl w:ilvl="2">
      <w:start w:val="1"/>
      <w:numFmt w:val="decimal"/>
      <w:lvlText w:val="%1.%2.%3."/>
      <w:lvlJc w:val="left"/>
      <w:pPr>
        <w:ind w:left="1224" w:hanging="504"/>
      </w:pPr>
      <w:rPr>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915459"/>
    <w:multiLevelType w:val="hybridMultilevel"/>
    <w:tmpl w:val="64A0D8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7253B1A"/>
    <w:multiLevelType w:val="multilevel"/>
    <w:tmpl w:val="A3240F5C"/>
    <w:lvl w:ilvl="0">
      <w:start w:val="1"/>
      <w:numFmt w:val="bullet"/>
      <w:lvlText w:val=""/>
      <w:lvlJc w:val="left"/>
      <w:pPr>
        <w:ind w:left="360" w:hanging="360"/>
      </w:pPr>
      <w:rPr>
        <w:rFonts w:ascii="Symbol" w:hAnsi="Symbol" w:hint="default"/>
        <w:b/>
        <w:sz w:val="22"/>
        <w:szCs w:val="22"/>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0833EB"/>
    <w:multiLevelType w:val="multilevel"/>
    <w:tmpl w:val="0415001F"/>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sz w:val="22"/>
      </w:rPr>
    </w:lvl>
    <w:lvl w:ilvl="2">
      <w:start w:val="1"/>
      <w:numFmt w:val="decimal"/>
      <w:lvlText w:val="%1.%2.%3."/>
      <w:lvlJc w:val="left"/>
      <w:pPr>
        <w:ind w:left="1224" w:hanging="504"/>
      </w:pPr>
      <w:rPr>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A27262D"/>
    <w:multiLevelType w:val="hybridMultilevel"/>
    <w:tmpl w:val="130AC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896DB0"/>
    <w:multiLevelType w:val="multilevel"/>
    <w:tmpl w:val="B6346A62"/>
    <w:lvl w:ilvl="0">
      <w:start w:val="1"/>
      <w:numFmt w:val="bullet"/>
      <w:lvlText w:val=""/>
      <w:lvlJc w:val="left"/>
      <w:pPr>
        <w:ind w:left="360" w:hanging="360"/>
      </w:pPr>
      <w:rPr>
        <w:rFonts w:ascii="Symbol" w:hAnsi="Symbol" w:hint="default"/>
        <w:b/>
        <w:sz w:val="22"/>
        <w:szCs w:val="22"/>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DB50264"/>
    <w:multiLevelType w:val="hybridMultilevel"/>
    <w:tmpl w:val="B4B06C50"/>
    <w:lvl w:ilvl="0" w:tplc="04150015">
      <w:start w:val="1"/>
      <w:numFmt w:val="upp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7E7B1430"/>
    <w:multiLevelType w:val="hybridMultilevel"/>
    <w:tmpl w:val="2A8E0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617507"/>
    <w:multiLevelType w:val="hybridMultilevel"/>
    <w:tmpl w:val="A4A03780"/>
    <w:lvl w:ilvl="0" w:tplc="97087EC4">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13"/>
  </w:num>
  <w:num w:numId="4">
    <w:abstractNumId w:val="19"/>
  </w:num>
  <w:num w:numId="5">
    <w:abstractNumId w:val="22"/>
  </w:num>
  <w:num w:numId="6">
    <w:abstractNumId w:val="7"/>
  </w:num>
  <w:num w:numId="7">
    <w:abstractNumId w:val="20"/>
  </w:num>
  <w:num w:numId="8">
    <w:abstractNumId w:val="15"/>
  </w:num>
  <w:num w:numId="9">
    <w:abstractNumId w:val="17"/>
  </w:num>
  <w:num w:numId="10">
    <w:abstractNumId w:val="5"/>
  </w:num>
  <w:num w:numId="11">
    <w:abstractNumId w:val="6"/>
  </w:num>
  <w:num w:numId="12">
    <w:abstractNumId w:val="12"/>
  </w:num>
  <w:num w:numId="13">
    <w:abstractNumId w:val="14"/>
  </w:num>
  <w:num w:numId="14">
    <w:abstractNumId w:val="10"/>
  </w:num>
  <w:num w:numId="15">
    <w:abstractNumId w:val="2"/>
  </w:num>
  <w:num w:numId="16">
    <w:abstractNumId w:val="21"/>
  </w:num>
  <w:num w:numId="17">
    <w:abstractNumId w:val="24"/>
  </w:num>
  <w:num w:numId="18">
    <w:abstractNumId w:val="23"/>
  </w:num>
  <w:num w:numId="19">
    <w:abstractNumId w:val="16"/>
  </w:num>
  <w:num w:numId="20">
    <w:abstractNumId w:val="9"/>
  </w:num>
  <w:num w:numId="21">
    <w:abstractNumId w:val="11"/>
  </w:num>
  <w:num w:numId="22">
    <w:abstractNumId w:val="25"/>
  </w:num>
  <w:num w:numId="23">
    <w:abstractNumId w:val="3"/>
  </w:num>
  <w:num w:numId="24">
    <w:abstractNumId w:val="18"/>
  </w:num>
  <w:num w:numId="25">
    <w:abstractNumId w:val="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AD"/>
    <w:rsid w:val="000126D7"/>
    <w:rsid w:val="0006686F"/>
    <w:rsid w:val="00116C59"/>
    <w:rsid w:val="00140256"/>
    <w:rsid w:val="001B6D27"/>
    <w:rsid w:val="001D325E"/>
    <w:rsid w:val="002056ED"/>
    <w:rsid w:val="003F3719"/>
    <w:rsid w:val="004E1670"/>
    <w:rsid w:val="004E7A65"/>
    <w:rsid w:val="00540454"/>
    <w:rsid w:val="00551949"/>
    <w:rsid w:val="00563D2C"/>
    <w:rsid w:val="005770DF"/>
    <w:rsid w:val="0062629B"/>
    <w:rsid w:val="00696DDE"/>
    <w:rsid w:val="006D22C7"/>
    <w:rsid w:val="007A3CB7"/>
    <w:rsid w:val="00A26FF8"/>
    <w:rsid w:val="00A710A4"/>
    <w:rsid w:val="00A748AD"/>
    <w:rsid w:val="00A97F4E"/>
    <w:rsid w:val="00BA515F"/>
    <w:rsid w:val="00BD23DD"/>
    <w:rsid w:val="00C20F7B"/>
    <w:rsid w:val="00C52BF4"/>
    <w:rsid w:val="00D27BE9"/>
    <w:rsid w:val="00D81A33"/>
    <w:rsid w:val="00EF77C1"/>
    <w:rsid w:val="00F63A53"/>
    <w:rsid w:val="00F91D15"/>
    <w:rsid w:val="00F97E63"/>
    <w:rsid w:val="00FB29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F5FD"/>
  <w15:docId w15:val="{260094AF-96CD-442B-A079-E0501E01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48AD"/>
    <w:pPr>
      <w:spacing w:after="200" w:line="276" w:lineRule="auto"/>
    </w:pPr>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A748AD"/>
    <w:pPr>
      <w:ind w:left="720"/>
      <w:contextualSpacing/>
    </w:pPr>
  </w:style>
  <w:style w:type="character" w:styleId="Tytuksiki">
    <w:name w:val="Book Title"/>
    <w:basedOn w:val="Domylnaczcionkaakapitu"/>
    <w:uiPriority w:val="33"/>
    <w:qFormat/>
    <w:rsid w:val="00A748AD"/>
    <w:rPr>
      <w:rFonts w:cs="Times New Roman"/>
      <w:b/>
      <w:bCs/>
      <w:smallCaps/>
      <w:spacing w:val="5"/>
    </w:rPr>
  </w:style>
  <w:style w:type="character" w:customStyle="1" w:styleId="AkapitzlistZnak">
    <w:name w:val="Akapit z listą Znak"/>
    <w:link w:val="Akapitzlist"/>
    <w:uiPriority w:val="99"/>
    <w:locked/>
    <w:rsid w:val="00A748AD"/>
    <w:rPr>
      <w:rFonts w:eastAsia="Times New Roman" w:cs="Times New Roman"/>
    </w:rPr>
  </w:style>
  <w:style w:type="table" w:styleId="Tabela-Siatka">
    <w:name w:val="Table Grid"/>
    <w:basedOn w:val="Standardowy"/>
    <w:uiPriority w:val="59"/>
    <w:rsid w:val="00A748A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A748A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A748AD"/>
    <w:rPr>
      <w:rFonts w:eastAsia="Times New Roman" w:cs="Times New Roman"/>
      <w:sz w:val="20"/>
      <w:szCs w:val="20"/>
    </w:rPr>
  </w:style>
  <w:style w:type="character" w:styleId="Odwoanieprzypisudolnego">
    <w:name w:val="footnote reference"/>
    <w:basedOn w:val="Domylnaczcionkaakapitu"/>
    <w:uiPriority w:val="99"/>
    <w:unhideWhenUsed/>
    <w:rsid w:val="00A748AD"/>
    <w:rPr>
      <w:rFonts w:cs="Times New Roman"/>
      <w:vertAlign w:val="superscript"/>
    </w:rPr>
  </w:style>
  <w:style w:type="paragraph" w:styleId="Nagwek">
    <w:name w:val="header"/>
    <w:basedOn w:val="Normalny"/>
    <w:link w:val="NagwekZnak"/>
    <w:uiPriority w:val="99"/>
    <w:unhideWhenUsed/>
    <w:rsid w:val="00F63A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3A53"/>
    <w:rPr>
      <w:rFonts w:eastAsia="Times New Roman" w:cs="Times New Roman"/>
    </w:rPr>
  </w:style>
  <w:style w:type="paragraph" w:styleId="Stopka">
    <w:name w:val="footer"/>
    <w:basedOn w:val="Normalny"/>
    <w:link w:val="StopkaZnak"/>
    <w:uiPriority w:val="99"/>
    <w:unhideWhenUsed/>
    <w:rsid w:val="00F63A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3A53"/>
    <w:rPr>
      <w:rFonts w:eastAsia="Times New Roman" w:cs="Times New Roman"/>
    </w:rPr>
  </w:style>
  <w:style w:type="paragraph" w:customStyle="1" w:styleId="Default">
    <w:name w:val="Default"/>
    <w:rsid w:val="00F63A53"/>
    <w:pPr>
      <w:autoSpaceDE w:val="0"/>
      <w:autoSpaceDN w:val="0"/>
      <w:adjustRightInd w:val="0"/>
      <w:spacing w:after="0" w:line="240" w:lineRule="auto"/>
    </w:pPr>
    <w:rPr>
      <w:rFonts w:ascii="Calibri" w:eastAsia="Times New Roman" w:hAnsi="Calibri" w:cs="Calibri"/>
      <w:color w:val="000000"/>
      <w:sz w:val="24"/>
      <w:szCs w:val="24"/>
    </w:rPr>
  </w:style>
  <w:style w:type="character" w:styleId="Odwoaniedokomentarza">
    <w:name w:val="annotation reference"/>
    <w:basedOn w:val="Domylnaczcionkaakapitu"/>
    <w:uiPriority w:val="99"/>
    <w:semiHidden/>
    <w:unhideWhenUsed/>
    <w:rsid w:val="00D27BE9"/>
    <w:rPr>
      <w:sz w:val="16"/>
      <w:szCs w:val="16"/>
    </w:rPr>
  </w:style>
  <w:style w:type="paragraph" w:styleId="Tekstkomentarza">
    <w:name w:val="annotation text"/>
    <w:basedOn w:val="Normalny"/>
    <w:link w:val="TekstkomentarzaZnak"/>
    <w:uiPriority w:val="99"/>
    <w:semiHidden/>
    <w:unhideWhenUsed/>
    <w:rsid w:val="00D27BE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27BE9"/>
    <w:rPr>
      <w:rFonts w:eastAsia="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D27BE9"/>
    <w:rPr>
      <w:b/>
      <w:bCs/>
    </w:rPr>
  </w:style>
  <w:style w:type="character" w:customStyle="1" w:styleId="TematkomentarzaZnak">
    <w:name w:val="Temat komentarza Znak"/>
    <w:basedOn w:val="TekstkomentarzaZnak"/>
    <w:link w:val="Tematkomentarza"/>
    <w:uiPriority w:val="99"/>
    <w:semiHidden/>
    <w:rsid w:val="00D27BE9"/>
    <w:rPr>
      <w:rFonts w:eastAsia="Times New Roman" w:cs="Times New Roman"/>
      <w:b/>
      <w:bCs/>
      <w:sz w:val="20"/>
      <w:szCs w:val="20"/>
    </w:rPr>
  </w:style>
  <w:style w:type="paragraph" w:styleId="Tekstdymka">
    <w:name w:val="Balloon Text"/>
    <w:basedOn w:val="Normalny"/>
    <w:link w:val="TekstdymkaZnak"/>
    <w:uiPriority w:val="99"/>
    <w:semiHidden/>
    <w:unhideWhenUsed/>
    <w:rsid w:val="00D27B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7BE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1607</Words>
  <Characters>9644</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Matysiak Dominika</dc:creator>
  <cp:lastModifiedBy>Chmielewska Anna</cp:lastModifiedBy>
  <cp:revision>3</cp:revision>
  <dcterms:created xsi:type="dcterms:W3CDTF">2019-09-16T12:48:00Z</dcterms:created>
  <dcterms:modified xsi:type="dcterms:W3CDTF">2019-09-16T12:48:00Z</dcterms:modified>
</cp:coreProperties>
</file>