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7765" w:rsidRDefault="004A7765" w:rsidP="004A7765">
      <w:pPr>
        <w:tabs>
          <w:tab w:val="right" w:pos="8789"/>
        </w:tabs>
        <w:spacing w:after="0" w:line="240" w:lineRule="auto"/>
        <w:ind w:firstLine="0"/>
        <w:rPr>
          <w:rFonts w:cs="Arial"/>
        </w:rPr>
      </w:pPr>
      <w:r>
        <w:rPr>
          <w:rFonts w:cs="Arial"/>
        </w:rPr>
        <w:tab/>
      </w:r>
    </w:p>
    <w:p w:rsidR="004A7765" w:rsidRDefault="004A7765" w:rsidP="004A7765">
      <w:pPr>
        <w:tabs>
          <w:tab w:val="right" w:pos="8789"/>
        </w:tabs>
        <w:spacing w:after="0" w:line="240" w:lineRule="auto"/>
        <w:ind w:firstLine="0"/>
        <w:rPr>
          <w:rFonts w:cs="Arial"/>
        </w:rPr>
      </w:pPr>
      <w:r>
        <w:rPr>
          <w:rFonts w:cs="Arial"/>
        </w:rPr>
        <w:tab/>
      </w:r>
      <w:r w:rsidR="007863A9">
        <w:rPr>
          <w:rFonts w:cs="Arial"/>
        </w:rPr>
        <w:fldChar w:fldCharType="begin"/>
      </w:r>
      <w:r w:rsidR="007863A9">
        <w:rPr>
          <w:rFonts w:cs="Arial"/>
        </w:rPr>
        <w:instrText xml:space="preserve"> DOCPROPERTY  DaneJednostki2  \* MERGEFORMAT </w:instrText>
      </w:r>
      <w:r w:rsidR="007863A9">
        <w:rPr>
          <w:rFonts w:cs="Arial"/>
        </w:rPr>
        <w:fldChar w:fldCharType="separate"/>
      </w:r>
      <w:r w:rsidR="007863A9">
        <w:rPr>
          <w:rFonts w:cs="Arial"/>
        </w:rPr>
        <w:t>Kielce</w:t>
      </w:r>
      <w:r w:rsidR="007863A9">
        <w:rPr>
          <w:rFonts w:cs="Arial"/>
        </w:rPr>
        <w:fldChar w:fldCharType="end"/>
      </w:r>
      <w:r>
        <w:rPr>
          <w:rFonts w:cs="Arial"/>
        </w:rPr>
        <w:t xml:space="preserve">, dnia </w:t>
      </w:r>
      <w:r w:rsidR="007863A9">
        <w:rPr>
          <w:rFonts w:cs="Arial"/>
        </w:rPr>
        <w:fldChar w:fldCharType="begin"/>
      </w:r>
      <w:r w:rsidR="007863A9">
        <w:rPr>
          <w:rFonts w:cs="Arial"/>
        </w:rPr>
        <w:instrText xml:space="preserve"> DOCPROPERTY  AktualnaData  \* MERGEFORMAT </w:instrText>
      </w:r>
      <w:r w:rsidR="007863A9">
        <w:rPr>
          <w:rFonts w:cs="Arial"/>
        </w:rPr>
        <w:fldChar w:fldCharType="separate"/>
      </w:r>
      <w:r w:rsidR="007863A9">
        <w:rPr>
          <w:rFonts w:cs="Arial"/>
        </w:rPr>
        <w:t>2024-0</w:t>
      </w:r>
      <w:r w:rsidR="008A0DD7">
        <w:rPr>
          <w:rFonts w:cs="Arial"/>
        </w:rPr>
        <w:t>4</w:t>
      </w:r>
      <w:r w:rsidR="007863A9">
        <w:rPr>
          <w:rFonts w:cs="Arial"/>
        </w:rPr>
        <w:t>-</w:t>
      </w:r>
      <w:r w:rsidR="008A0DD7">
        <w:rPr>
          <w:rFonts w:cs="Arial"/>
        </w:rPr>
        <w:t>03</w:t>
      </w:r>
      <w:r w:rsidR="007863A9">
        <w:rPr>
          <w:rFonts w:cs="Arial"/>
        </w:rPr>
        <w:fldChar w:fldCharType="end"/>
      </w:r>
      <w:bookmarkStart w:id="0" w:name="_GoBack"/>
      <w:bookmarkEnd w:id="0"/>
    </w:p>
    <w:p w:rsidR="00790818" w:rsidRDefault="00790818" w:rsidP="004A7765">
      <w:pPr>
        <w:tabs>
          <w:tab w:val="right" w:pos="8789"/>
        </w:tabs>
        <w:spacing w:after="0" w:line="240" w:lineRule="auto"/>
        <w:ind w:firstLine="0"/>
        <w:rPr>
          <w:rFonts w:cs="Arial"/>
        </w:rPr>
      </w:pPr>
    </w:p>
    <w:p w:rsidR="004A7765" w:rsidRDefault="007863A9" w:rsidP="004A7765">
      <w:pPr>
        <w:tabs>
          <w:tab w:val="right" w:pos="8789"/>
        </w:tabs>
        <w:spacing w:after="0" w:line="240" w:lineRule="auto"/>
        <w:ind w:firstLine="0"/>
        <w:rPr>
          <w:rFonts w:cs="Arial"/>
        </w:rPr>
      </w:pPr>
      <w:r>
        <w:rPr>
          <w:rFonts w:cs="Arial"/>
        </w:rPr>
        <w:fldChar w:fldCharType="begin"/>
      </w:r>
      <w:r>
        <w:rPr>
          <w:rFonts w:cs="Arial"/>
        </w:rPr>
        <w:instrText xml:space="preserve"> DOCPROPERTY  KodKreskowy  \* MERGEFORMAT </w:instrText>
      </w:r>
      <w:r>
        <w:rPr>
          <w:rFonts w:cs="Arial"/>
        </w:rPr>
        <w:fldChar w:fldCharType="end"/>
      </w:r>
      <w:r w:rsidR="009D4FB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5pt;height:29.9pt">
            <v:imagedata r:id="rId10" o:title="code"/>
          </v:shape>
        </w:pict>
      </w:r>
    </w:p>
    <w:p w:rsidR="004A7765" w:rsidRDefault="00790818" w:rsidP="004A7765">
      <w:pPr>
        <w:tabs>
          <w:tab w:val="right" w:pos="8789"/>
        </w:tabs>
        <w:spacing w:after="0" w:line="240" w:lineRule="auto"/>
        <w:ind w:firstLine="0"/>
        <w:rPr>
          <w:rFonts w:cs="Arial"/>
        </w:rPr>
      </w:pPr>
      <w:r>
        <w:rPr>
          <w:rFonts w:cs="Arial"/>
        </w:rPr>
        <w:t xml:space="preserve">UNP: </w:t>
      </w:r>
      <w:r w:rsidR="007863A9">
        <w:rPr>
          <w:rFonts w:cs="Arial"/>
        </w:rPr>
        <w:fldChar w:fldCharType="begin"/>
      </w:r>
      <w:r w:rsidR="007863A9">
        <w:rPr>
          <w:rFonts w:cs="Arial"/>
        </w:rPr>
        <w:instrText xml:space="preserve"> DOCPROPERTY  UNPPisma  \* MERGEFORMAT </w:instrText>
      </w:r>
      <w:r w:rsidR="007863A9">
        <w:rPr>
          <w:rFonts w:cs="Arial"/>
        </w:rPr>
        <w:fldChar w:fldCharType="separate"/>
      </w:r>
      <w:r w:rsidR="007863A9">
        <w:rPr>
          <w:rFonts w:cs="Arial"/>
        </w:rPr>
        <w:t>KL-24-06569</w:t>
      </w:r>
      <w:r w:rsidR="007863A9">
        <w:rPr>
          <w:rFonts w:cs="Arial"/>
        </w:rPr>
        <w:fldChar w:fldCharType="end"/>
      </w:r>
    </w:p>
    <w:p w:rsidR="00F2652B" w:rsidRDefault="00790818" w:rsidP="00F2652B">
      <w:pPr>
        <w:tabs>
          <w:tab w:val="right" w:pos="8789"/>
        </w:tabs>
        <w:spacing w:after="0" w:line="240" w:lineRule="auto"/>
        <w:ind w:firstLine="0"/>
        <w:rPr>
          <w:rFonts w:cs="Arial"/>
        </w:rPr>
      </w:pPr>
      <w:r>
        <w:rPr>
          <w:rFonts w:cs="Arial"/>
        </w:rPr>
        <w:t xml:space="preserve">Znak pisma: </w:t>
      </w:r>
      <w:r w:rsidR="007863A9">
        <w:rPr>
          <w:rFonts w:cs="Arial"/>
        </w:rPr>
        <w:fldChar w:fldCharType="begin"/>
      </w:r>
      <w:r w:rsidR="007863A9">
        <w:rPr>
          <w:rFonts w:cs="Arial"/>
        </w:rPr>
        <w:instrText xml:space="preserve"> DOCPROPERTY  ZnakPisma  \* MERGEFORMAT </w:instrText>
      </w:r>
      <w:r w:rsidR="007863A9">
        <w:rPr>
          <w:rFonts w:cs="Arial"/>
        </w:rPr>
        <w:fldChar w:fldCharType="separate"/>
      </w:r>
      <w:r w:rsidR="007863A9">
        <w:rPr>
          <w:rFonts w:cs="Arial"/>
        </w:rPr>
        <w:t>KL-POR-A.213.58.2024.3</w:t>
      </w:r>
      <w:r w:rsidR="007863A9">
        <w:rPr>
          <w:rFonts w:cs="Arial"/>
        </w:rPr>
        <w:fldChar w:fldCharType="end"/>
      </w:r>
    </w:p>
    <w:p w:rsidR="0061037B" w:rsidRDefault="0061037B" w:rsidP="00F2652B">
      <w:pPr>
        <w:tabs>
          <w:tab w:val="right" w:pos="8789"/>
        </w:tabs>
        <w:spacing w:after="0" w:line="240" w:lineRule="auto"/>
        <w:ind w:firstLine="0"/>
        <w:rPr>
          <w:rFonts w:cs="Arial"/>
        </w:rPr>
      </w:pPr>
    </w:p>
    <w:p w:rsidR="0061037B" w:rsidRDefault="0061037B" w:rsidP="00F2652B">
      <w:pPr>
        <w:tabs>
          <w:tab w:val="right" w:pos="8789"/>
        </w:tabs>
        <w:spacing w:after="0" w:line="240" w:lineRule="auto"/>
        <w:ind w:firstLine="0"/>
        <w:rPr>
          <w:rFonts w:cs="Arial"/>
        </w:rPr>
      </w:pPr>
    </w:p>
    <w:p w:rsidR="00A93ACF" w:rsidRDefault="00A93ACF" w:rsidP="00F2652B">
      <w:pPr>
        <w:tabs>
          <w:tab w:val="right" w:pos="8789"/>
        </w:tabs>
        <w:spacing w:after="0" w:line="240" w:lineRule="auto"/>
        <w:ind w:firstLine="0"/>
        <w:rPr>
          <w:rFonts w:cs="Arial"/>
        </w:rPr>
      </w:pPr>
    </w:p>
    <w:p w:rsidR="00A93ACF" w:rsidRDefault="00A93ACF" w:rsidP="00F2652B">
      <w:pPr>
        <w:tabs>
          <w:tab w:val="right" w:pos="8789"/>
        </w:tabs>
        <w:spacing w:after="0" w:line="240" w:lineRule="auto"/>
        <w:ind w:firstLine="0"/>
        <w:rPr>
          <w:rFonts w:cs="Arial"/>
        </w:rPr>
      </w:pPr>
    </w:p>
    <w:p w:rsidR="00A93ACF" w:rsidRPr="00F8702C" w:rsidRDefault="00A93ACF" w:rsidP="00A93ACF">
      <w:pPr>
        <w:pStyle w:val="Standard"/>
        <w:jc w:val="center"/>
        <w:rPr>
          <w:rFonts w:cs="Arial"/>
          <w:b/>
          <w:sz w:val="21"/>
          <w:szCs w:val="21"/>
        </w:rPr>
      </w:pPr>
      <w:r w:rsidRPr="00F8702C">
        <w:rPr>
          <w:rFonts w:cs="Arial"/>
          <w:b/>
          <w:sz w:val="21"/>
          <w:szCs w:val="21"/>
        </w:rPr>
        <w:t>ZAPYTANIE OFERTOWE</w:t>
      </w:r>
    </w:p>
    <w:p w:rsidR="00A93ACF" w:rsidRPr="00F8702C" w:rsidRDefault="00A93ACF" w:rsidP="00A93ACF">
      <w:pPr>
        <w:pStyle w:val="Standard"/>
        <w:rPr>
          <w:rFonts w:cs="Arial"/>
          <w:b/>
          <w:sz w:val="21"/>
          <w:szCs w:val="21"/>
          <w:u w:val="single"/>
        </w:rPr>
      </w:pPr>
    </w:p>
    <w:p w:rsidR="00A93ACF" w:rsidRPr="00F8702C" w:rsidRDefault="00A93ACF" w:rsidP="00A93ACF">
      <w:pPr>
        <w:pStyle w:val="Standard"/>
        <w:ind w:firstLine="708"/>
        <w:rPr>
          <w:rFonts w:cs="Arial"/>
          <w:sz w:val="21"/>
          <w:szCs w:val="21"/>
        </w:rPr>
      </w:pPr>
      <w:r w:rsidRPr="00F8702C">
        <w:rPr>
          <w:rFonts w:cs="Arial"/>
          <w:sz w:val="21"/>
          <w:szCs w:val="21"/>
        </w:rPr>
        <w:t>Państwowa Inspekcja Pracy Okręgowy Inspektorat Pracy w Kielca</w:t>
      </w:r>
      <w:r>
        <w:rPr>
          <w:rFonts w:cs="Arial"/>
          <w:sz w:val="21"/>
          <w:szCs w:val="21"/>
        </w:rPr>
        <w:t xml:space="preserve">ch zaprasza do złożenia oferty </w:t>
      </w:r>
      <w:r w:rsidRPr="00F8702C">
        <w:rPr>
          <w:rFonts w:cs="Arial"/>
          <w:sz w:val="21"/>
          <w:szCs w:val="21"/>
        </w:rPr>
        <w:t>w postępowaniu pn.: Ubezpieczenie mienia oraz odpowiedzialności cywilnej Państwowej Inspekcji Pracy Okręgowego Inspektoratu Pracy w Kielcach</w:t>
      </w:r>
    </w:p>
    <w:p w:rsidR="00A93ACF" w:rsidRPr="00F8702C" w:rsidRDefault="00A93ACF" w:rsidP="00A93ACF">
      <w:pPr>
        <w:pStyle w:val="Standard"/>
        <w:numPr>
          <w:ilvl w:val="0"/>
          <w:numId w:val="9"/>
        </w:numPr>
        <w:tabs>
          <w:tab w:val="left" w:pos="284"/>
        </w:tabs>
        <w:ind w:hanging="720"/>
        <w:rPr>
          <w:rFonts w:cs="Arial"/>
          <w:b/>
          <w:sz w:val="21"/>
          <w:szCs w:val="21"/>
        </w:rPr>
      </w:pPr>
      <w:r w:rsidRPr="00F8702C">
        <w:rPr>
          <w:rFonts w:cs="Arial"/>
          <w:b/>
          <w:sz w:val="21"/>
          <w:szCs w:val="21"/>
        </w:rPr>
        <w:t>Zamawiający</w:t>
      </w:r>
    </w:p>
    <w:p w:rsidR="00A93ACF" w:rsidRPr="00F8702C" w:rsidRDefault="00A93ACF" w:rsidP="00A93ACF">
      <w:pPr>
        <w:pStyle w:val="Standard"/>
        <w:rPr>
          <w:rFonts w:cs="Arial"/>
          <w:sz w:val="21"/>
          <w:szCs w:val="21"/>
        </w:rPr>
      </w:pPr>
      <w:r w:rsidRPr="00F8702C">
        <w:rPr>
          <w:rFonts w:cs="Arial"/>
          <w:sz w:val="21"/>
          <w:szCs w:val="21"/>
        </w:rPr>
        <w:t>Państwowa Inspekcja Pracy Okręgowy Inspektorat Pracy w Kielcach</w:t>
      </w:r>
    </w:p>
    <w:p w:rsidR="00A93ACF" w:rsidRPr="00F8702C" w:rsidRDefault="00A93ACF" w:rsidP="00A93ACF">
      <w:pPr>
        <w:pStyle w:val="Standard"/>
        <w:tabs>
          <w:tab w:val="left" w:pos="284"/>
        </w:tabs>
        <w:rPr>
          <w:rFonts w:cs="Arial"/>
          <w:sz w:val="21"/>
          <w:szCs w:val="21"/>
        </w:rPr>
      </w:pPr>
      <w:r w:rsidRPr="00F8702C">
        <w:rPr>
          <w:rFonts w:cs="Arial"/>
          <w:sz w:val="21"/>
          <w:szCs w:val="21"/>
        </w:rPr>
        <w:t>Al. Tysiąclecia Państwa Polskiego 4, 25-314 Kielce, tel. (041) 343 82 76, fax (041) 340 32 01</w:t>
      </w:r>
    </w:p>
    <w:p w:rsidR="00A93ACF" w:rsidRPr="00F8702C" w:rsidRDefault="00A93ACF" w:rsidP="00A93ACF">
      <w:pPr>
        <w:pStyle w:val="Standard"/>
        <w:numPr>
          <w:ilvl w:val="0"/>
          <w:numId w:val="9"/>
        </w:numPr>
        <w:tabs>
          <w:tab w:val="left" w:pos="284"/>
        </w:tabs>
        <w:ind w:left="426" w:hanging="426"/>
        <w:rPr>
          <w:rFonts w:cs="Arial"/>
          <w:sz w:val="21"/>
          <w:szCs w:val="21"/>
        </w:rPr>
      </w:pPr>
      <w:r w:rsidRPr="00F8702C">
        <w:rPr>
          <w:rFonts w:cs="Arial"/>
          <w:b/>
          <w:sz w:val="21"/>
          <w:szCs w:val="21"/>
        </w:rPr>
        <w:t>Opis przedmiotu zamówienia</w:t>
      </w:r>
    </w:p>
    <w:p w:rsidR="00A93ACF" w:rsidRDefault="00A93ACF" w:rsidP="00A93ACF">
      <w:pPr>
        <w:numPr>
          <w:ilvl w:val="0"/>
          <w:numId w:val="1"/>
        </w:numPr>
        <w:spacing w:after="0"/>
        <w:ind w:left="567"/>
        <w:jc w:val="both"/>
        <w:rPr>
          <w:rFonts w:eastAsia="Times New Roman" w:cs="Arial"/>
          <w:sz w:val="21"/>
          <w:szCs w:val="21"/>
          <w:lang w:eastAsia="pl-PL"/>
        </w:rPr>
      </w:pPr>
      <w:r w:rsidRPr="001E6F9B">
        <w:rPr>
          <w:rFonts w:eastAsia="Times New Roman" w:cs="Arial"/>
          <w:sz w:val="21"/>
          <w:szCs w:val="21"/>
          <w:lang w:eastAsia="pl-PL"/>
        </w:rPr>
        <w:t>Przedmiotem niniejszego zapytania jest udzielenie przez Ubezpieczyciela Ubezpieczającemu ochrony w zakresie:</w:t>
      </w:r>
    </w:p>
    <w:p w:rsidR="00A93ACF" w:rsidRDefault="00A93ACF" w:rsidP="00A93ACF">
      <w:pPr>
        <w:pStyle w:val="Akapitzlist"/>
        <w:numPr>
          <w:ilvl w:val="0"/>
          <w:numId w:val="17"/>
        </w:numPr>
        <w:spacing w:after="0" w:line="360" w:lineRule="auto"/>
        <w:jc w:val="both"/>
        <w:rPr>
          <w:rFonts w:ascii="Arial" w:eastAsia="Times New Roman" w:hAnsi="Arial" w:cs="Arial"/>
          <w:sz w:val="21"/>
          <w:szCs w:val="21"/>
          <w:lang w:eastAsia="pl-PL"/>
        </w:rPr>
      </w:pPr>
      <w:r w:rsidRPr="001E6F9B">
        <w:rPr>
          <w:rFonts w:ascii="Arial" w:eastAsia="Times New Roman" w:hAnsi="Arial" w:cs="Arial"/>
          <w:sz w:val="21"/>
          <w:szCs w:val="21"/>
          <w:lang w:eastAsia="pl-PL"/>
        </w:rPr>
        <w:t xml:space="preserve">ubezpieczenia od wszystkich ryzyk mienia stanowiącego własność, znajdującego </w:t>
      </w:r>
      <w:r>
        <w:rPr>
          <w:rFonts w:ascii="Arial" w:eastAsia="Times New Roman" w:hAnsi="Arial" w:cs="Arial"/>
          <w:sz w:val="21"/>
          <w:szCs w:val="21"/>
          <w:lang w:eastAsia="pl-PL"/>
        </w:rPr>
        <w:br/>
      </w:r>
      <w:r w:rsidRPr="001E6F9B">
        <w:rPr>
          <w:rFonts w:ascii="Arial" w:eastAsia="Times New Roman" w:hAnsi="Arial" w:cs="Arial"/>
          <w:sz w:val="21"/>
          <w:szCs w:val="21"/>
          <w:lang w:eastAsia="pl-PL"/>
        </w:rPr>
        <w:t xml:space="preserve">się w trwałym zarządzie lub w posiadaniu Państwowej Inspekcji Pracy Okręgowego Inspektoratu Pracy w </w:t>
      </w:r>
      <w:r>
        <w:rPr>
          <w:rFonts w:ascii="Arial" w:eastAsia="Times New Roman" w:hAnsi="Arial" w:cs="Arial"/>
          <w:sz w:val="21"/>
          <w:szCs w:val="21"/>
          <w:lang w:eastAsia="pl-PL"/>
        </w:rPr>
        <w:t>Kielcach</w:t>
      </w:r>
      <w:r w:rsidRPr="001E6F9B">
        <w:rPr>
          <w:rFonts w:ascii="Arial" w:eastAsia="Times New Roman" w:hAnsi="Arial" w:cs="Arial"/>
          <w:sz w:val="21"/>
          <w:szCs w:val="21"/>
          <w:lang w:eastAsia="pl-PL"/>
        </w:rPr>
        <w:t>;</w:t>
      </w:r>
    </w:p>
    <w:p w:rsidR="00A93ACF" w:rsidRDefault="00A93ACF" w:rsidP="00A93ACF">
      <w:pPr>
        <w:pStyle w:val="Akapitzlist"/>
        <w:numPr>
          <w:ilvl w:val="0"/>
          <w:numId w:val="17"/>
        </w:numPr>
        <w:spacing w:after="0" w:line="360" w:lineRule="auto"/>
        <w:jc w:val="both"/>
        <w:rPr>
          <w:rFonts w:ascii="Arial" w:eastAsia="Times New Roman" w:hAnsi="Arial" w:cs="Arial"/>
          <w:sz w:val="21"/>
          <w:szCs w:val="21"/>
          <w:lang w:eastAsia="pl-PL"/>
        </w:rPr>
      </w:pPr>
      <w:r w:rsidRPr="001E6F9B">
        <w:rPr>
          <w:rFonts w:ascii="Arial" w:eastAsia="Times New Roman" w:hAnsi="Arial" w:cs="Arial"/>
          <w:sz w:val="21"/>
          <w:szCs w:val="21"/>
          <w:lang w:eastAsia="pl-PL"/>
        </w:rPr>
        <w:t xml:space="preserve">ubezpieczenia od wszystkich ryzyk sprzętu elektronicznego stanowiącego własność </w:t>
      </w:r>
      <w:r>
        <w:rPr>
          <w:rFonts w:ascii="Arial" w:eastAsia="Times New Roman" w:hAnsi="Arial" w:cs="Arial"/>
          <w:sz w:val="21"/>
          <w:szCs w:val="21"/>
          <w:lang w:eastAsia="pl-PL"/>
        </w:rPr>
        <w:br/>
      </w:r>
      <w:r w:rsidRPr="001E6F9B">
        <w:rPr>
          <w:rFonts w:ascii="Arial" w:eastAsia="Times New Roman" w:hAnsi="Arial" w:cs="Arial"/>
          <w:sz w:val="21"/>
          <w:szCs w:val="21"/>
          <w:lang w:eastAsia="pl-PL"/>
        </w:rPr>
        <w:t xml:space="preserve">lub znajdującego się w posiadaniu Państwowej Inspekcji Pracy Okręgowego Inspektoratu Pracy w </w:t>
      </w:r>
      <w:r>
        <w:rPr>
          <w:rFonts w:ascii="Arial" w:eastAsia="Times New Roman" w:hAnsi="Arial" w:cs="Arial"/>
          <w:sz w:val="21"/>
          <w:szCs w:val="21"/>
          <w:lang w:eastAsia="pl-PL"/>
        </w:rPr>
        <w:t>Kielcach</w:t>
      </w:r>
      <w:r w:rsidRPr="001E6F9B">
        <w:rPr>
          <w:rFonts w:ascii="Arial" w:eastAsia="Times New Roman" w:hAnsi="Arial" w:cs="Arial"/>
          <w:sz w:val="21"/>
          <w:szCs w:val="21"/>
          <w:lang w:eastAsia="pl-PL"/>
        </w:rPr>
        <w:t>;</w:t>
      </w:r>
    </w:p>
    <w:p w:rsidR="00A93ACF" w:rsidRDefault="00A93ACF" w:rsidP="00A93ACF">
      <w:pPr>
        <w:pStyle w:val="Akapitzlist"/>
        <w:numPr>
          <w:ilvl w:val="0"/>
          <w:numId w:val="17"/>
        </w:numPr>
        <w:spacing w:after="0" w:line="360" w:lineRule="auto"/>
        <w:jc w:val="both"/>
        <w:rPr>
          <w:rFonts w:ascii="Arial" w:eastAsia="Times New Roman" w:hAnsi="Arial" w:cs="Arial"/>
          <w:sz w:val="21"/>
          <w:szCs w:val="21"/>
          <w:lang w:eastAsia="pl-PL"/>
        </w:rPr>
      </w:pPr>
      <w:r w:rsidRPr="001E6F9B">
        <w:rPr>
          <w:rFonts w:ascii="Arial" w:eastAsia="Times New Roman" w:hAnsi="Arial" w:cs="Arial"/>
          <w:sz w:val="21"/>
          <w:szCs w:val="21"/>
          <w:lang w:eastAsia="pl-PL"/>
        </w:rPr>
        <w:t xml:space="preserve">ubezpieczenia odpowiedzialności cywilnej Państwowej Inspekcji Pracy Okręgowego Inspektoratu Pracy w </w:t>
      </w:r>
      <w:r>
        <w:rPr>
          <w:rFonts w:ascii="Arial" w:eastAsia="Times New Roman" w:hAnsi="Arial" w:cs="Arial"/>
          <w:sz w:val="21"/>
          <w:szCs w:val="21"/>
          <w:lang w:eastAsia="pl-PL"/>
        </w:rPr>
        <w:t>Kielcach;</w:t>
      </w:r>
    </w:p>
    <w:p w:rsidR="00A93ACF" w:rsidRDefault="00A93ACF" w:rsidP="00A93ACF">
      <w:pPr>
        <w:pStyle w:val="Akapitzlist"/>
        <w:numPr>
          <w:ilvl w:val="0"/>
          <w:numId w:val="1"/>
        </w:numPr>
        <w:spacing w:after="0" w:line="360" w:lineRule="auto"/>
        <w:ind w:left="567"/>
        <w:jc w:val="both"/>
        <w:rPr>
          <w:rFonts w:ascii="Arial" w:eastAsia="Times New Roman" w:hAnsi="Arial" w:cs="Arial"/>
          <w:sz w:val="21"/>
          <w:szCs w:val="21"/>
          <w:lang w:eastAsia="pl-PL"/>
        </w:rPr>
      </w:pPr>
      <w:r w:rsidRPr="001E6F9B">
        <w:rPr>
          <w:rFonts w:ascii="Arial" w:eastAsia="Times New Roman" w:hAnsi="Arial" w:cs="Arial"/>
          <w:sz w:val="21"/>
          <w:szCs w:val="21"/>
          <w:lang w:eastAsia="pl-PL"/>
        </w:rPr>
        <w:t xml:space="preserve">Opis przedmiotu zamówienia </w:t>
      </w:r>
      <w:r w:rsidRPr="00F969BA">
        <w:rPr>
          <w:rFonts w:ascii="Arial" w:eastAsia="Times New Roman" w:hAnsi="Arial" w:cs="Arial"/>
          <w:sz w:val="21"/>
          <w:szCs w:val="21"/>
          <w:lang w:eastAsia="pl-PL"/>
        </w:rPr>
        <w:t>stanowi załącznik nr 1 do niniejszego Zapytania ofertowego.</w:t>
      </w:r>
    </w:p>
    <w:p w:rsidR="00A93ACF" w:rsidRPr="008945D4" w:rsidRDefault="00A93ACF" w:rsidP="00A93ACF">
      <w:pPr>
        <w:pStyle w:val="Akapitzlist"/>
        <w:numPr>
          <w:ilvl w:val="0"/>
          <w:numId w:val="1"/>
        </w:numPr>
        <w:spacing w:after="0" w:line="360" w:lineRule="auto"/>
        <w:ind w:left="567"/>
        <w:jc w:val="both"/>
        <w:rPr>
          <w:rFonts w:ascii="Arial" w:eastAsia="Times New Roman" w:hAnsi="Arial" w:cs="Arial"/>
          <w:sz w:val="21"/>
          <w:szCs w:val="21"/>
          <w:lang w:eastAsia="pl-PL"/>
        </w:rPr>
      </w:pPr>
      <w:r w:rsidRPr="008945D4">
        <w:rPr>
          <w:rFonts w:ascii="Arial" w:eastAsia="Times New Roman" w:hAnsi="Arial" w:cs="Arial"/>
          <w:sz w:val="21"/>
          <w:szCs w:val="21"/>
          <w:lang w:eastAsia="pl-PL"/>
        </w:rPr>
        <w:t>W umowie ubezpieczenia nie będą miały zastosowania żadne inne franszyzy ani udziały własne w szkodzie za</w:t>
      </w:r>
      <w:r>
        <w:rPr>
          <w:rFonts w:ascii="Arial" w:eastAsia="Times New Roman" w:hAnsi="Arial" w:cs="Arial"/>
          <w:sz w:val="21"/>
          <w:szCs w:val="21"/>
          <w:lang w:eastAsia="pl-PL"/>
        </w:rPr>
        <w:t xml:space="preserve"> </w:t>
      </w:r>
      <w:r w:rsidRPr="008945D4">
        <w:rPr>
          <w:rFonts w:ascii="Arial" w:eastAsia="Times New Roman" w:hAnsi="Arial" w:cs="Arial"/>
          <w:sz w:val="21"/>
          <w:szCs w:val="21"/>
          <w:lang w:eastAsia="pl-PL"/>
        </w:rPr>
        <w:t>wyjątkiem określonych w niniejszej specyfikacji.</w:t>
      </w:r>
    </w:p>
    <w:p w:rsidR="00A93ACF" w:rsidRPr="00F8702C" w:rsidRDefault="00A93ACF" w:rsidP="00A93ACF">
      <w:pPr>
        <w:pStyle w:val="Standard"/>
        <w:numPr>
          <w:ilvl w:val="0"/>
          <w:numId w:val="9"/>
        </w:numPr>
        <w:tabs>
          <w:tab w:val="left" w:pos="284"/>
        </w:tabs>
        <w:ind w:hanging="720"/>
        <w:rPr>
          <w:rFonts w:cs="Arial"/>
          <w:sz w:val="21"/>
          <w:szCs w:val="21"/>
        </w:rPr>
      </w:pPr>
      <w:r w:rsidRPr="00F8702C">
        <w:rPr>
          <w:rFonts w:cs="Arial"/>
          <w:b/>
          <w:sz w:val="21"/>
          <w:szCs w:val="21"/>
        </w:rPr>
        <w:t>Warunki udziału w postępowaniu</w:t>
      </w:r>
    </w:p>
    <w:p w:rsidR="00A93ACF" w:rsidRPr="00F8702C" w:rsidRDefault="00A93ACF" w:rsidP="00A93ACF">
      <w:pPr>
        <w:numPr>
          <w:ilvl w:val="0"/>
          <w:numId w:val="18"/>
        </w:numPr>
        <w:spacing w:after="0"/>
        <w:ind w:left="567" w:hanging="425"/>
        <w:jc w:val="both"/>
        <w:rPr>
          <w:rFonts w:eastAsia="Times New Roman" w:cs="Arial"/>
          <w:sz w:val="21"/>
          <w:szCs w:val="21"/>
          <w:lang w:eastAsia="pl-PL"/>
        </w:rPr>
      </w:pPr>
      <w:r w:rsidRPr="00F8702C">
        <w:rPr>
          <w:rFonts w:eastAsia="Times New Roman" w:cs="Arial"/>
          <w:sz w:val="21"/>
          <w:szCs w:val="21"/>
          <w:lang w:eastAsia="pl-PL"/>
        </w:rPr>
        <w:t>O zamówienie mogą się ubiegać Wykonawcy, którzy posiadają zdolność do wykonania zamówienia, niezbędną wiedzę i doświadczenie oraz dysponują odpowiednim potencjałem technicznym.</w:t>
      </w:r>
    </w:p>
    <w:p w:rsidR="00A93ACF" w:rsidRPr="00F8702C" w:rsidRDefault="00A93ACF" w:rsidP="00A93ACF">
      <w:pPr>
        <w:numPr>
          <w:ilvl w:val="0"/>
          <w:numId w:val="18"/>
        </w:numPr>
        <w:spacing w:after="0"/>
        <w:ind w:left="567"/>
        <w:jc w:val="both"/>
        <w:rPr>
          <w:rFonts w:eastAsia="Times New Roman" w:cs="Arial"/>
          <w:sz w:val="21"/>
          <w:szCs w:val="21"/>
          <w:lang w:eastAsia="pl-PL"/>
        </w:rPr>
      </w:pPr>
      <w:r w:rsidRPr="00F8702C">
        <w:rPr>
          <w:rFonts w:eastAsia="Times New Roman" w:cs="Arial"/>
          <w:sz w:val="21"/>
          <w:szCs w:val="21"/>
          <w:lang w:eastAsia="pl-PL"/>
        </w:rPr>
        <w:t xml:space="preserve">Zamawiający wymaga aby Wykonawcy składający ofertę w zakresie prowadzonej działalności gospodarczej lub zawodowej byli wpisani do odpowiedniego rejestru zawodowego </w:t>
      </w:r>
      <w:r>
        <w:rPr>
          <w:rFonts w:eastAsia="Times New Roman" w:cs="Arial"/>
          <w:sz w:val="21"/>
          <w:szCs w:val="21"/>
          <w:lang w:eastAsia="pl-PL"/>
        </w:rPr>
        <w:br/>
      </w:r>
      <w:r w:rsidRPr="00F8702C">
        <w:rPr>
          <w:rFonts w:eastAsia="Times New Roman" w:cs="Arial"/>
          <w:sz w:val="21"/>
          <w:szCs w:val="21"/>
          <w:lang w:eastAsia="pl-PL"/>
        </w:rPr>
        <w:t>lub handlowego;</w:t>
      </w:r>
    </w:p>
    <w:p w:rsidR="00A93ACF" w:rsidRPr="00751BE2" w:rsidRDefault="00A93ACF" w:rsidP="00A93ACF">
      <w:pPr>
        <w:pStyle w:val="Akapitzlist"/>
        <w:numPr>
          <w:ilvl w:val="0"/>
          <w:numId w:val="10"/>
        </w:numPr>
        <w:spacing w:after="0" w:line="360" w:lineRule="auto"/>
        <w:jc w:val="both"/>
        <w:rPr>
          <w:rFonts w:ascii="Arial" w:eastAsia="Times New Roman" w:hAnsi="Arial" w:cs="Arial"/>
          <w:sz w:val="21"/>
          <w:szCs w:val="21"/>
          <w:lang w:eastAsia="pl-PL"/>
        </w:rPr>
      </w:pPr>
      <w:r w:rsidRPr="00F8702C">
        <w:rPr>
          <w:rFonts w:ascii="Arial" w:eastAsia="Times New Roman" w:hAnsi="Arial" w:cs="Arial"/>
          <w:sz w:val="21"/>
          <w:szCs w:val="21"/>
          <w:lang w:eastAsia="pl-PL"/>
        </w:rPr>
        <w:lastRenderedPageBreak/>
        <w:t xml:space="preserve">Wykonawca powinien posiadać zezwolenie na wykonywanie działalności ubezpieczeniowej wydane na podstawie przepisów </w:t>
      </w:r>
      <w:r>
        <w:rPr>
          <w:rFonts w:ascii="Arial" w:eastAsia="Times New Roman" w:hAnsi="Arial" w:cs="Arial"/>
          <w:sz w:val="21"/>
          <w:szCs w:val="21"/>
          <w:lang w:eastAsia="pl-PL"/>
        </w:rPr>
        <w:t xml:space="preserve">ustawy </w:t>
      </w:r>
      <w:r w:rsidRPr="00F8702C">
        <w:rPr>
          <w:rFonts w:ascii="Arial" w:eastAsia="Times New Roman" w:hAnsi="Arial" w:cs="Arial"/>
          <w:sz w:val="21"/>
          <w:szCs w:val="21"/>
          <w:lang w:eastAsia="pl-PL"/>
        </w:rPr>
        <w:t>z dnia 11 września 2015 r. o działalności ubezpieczeniowej i reasekuracyjnej (</w:t>
      </w:r>
      <w:r w:rsidRPr="00751BE2">
        <w:rPr>
          <w:rFonts w:ascii="Arial" w:eastAsia="Times New Roman" w:hAnsi="Arial" w:cs="Arial"/>
          <w:sz w:val="21"/>
          <w:szCs w:val="21"/>
          <w:lang w:eastAsia="pl-PL"/>
        </w:rPr>
        <w:t xml:space="preserve">Dz.U.2023.656 </w:t>
      </w:r>
      <w:proofErr w:type="spellStart"/>
      <w:r w:rsidRPr="00751BE2">
        <w:rPr>
          <w:rFonts w:ascii="Arial" w:eastAsia="Times New Roman" w:hAnsi="Arial" w:cs="Arial"/>
          <w:sz w:val="21"/>
          <w:szCs w:val="21"/>
          <w:lang w:eastAsia="pl-PL"/>
        </w:rPr>
        <w:t>t.j</w:t>
      </w:r>
      <w:proofErr w:type="spellEnd"/>
      <w:r w:rsidRPr="00751BE2">
        <w:rPr>
          <w:rFonts w:ascii="Arial" w:eastAsia="Times New Roman" w:hAnsi="Arial" w:cs="Arial"/>
          <w:sz w:val="21"/>
          <w:szCs w:val="21"/>
          <w:lang w:eastAsia="pl-PL"/>
        </w:rPr>
        <w:t>. z dnia 2023.04.06</w:t>
      </w:r>
      <w:r>
        <w:rPr>
          <w:rFonts w:ascii="Arial" w:eastAsia="Times New Roman" w:hAnsi="Arial" w:cs="Arial"/>
          <w:sz w:val="21"/>
          <w:szCs w:val="21"/>
          <w:lang w:eastAsia="pl-PL"/>
        </w:rPr>
        <w:t>);</w:t>
      </w:r>
    </w:p>
    <w:p w:rsidR="00A93ACF" w:rsidRDefault="00A93ACF" w:rsidP="00A93ACF">
      <w:pPr>
        <w:pStyle w:val="Akapitzlist"/>
        <w:numPr>
          <w:ilvl w:val="0"/>
          <w:numId w:val="10"/>
        </w:numPr>
        <w:spacing w:after="0" w:line="360" w:lineRule="auto"/>
        <w:jc w:val="both"/>
        <w:rPr>
          <w:rFonts w:ascii="Arial" w:eastAsia="Times New Roman" w:hAnsi="Arial" w:cs="Arial"/>
          <w:sz w:val="21"/>
          <w:szCs w:val="21"/>
          <w:lang w:eastAsia="pl-PL"/>
        </w:rPr>
      </w:pPr>
      <w:r w:rsidRPr="00F8702C">
        <w:rPr>
          <w:rFonts w:ascii="Arial" w:eastAsia="Times New Roman" w:hAnsi="Arial" w:cs="Arial"/>
          <w:sz w:val="21"/>
          <w:szCs w:val="21"/>
          <w:lang w:eastAsia="pl-PL"/>
        </w:rPr>
        <w:t>posiadać status ubezpieczyciela – to jest własne, aktualne zezwolenie na wykonywanie działalności ubezpieczeniowej wydane na podstawie przepisów ustawy z dnia 11 września 2015 r. o działalności ubezpieczeniowej i reasekuracyjnej (</w:t>
      </w:r>
      <w:r w:rsidRPr="00751BE2">
        <w:rPr>
          <w:rFonts w:ascii="Arial" w:eastAsia="Times New Roman" w:hAnsi="Arial" w:cs="Arial"/>
          <w:sz w:val="21"/>
          <w:szCs w:val="21"/>
          <w:lang w:eastAsia="pl-PL"/>
        </w:rPr>
        <w:t xml:space="preserve">Dz.U.2023.656 </w:t>
      </w:r>
      <w:proofErr w:type="spellStart"/>
      <w:r w:rsidRPr="00751BE2">
        <w:rPr>
          <w:rFonts w:ascii="Arial" w:eastAsia="Times New Roman" w:hAnsi="Arial" w:cs="Arial"/>
          <w:sz w:val="21"/>
          <w:szCs w:val="21"/>
          <w:lang w:eastAsia="pl-PL"/>
        </w:rPr>
        <w:t>t.j</w:t>
      </w:r>
      <w:proofErr w:type="spellEnd"/>
      <w:r w:rsidRPr="00751BE2">
        <w:rPr>
          <w:rFonts w:ascii="Arial" w:eastAsia="Times New Roman" w:hAnsi="Arial" w:cs="Arial"/>
          <w:sz w:val="21"/>
          <w:szCs w:val="21"/>
          <w:lang w:eastAsia="pl-PL"/>
        </w:rPr>
        <w:t>. z dnia 2023.04.06</w:t>
      </w:r>
      <w:r>
        <w:rPr>
          <w:rFonts w:ascii="Arial" w:eastAsia="Times New Roman" w:hAnsi="Arial" w:cs="Arial"/>
          <w:sz w:val="21"/>
          <w:szCs w:val="21"/>
          <w:lang w:eastAsia="pl-PL"/>
        </w:rPr>
        <w:t>);</w:t>
      </w:r>
    </w:p>
    <w:p w:rsidR="00A93ACF" w:rsidRPr="00751BE2" w:rsidRDefault="00A93ACF" w:rsidP="00A93ACF">
      <w:pPr>
        <w:pStyle w:val="Akapitzlist"/>
        <w:numPr>
          <w:ilvl w:val="0"/>
          <w:numId w:val="10"/>
        </w:numPr>
        <w:spacing w:after="0" w:line="360" w:lineRule="auto"/>
        <w:jc w:val="both"/>
        <w:rPr>
          <w:rFonts w:ascii="Arial" w:eastAsia="Times New Roman" w:hAnsi="Arial" w:cs="Arial"/>
          <w:sz w:val="21"/>
          <w:szCs w:val="21"/>
          <w:lang w:eastAsia="pl-PL"/>
        </w:rPr>
      </w:pPr>
      <w:r w:rsidRPr="00751BE2">
        <w:rPr>
          <w:rFonts w:ascii="Arial" w:eastAsia="Times New Roman" w:hAnsi="Arial" w:cs="Arial"/>
          <w:sz w:val="21"/>
          <w:szCs w:val="21"/>
          <w:lang w:eastAsia="pl-PL"/>
        </w:rPr>
        <w:t xml:space="preserve">posiadać status agenta ubezpieczeniowego – wpis na listę agentów – zgodnie </w:t>
      </w:r>
      <w:r w:rsidRPr="00751BE2">
        <w:rPr>
          <w:rFonts w:ascii="Arial" w:eastAsia="Times New Roman" w:hAnsi="Arial" w:cs="Arial"/>
          <w:sz w:val="21"/>
          <w:szCs w:val="21"/>
          <w:lang w:eastAsia="pl-PL"/>
        </w:rPr>
        <w:br/>
        <w:t xml:space="preserve">z przepisami ustawy z dnia 15 grudnia 2017 r. o dystrybucji ubezpieczeń (Dz.U.2023.1111 </w:t>
      </w:r>
      <w:proofErr w:type="spellStart"/>
      <w:r w:rsidRPr="00751BE2">
        <w:rPr>
          <w:rFonts w:ascii="Arial" w:eastAsia="Times New Roman" w:hAnsi="Arial" w:cs="Arial"/>
          <w:sz w:val="21"/>
          <w:szCs w:val="21"/>
          <w:lang w:eastAsia="pl-PL"/>
        </w:rPr>
        <w:t>t.j</w:t>
      </w:r>
      <w:proofErr w:type="spellEnd"/>
      <w:r w:rsidRPr="00751BE2">
        <w:rPr>
          <w:rFonts w:ascii="Arial" w:eastAsia="Times New Roman" w:hAnsi="Arial" w:cs="Arial"/>
          <w:sz w:val="21"/>
          <w:szCs w:val="21"/>
          <w:lang w:eastAsia="pl-PL"/>
        </w:rPr>
        <w:t xml:space="preserve">. z dnia 2023.06.15) lub, posiadać status brokera ubezpieczeniowego – zezwolenie na wykonywanie działalności brokerskiej w zakresie ubezpieczeń – zgodnie z przepisami ustawy z dnia 15 grudnia 2017 r. o dystrybucji ubezpieczeń (Dz.U.2023.1111 </w:t>
      </w:r>
      <w:proofErr w:type="spellStart"/>
      <w:r w:rsidRPr="00751BE2">
        <w:rPr>
          <w:rFonts w:ascii="Arial" w:eastAsia="Times New Roman" w:hAnsi="Arial" w:cs="Arial"/>
          <w:sz w:val="21"/>
          <w:szCs w:val="21"/>
          <w:lang w:eastAsia="pl-PL"/>
        </w:rPr>
        <w:t>t.j</w:t>
      </w:r>
      <w:proofErr w:type="spellEnd"/>
      <w:r w:rsidRPr="00751BE2">
        <w:rPr>
          <w:rFonts w:ascii="Arial" w:eastAsia="Times New Roman" w:hAnsi="Arial" w:cs="Arial"/>
          <w:sz w:val="21"/>
          <w:szCs w:val="21"/>
          <w:lang w:eastAsia="pl-PL"/>
        </w:rPr>
        <w:t>. z dnia 2023.06.15).</w:t>
      </w:r>
    </w:p>
    <w:p w:rsidR="00A93ACF" w:rsidRPr="00F8702C" w:rsidRDefault="00A93ACF" w:rsidP="00A93ACF">
      <w:pPr>
        <w:numPr>
          <w:ilvl w:val="0"/>
          <w:numId w:val="18"/>
        </w:numPr>
        <w:spacing w:after="0"/>
        <w:ind w:left="567"/>
        <w:jc w:val="both"/>
        <w:rPr>
          <w:rFonts w:eastAsia="Times New Roman" w:cs="Arial"/>
          <w:color w:val="000000" w:themeColor="text1"/>
          <w:sz w:val="21"/>
          <w:szCs w:val="21"/>
          <w:lang w:eastAsia="pl-PL"/>
        </w:rPr>
      </w:pPr>
      <w:r w:rsidRPr="00F8702C">
        <w:rPr>
          <w:rFonts w:eastAsia="Times New Roman" w:cs="Arial"/>
          <w:color w:val="000000" w:themeColor="text1"/>
          <w:sz w:val="21"/>
          <w:szCs w:val="21"/>
          <w:lang w:eastAsia="pl-PL"/>
        </w:rPr>
        <w:t xml:space="preserve">Ocena spełnienia warunków zostanie dokonana w formule: „spełnia/ nie spełnia, w oparciu </w:t>
      </w:r>
      <w:r>
        <w:rPr>
          <w:rFonts w:eastAsia="Times New Roman" w:cs="Arial"/>
          <w:color w:val="000000" w:themeColor="text1"/>
          <w:sz w:val="21"/>
          <w:szCs w:val="21"/>
          <w:lang w:eastAsia="pl-PL"/>
        </w:rPr>
        <w:br/>
      </w:r>
      <w:r w:rsidRPr="00F8702C">
        <w:rPr>
          <w:rFonts w:eastAsia="Times New Roman" w:cs="Arial"/>
          <w:color w:val="000000" w:themeColor="text1"/>
          <w:sz w:val="21"/>
          <w:szCs w:val="21"/>
          <w:lang w:eastAsia="pl-PL"/>
        </w:rPr>
        <w:t>o następujące dokumenty:</w:t>
      </w:r>
    </w:p>
    <w:p w:rsidR="00A93ACF" w:rsidRPr="00F8702C" w:rsidRDefault="00A93ACF" w:rsidP="00A93ACF">
      <w:pPr>
        <w:numPr>
          <w:ilvl w:val="0"/>
          <w:numId w:val="2"/>
        </w:numPr>
        <w:spacing w:after="0"/>
        <w:ind w:left="1418" w:hanging="284"/>
        <w:jc w:val="both"/>
        <w:rPr>
          <w:rFonts w:eastAsia="Times New Roman" w:cs="Arial"/>
          <w:color w:val="000000" w:themeColor="text1"/>
          <w:sz w:val="21"/>
          <w:szCs w:val="21"/>
          <w:lang w:eastAsia="pl-PL"/>
        </w:rPr>
      </w:pPr>
      <w:r>
        <w:rPr>
          <w:rFonts w:eastAsia="Times New Roman" w:cs="Arial"/>
          <w:color w:val="000000" w:themeColor="text1"/>
          <w:sz w:val="21"/>
          <w:szCs w:val="21"/>
          <w:lang w:eastAsia="pl-PL"/>
        </w:rPr>
        <w:t xml:space="preserve">oświadczenie Wykonawcy </w:t>
      </w:r>
      <w:r w:rsidRPr="00F969BA">
        <w:rPr>
          <w:rFonts w:eastAsia="Times New Roman" w:cs="Arial"/>
          <w:color w:val="000000" w:themeColor="text1"/>
          <w:sz w:val="21"/>
          <w:szCs w:val="21"/>
          <w:lang w:eastAsia="pl-PL"/>
        </w:rPr>
        <w:t>– załącznik nr 3 do Zapytania ofertowego</w:t>
      </w:r>
    </w:p>
    <w:p w:rsidR="00A93ACF" w:rsidRPr="00F8702C" w:rsidRDefault="00A93ACF" w:rsidP="00A93ACF">
      <w:pPr>
        <w:numPr>
          <w:ilvl w:val="0"/>
          <w:numId w:val="2"/>
        </w:numPr>
        <w:spacing w:after="0"/>
        <w:ind w:left="1418" w:hanging="284"/>
        <w:jc w:val="both"/>
        <w:rPr>
          <w:rFonts w:eastAsia="Times New Roman" w:cs="Arial"/>
          <w:color w:val="000000" w:themeColor="text1"/>
          <w:sz w:val="21"/>
          <w:szCs w:val="21"/>
          <w:lang w:eastAsia="pl-PL"/>
        </w:rPr>
      </w:pPr>
      <w:r w:rsidRPr="00F8702C">
        <w:rPr>
          <w:rFonts w:eastAsia="Times New Roman" w:cs="Arial"/>
          <w:color w:val="000000" w:themeColor="text1"/>
          <w:sz w:val="21"/>
          <w:szCs w:val="21"/>
          <w:lang w:eastAsia="pl-PL"/>
        </w:rPr>
        <w:t>Zamawiający zastrzega sobie uprawnienie do wezwania wykonawcy, który złożył ofertę z najwyższą liczbą punktów do przedłożenia kopii:</w:t>
      </w:r>
    </w:p>
    <w:p w:rsidR="00A93ACF" w:rsidRPr="00F8702C" w:rsidRDefault="00A93ACF" w:rsidP="00A93ACF">
      <w:pPr>
        <w:pStyle w:val="Akapitzlist"/>
        <w:numPr>
          <w:ilvl w:val="0"/>
          <w:numId w:val="11"/>
        </w:numPr>
        <w:spacing w:after="0" w:line="360" w:lineRule="auto"/>
        <w:ind w:left="1985" w:hanging="142"/>
        <w:jc w:val="both"/>
        <w:rPr>
          <w:rFonts w:ascii="Arial" w:eastAsia="Times New Roman" w:hAnsi="Arial" w:cs="Arial"/>
          <w:color w:val="000000" w:themeColor="text1"/>
          <w:sz w:val="21"/>
          <w:szCs w:val="21"/>
          <w:lang w:eastAsia="pl-PL"/>
        </w:rPr>
      </w:pPr>
      <w:r w:rsidRPr="00F8702C">
        <w:rPr>
          <w:rFonts w:ascii="Arial" w:eastAsia="Times New Roman" w:hAnsi="Arial" w:cs="Arial"/>
          <w:color w:val="000000" w:themeColor="text1"/>
          <w:sz w:val="21"/>
          <w:szCs w:val="21"/>
          <w:lang w:eastAsia="pl-PL"/>
        </w:rPr>
        <w:t xml:space="preserve">aktualnego zezwolenia na wykonywanie działalności ubezpieczeniowej – </w:t>
      </w:r>
      <w:r>
        <w:rPr>
          <w:rFonts w:ascii="Arial" w:eastAsia="Times New Roman" w:hAnsi="Arial" w:cs="Arial"/>
          <w:color w:val="000000" w:themeColor="text1"/>
          <w:sz w:val="21"/>
          <w:szCs w:val="21"/>
          <w:lang w:eastAsia="pl-PL"/>
        </w:rPr>
        <w:br/>
      </w:r>
      <w:r w:rsidRPr="00F8702C">
        <w:rPr>
          <w:rFonts w:ascii="Arial" w:eastAsia="Times New Roman" w:hAnsi="Arial" w:cs="Arial"/>
          <w:color w:val="000000" w:themeColor="text1"/>
          <w:sz w:val="21"/>
          <w:szCs w:val="21"/>
          <w:lang w:eastAsia="pl-PL"/>
        </w:rPr>
        <w:t>w każdym przypadku,</w:t>
      </w:r>
    </w:p>
    <w:p w:rsidR="00A93ACF" w:rsidRPr="00F8702C" w:rsidRDefault="00A93ACF" w:rsidP="00A93ACF">
      <w:pPr>
        <w:pStyle w:val="Akapitzlist"/>
        <w:numPr>
          <w:ilvl w:val="0"/>
          <w:numId w:val="11"/>
        </w:numPr>
        <w:spacing w:after="0" w:line="360" w:lineRule="auto"/>
        <w:ind w:left="1985" w:hanging="142"/>
        <w:jc w:val="both"/>
        <w:rPr>
          <w:rFonts w:ascii="Arial" w:eastAsia="Times New Roman" w:hAnsi="Arial" w:cs="Arial"/>
          <w:color w:val="000000" w:themeColor="text1"/>
          <w:sz w:val="21"/>
          <w:szCs w:val="21"/>
          <w:lang w:eastAsia="pl-PL"/>
        </w:rPr>
      </w:pPr>
      <w:r w:rsidRPr="00F8702C">
        <w:rPr>
          <w:rFonts w:ascii="Arial" w:eastAsia="Times New Roman" w:hAnsi="Arial" w:cs="Arial"/>
          <w:color w:val="000000" w:themeColor="text1"/>
          <w:sz w:val="21"/>
          <w:szCs w:val="21"/>
          <w:lang w:eastAsia="pl-PL"/>
        </w:rPr>
        <w:t xml:space="preserve">dokumentu potwierdzającego wpis na listę agentów – w przypadku agencji ubezpieczeniowych lub </w:t>
      </w:r>
      <w:proofErr w:type="spellStart"/>
      <w:r w:rsidRPr="00F8702C">
        <w:rPr>
          <w:rFonts w:ascii="Arial" w:eastAsia="Times New Roman" w:hAnsi="Arial" w:cs="Arial"/>
          <w:color w:val="000000" w:themeColor="text1"/>
          <w:sz w:val="21"/>
          <w:szCs w:val="21"/>
          <w:lang w:eastAsia="pl-PL"/>
        </w:rPr>
        <w:t>multiagencji</w:t>
      </w:r>
      <w:proofErr w:type="spellEnd"/>
      <w:r w:rsidRPr="00F8702C">
        <w:rPr>
          <w:rFonts w:ascii="Arial" w:eastAsia="Times New Roman" w:hAnsi="Arial" w:cs="Arial"/>
          <w:color w:val="000000" w:themeColor="text1"/>
          <w:sz w:val="21"/>
          <w:szCs w:val="21"/>
          <w:lang w:eastAsia="pl-PL"/>
        </w:rPr>
        <w:t xml:space="preserve"> ubezpieczeniowych,</w:t>
      </w:r>
    </w:p>
    <w:p w:rsidR="00A93ACF" w:rsidRPr="00F8702C" w:rsidRDefault="00A93ACF" w:rsidP="00A93ACF">
      <w:pPr>
        <w:pStyle w:val="Akapitzlist"/>
        <w:numPr>
          <w:ilvl w:val="0"/>
          <w:numId w:val="11"/>
        </w:numPr>
        <w:spacing w:after="0" w:line="360" w:lineRule="auto"/>
        <w:ind w:left="1985" w:hanging="142"/>
        <w:jc w:val="both"/>
        <w:rPr>
          <w:rFonts w:ascii="Arial" w:eastAsia="Times New Roman" w:hAnsi="Arial" w:cs="Arial"/>
          <w:color w:val="000000" w:themeColor="text1"/>
          <w:sz w:val="21"/>
          <w:szCs w:val="21"/>
          <w:lang w:eastAsia="pl-PL"/>
        </w:rPr>
      </w:pPr>
      <w:r w:rsidRPr="00F8702C">
        <w:rPr>
          <w:rFonts w:ascii="Arial" w:eastAsia="Times New Roman" w:hAnsi="Arial" w:cs="Arial"/>
          <w:color w:val="000000" w:themeColor="text1"/>
          <w:sz w:val="21"/>
          <w:szCs w:val="21"/>
          <w:lang w:eastAsia="pl-PL"/>
        </w:rPr>
        <w:t xml:space="preserve">aktualnego zezwolenia na wykonywanie działalności brokerskiej – </w:t>
      </w:r>
      <w:r w:rsidRPr="00F8702C">
        <w:rPr>
          <w:rFonts w:ascii="Arial" w:eastAsia="Times New Roman" w:hAnsi="Arial" w:cs="Arial"/>
          <w:color w:val="000000" w:themeColor="text1"/>
          <w:sz w:val="21"/>
          <w:szCs w:val="21"/>
          <w:lang w:eastAsia="pl-PL"/>
        </w:rPr>
        <w:br/>
        <w:t>w przypadku brokerów ubezpieczeniowych.</w:t>
      </w:r>
    </w:p>
    <w:p w:rsidR="00A93ACF" w:rsidRPr="00F8702C" w:rsidRDefault="00A93ACF" w:rsidP="00A93ACF">
      <w:pPr>
        <w:pStyle w:val="Akapitzlist"/>
        <w:numPr>
          <w:ilvl w:val="0"/>
          <w:numId w:val="12"/>
        </w:numPr>
        <w:spacing w:after="0" w:line="360" w:lineRule="auto"/>
        <w:ind w:left="142" w:hanging="142"/>
        <w:jc w:val="both"/>
        <w:rPr>
          <w:rFonts w:ascii="Arial" w:eastAsia="Times New Roman" w:hAnsi="Arial" w:cs="Arial"/>
          <w:b/>
          <w:vanish/>
          <w:sz w:val="21"/>
          <w:szCs w:val="21"/>
          <w:lang w:eastAsia="pl-PL"/>
        </w:rPr>
      </w:pPr>
    </w:p>
    <w:p w:rsidR="00A93ACF" w:rsidRPr="00F8702C" w:rsidRDefault="00A93ACF" w:rsidP="00A93ACF">
      <w:pPr>
        <w:pStyle w:val="Akapitzlist"/>
        <w:numPr>
          <w:ilvl w:val="0"/>
          <w:numId w:val="12"/>
        </w:numPr>
        <w:spacing w:after="0" w:line="360" w:lineRule="auto"/>
        <w:ind w:left="142" w:hanging="142"/>
        <w:jc w:val="both"/>
        <w:rPr>
          <w:rFonts w:ascii="Arial" w:eastAsia="Times New Roman" w:hAnsi="Arial" w:cs="Arial"/>
          <w:b/>
          <w:vanish/>
          <w:sz w:val="21"/>
          <w:szCs w:val="21"/>
          <w:lang w:eastAsia="pl-PL"/>
        </w:rPr>
      </w:pPr>
    </w:p>
    <w:p w:rsidR="00A93ACF" w:rsidRPr="00F8702C" w:rsidRDefault="00A93ACF" w:rsidP="00A93ACF">
      <w:pPr>
        <w:pStyle w:val="Akapitzlist"/>
        <w:numPr>
          <w:ilvl w:val="0"/>
          <w:numId w:val="12"/>
        </w:numPr>
        <w:spacing w:after="0" w:line="360" w:lineRule="auto"/>
        <w:ind w:left="142" w:hanging="142"/>
        <w:jc w:val="both"/>
        <w:rPr>
          <w:rFonts w:ascii="Arial" w:eastAsia="Times New Roman" w:hAnsi="Arial" w:cs="Arial"/>
          <w:b/>
          <w:vanish/>
          <w:sz w:val="21"/>
          <w:szCs w:val="21"/>
          <w:lang w:eastAsia="pl-PL"/>
        </w:rPr>
      </w:pPr>
    </w:p>
    <w:p w:rsidR="00A93ACF" w:rsidRPr="00F8702C" w:rsidRDefault="00A93ACF" w:rsidP="00A93ACF">
      <w:pPr>
        <w:pStyle w:val="Akapitzlist"/>
        <w:numPr>
          <w:ilvl w:val="0"/>
          <w:numId w:val="12"/>
        </w:numPr>
        <w:tabs>
          <w:tab w:val="left" w:pos="426"/>
        </w:tabs>
        <w:spacing w:after="0" w:line="360" w:lineRule="auto"/>
        <w:ind w:left="142" w:firstLine="142"/>
        <w:jc w:val="both"/>
        <w:rPr>
          <w:rFonts w:ascii="Arial" w:eastAsia="Times New Roman" w:hAnsi="Arial" w:cs="Arial"/>
          <w:b/>
          <w:sz w:val="21"/>
          <w:szCs w:val="21"/>
          <w:lang w:eastAsia="pl-PL"/>
        </w:rPr>
      </w:pPr>
      <w:r w:rsidRPr="00F8702C">
        <w:rPr>
          <w:rFonts w:ascii="Arial" w:eastAsia="Times New Roman" w:hAnsi="Arial" w:cs="Arial"/>
          <w:b/>
          <w:sz w:val="21"/>
          <w:szCs w:val="21"/>
          <w:lang w:eastAsia="pl-PL"/>
        </w:rPr>
        <w:t>Terminy oraz czas realizacji zadania:</w:t>
      </w:r>
    </w:p>
    <w:p w:rsidR="00A93ACF" w:rsidRPr="00F8702C" w:rsidRDefault="00A93ACF" w:rsidP="0011389D">
      <w:pPr>
        <w:autoSpaceDE w:val="0"/>
        <w:autoSpaceDN w:val="0"/>
        <w:adjustRightInd w:val="0"/>
        <w:spacing w:after="0"/>
        <w:ind w:firstLine="0"/>
        <w:jc w:val="both"/>
        <w:rPr>
          <w:rFonts w:cs="Arial"/>
          <w:sz w:val="21"/>
          <w:szCs w:val="21"/>
        </w:rPr>
      </w:pPr>
      <w:r w:rsidRPr="00F8702C">
        <w:rPr>
          <w:rFonts w:cs="Arial"/>
          <w:sz w:val="21"/>
          <w:szCs w:val="21"/>
        </w:rPr>
        <w:t>Termin realizacji przedmiotu zam</w:t>
      </w:r>
      <w:r>
        <w:rPr>
          <w:rFonts w:cs="Arial"/>
          <w:sz w:val="21"/>
          <w:szCs w:val="21"/>
        </w:rPr>
        <w:t>ówienia od dnia 28 kwietnia 2024 r. do dnia 27 kwietnia 2025</w:t>
      </w:r>
      <w:r w:rsidRPr="00F8702C">
        <w:rPr>
          <w:rFonts w:cs="Arial"/>
          <w:sz w:val="21"/>
          <w:szCs w:val="21"/>
        </w:rPr>
        <w:t xml:space="preserve"> r. </w:t>
      </w:r>
    </w:p>
    <w:p w:rsidR="00A93ACF" w:rsidRPr="00F8702C" w:rsidRDefault="00A93ACF" w:rsidP="00A93ACF">
      <w:pPr>
        <w:pStyle w:val="Akapitzlist"/>
        <w:numPr>
          <w:ilvl w:val="0"/>
          <w:numId w:val="12"/>
        </w:numPr>
        <w:autoSpaceDE w:val="0"/>
        <w:autoSpaceDN w:val="0"/>
        <w:adjustRightInd w:val="0"/>
        <w:spacing w:after="0" w:line="360" w:lineRule="auto"/>
        <w:ind w:left="284" w:firstLine="0"/>
        <w:jc w:val="both"/>
        <w:rPr>
          <w:rFonts w:ascii="Arial" w:hAnsi="Arial" w:cs="Arial"/>
          <w:sz w:val="21"/>
          <w:szCs w:val="21"/>
        </w:rPr>
      </w:pPr>
      <w:r w:rsidRPr="00F8702C">
        <w:rPr>
          <w:rFonts w:ascii="Arial" w:eastAsia="Times New Roman" w:hAnsi="Arial" w:cs="Arial"/>
          <w:b/>
          <w:sz w:val="21"/>
          <w:szCs w:val="21"/>
          <w:lang w:eastAsia="pl-PL"/>
        </w:rPr>
        <w:t>Sposób przygotowania oferty, wymagane dokumenty:</w:t>
      </w:r>
    </w:p>
    <w:p w:rsidR="00A93ACF" w:rsidRPr="00113D29" w:rsidRDefault="00A93ACF" w:rsidP="00A93ACF">
      <w:pPr>
        <w:pStyle w:val="Akapitzlist"/>
        <w:numPr>
          <w:ilvl w:val="0"/>
          <w:numId w:val="19"/>
        </w:numPr>
        <w:autoSpaceDE w:val="0"/>
        <w:autoSpaceDN w:val="0"/>
        <w:adjustRightInd w:val="0"/>
        <w:spacing w:after="0" w:line="360" w:lineRule="auto"/>
        <w:jc w:val="both"/>
        <w:rPr>
          <w:rFonts w:ascii="Arial" w:hAnsi="Arial" w:cs="Arial"/>
          <w:sz w:val="21"/>
          <w:szCs w:val="21"/>
        </w:rPr>
      </w:pPr>
      <w:r w:rsidRPr="00113D29">
        <w:rPr>
          <w:rFonts w:ascii="Arial" w:hAnsi="Arial" w:cs="Arial"/>
          <w:sz w:val="21"/>
          <w:szCs w:val="21"/>
        </w:rPr>
        <w:t xml:space="preserve">Ofertę należy sporządzić w języku polskim, w formie elektronicznej, podpisaną kwalifikowanym podpisem elektronicznym przez osobę lub osoby upoważnione </w:t>
      </w:r>
      <w:r>
        <w:rPr>
          <w:rFonts w:ascii="Arial" w:hAnsi="Arial" w:cs="Arial"/>
          <w:sz w:val="21"/>
          <w:szCs w:val="21"/>
        </w:rPr>
        <w:br/>
      </w:r>
      <w:r w:rsidRPr="00113D29">
        <w:rPr>
          <w:rFonts w:ascii="Arial" w:hAnsi="Arial" w:cs="Arial"/>
          <w:sz w:val="21"/>
          <w:szCs w:val="21"/>
        </w:rPr>
        <w:t>do</w:t>
      </w:r>
      <w:r>
        <w:rPr>
          <w:rFonts w:ascii="Arial" w:hAnsi="Arial" w:cs="Arial"/>
          <w:sz w:val="21"/>
          <w:szCs w:val="21"/>
        </w:rPr>
        <w:t xml:space="preserve">  </w:t>
      </w:r>
      <w:r w:rsidRPr="00113D29">
        <w:rPr>
          <w:rFonts w:ascii="Arial" w:hAnsi="Arial" w:cs="Arial"/>
          <w:sz w:val="21"/>
          <w:szCs w:val="21"/>
        </w:rPr>
        <w:t xml:space="preserve">podpisania oferty albo podpisać własnoręcznie, sporządzić skan dokumentu i w takiej formie </w:t>
      </w:r>
      <w:r>
        <w:rPr>
          <w:rFonts w:ascii="Arial" w:hAnsi="Arial" w:cs="Arial"/>
          <w:sz w:val="21"/>
          <w:szCs w:val="21"/>
        </w:rPr>
        <w:t>wysłać</w:t>
      </w:r>
      <w:r w:rsidRPr="00113D29">
        <w:rPr>
          <w:rFonts w:ascii="Arial" w:hAnsi="Arial" w:cs="Arial"/>
          <w:sz w:val="21"/>
          <w:szCs w:val="21"/>
        </w:rPr>
        <w:t xml:space="preserve"> e-mailem.</w:t>
      </w:r>
    </w:p>
    <w:p w:rsidR="00A93ACF" w:rsidRPr="00216124" w:rsidRDefault="00A93ACF" w:rsidP="00A93ACF">
      <w:pPr>
        <w:pStyle w:val="Akapitzlist"/>
        <w:numPr>
          <w:ilvl w:val="0"/>
          <w:numId w:val="19"/>
        </w:numPr>
        <w:autoSpaceDE w:val="0"/>
        <w:autoSpaceDN w:val="0"/>
        <w:adjustRightInd w:val="0"/>
        <w:spacing w:after="0" w:line="360" w:lineRule="auto"/>
        <w:jc w:val="both"/>
        <w:rPr>
          <w:rFonts w:ascii="Arial" w:hAnsi="Arial" w:cs="Arial"/>
          <w:sz w:val="21"/>
          <w:szCs w:val="21"/>
        </w:rPr>
      </w:pPr>
      <w:r w:rsidRPr="00216124">
        <w:rPr>
          <w:rFonts w:ascii="Arial" w:eastAsia="Times New Roman" w:hAnsi="Arial" w:cs="Arial"/>
          <w:sz w:val="21"/>
          <w:szCs w:val="21"/>
          <w:lang w:eastAsia="pl-PL"/>
        </w:rPr>
        <w:t>Zamawiający wymaga, aby Wykonawca przystępujący do udziału w postępowaniu złożył następujące dokumenty:</w:t>
      </w:r>
    </w:p>
    <w:p w:rsidR="00A93ACF" w:rsidRPr="00F969BA" w:rsidRDefault="00A93ACF" w:rsidP="00A93ACF">
      <w:pPr>
        <w:pStyle w:val="Akapitzlist"/>
        <w:numPr>
          <w:ilvl w:val="0"/>
          <w:numId w:val="20"/>
        </w:numPr>
        <w:autoSpaceDE w:val="0"/>
        <w:autoSpaceDN w:val="0"/>
        <w:adjustRightInd w:val="0"/>
        <w:spacing w:after="0" w:line="360" w:lineRule="auto"/>
        <w:jc w:val="both"/>
        <w:rPr>
          <w:rFonts w:ascii="Arial" w:hAnsi="Arial" w:cs="Arial"/>
          <w:sz w:val="21"/>
          <w:szCs w:val="21"/>
        </w:rPr>
      </w:pPr>
      <w:r w:rsidRPr="00F969BA">
        <w:rPr>
          <w:rFonts w:ascii="Arial" w:hAnsi="Arial" w:cs="Arial"/>
          <w:sz w:val="21"/>
          <w:szCs w:val="21"/>
        </w:rPr>
        <w:t>Załącznik nr 2 do Zapytania ofertowego – Formularza Oferty.</w:t>
      </w:r>
    </w:p>
    <w:p w:rsidR="00A93ACF" w:rsidRDefault="00A93ACF" w:rsidP="00A93ACF">
      <w:pPr>
        <w:pStyle w:val="Akapitzlist"/>
        <w:numPr>
          <w:ilvl w:val="0"/>
          <w:numId w:val="20"/>
        </w:numPr>
        <w:autoSpaceDE w:val="0"/>
        <w:autoSpaceDN w:val="0"/>
        <w:adjustRightInd w:val="0"/>
        <w:spacing w:after="0" w:line="360" w:lineRule="auto"/>
        <w:jc w:val="both"/>
        <w:rPr>
          <w:rFonts w:ascii="Arial" w:hAnsi="Arial" w:cs="Arial"/>
          <w:sz w:val="21"/>
          <w:szCs w:val="21"/>
        </w:rPr>
      </w:pPr>
      <w:r w:rsidRPr="00216124">
        <w:rPr>
          <w:rFonts w:ascii="Arial" w:hAnsi="Arial" w:cs="Arial"/>
          <w:sz w:val="21"/>
          <w:szCs w:val="21"/>
        </w:rPr>
        <w:t>Załącznik nr 3 do Zapytania ofertowego – Oświadczenie Wykonawcy</w:t>
      </w:r>
    </w:p>
    <w:p w:rsidR="00A93ACF" w:rsidRPr="00216124" w:rsidRDefault="00A93ACF" w:rsidP="00A93ACF">
      <w:pPr>
        <w:pStyle w:val="Akapitzlist"/>
        <w:numPr>
          <w:ilvl w:val="0"/>
          <w:numId w:val="20"/>
        </w:numPr>
        <w:autoSpaceDE w:val="0"/>
        <w:autoSpaceDN w:val="0"/>
        <w:adjustRightInd w:val="0"/>
        <w:spacing w:after="0" w:line="360" w:lineRule="auto"/>
        <w:jc w:val="both"/>
        <w:rPr>
          <w:rFonts w:ascii="Arial" w:hAnsi="Arial" w:cs="Arial"/>
          <w:sz w:val="21"/>
          <w:szCs w:val="21"/>
        </w:rPr>
      </w:pPr>
      <w:r w:rsidRPr="00216124">
        <w:rPr>
          <w:rFonts w:ascii="Arial" w:hAnsi="Arial" w:cs="Arial"/>
          <w:sz w:val="21"/>
          <w:szCs w:val="21"/>
        </w:rPr>
        <w:t>Pełnomocnictwo, w przypadku podpisania oferty przez osobę lub osoby upoważnione do reprezentowania Wykonawcy niewskazane w odpowiednim rejestrze.</w:t>
      </w:r>
    </w:p>
    <w:p w:rsidR="00A93ACF" w:rsidRDefault="00A93ACF" w:rsidP="00A93ACF">
      <w:pPr>
        <w:pStyle w:val="Akapitzlist"/>
        <w:numPr>
          <w:ilvl w:val="0"/>
          <w:numId w:val="19"/>
        </w:numPr>
        <w:autoSpaceDE w:val="0"/>
        <w:autoSpaceDN w:val="0"/>
        <w:adjustRightInd w:val="0"/>
        <w:spacing w:after="0" w:line="360" w:lineRule="auto"/>
        <w:jc w:val="both"/>
        <w:rPr>
          <w:rFonts w:ascii="Arial" w:eastAsia="Times New Roman" w:hAnsi="Arial" w:cs="Arial"/>
          <w:sz w:val="21"/>
          <w:szCs w:val="21"/>
          <w:lang w:eastAsia="pl-PL"/>
        </w:rPr>
      </w:pPr>
      <w:r w:rsidRPr="00216124">
        <w:rPr>
          <w:rFonts w:ascii="Arial" w:eastAsia="Times New Roman" w:hAnsi="Arial" w:cs="Arial"/>
          <w:sz w:val="21"/>
          <w:szCs w:val="21"/>
          <w:lang w:eastAsia="pl-PL"/>
        </w:rPr>
        <w:t xml:space="preserve">Składający ofertę nie będący ubezpieczycielem zobowiązany jest do przedłożenia </w:t>
      </w:r>
      <w:r w:rsidRPr="00216124">
        <w:rPr>
          <w:rFonts w:ascii="Arial" w:eastAsia="Times New Roman" w:hAnsi="Arial" w:cs="Arial"/>
          <w:i/>
          <w:sz w:val="21"/>
          <w:szCs w:val="21"/>
          <w:lang w:eastAsia="pl-PL"/>
        </w:rPr>
        <w:t>oświadczenia ubezpieczyciela</w:t>
      </w:r>
      <w:r w:rsidRPr="00216124">
        <w:rPr>
          <w:rFonts w:ascii="Arial" w:eastAsia="Times New Roman" w:hAnsi="Arial" w:cs="Arial"/>
          <w:sz w:val="21"/>
          <w:szCs w:val="21"/>
          <w:lang w:eastAsia="pl-PL"/>
        </w:rPr>
        <w:t xml:space="preserve">, w imieniu którego pośredniczy w zawarciu polis </w:t>
      </w:r>
      <w:r w:rsidRPr="00216124">
        <w:rPr>
          <w:rFonts w:ascii="Arial" w:eastAsia="Times New Roman" w:hAnsi="Arial" w:cs="Arial"/>
          <w:sz w:val="21"/>
          <w:szCs w:val="21"/>
          <w:lang w:eastAsia="pl-PL"/>
        </w:rPr>
        <w:br/>
        <w:t>o akceptacji warunków zapytania ofertowego oraz zezwolenia tego ubezpieczyciela.</w:t>
      </w:r>
    </w:p>
    <w:p w:rsidR="00A93ACF" w:rsidRDefault="00A93ACF" w:rsidP="00A93ACF">
      <w:pPr>
        <w:pStyle w:val="Akapitzlist"/>
        <w:numPr>
          <w:ilvl w:val="0"/>
          <w:numId w:val="19"/>
        </w:numPr>
        <w:autoSpaceDE w:val="0"/>
        <w:autoSpaceDN w:val="0"/>
        <w:adjustRightInd w:val="0"/>
        <w:spacing w:after="0" w:line="360" w:lineRule="auto"/>
        <w:jc w:val="both"/>
        <w:rPr>
          <w:rFonts w:ascii="Arial" w:eastAsia="Times New Roman" w:hAnsi="Arial" w:cs="Arial"/>
          <w:sz w:val="21"/>
          <w:szCs w:val="21"/>
          <w:lang w:eastAsia="pl-PL"/>
        </w:rPr>
      </w:pPr>
      <w:r w:rsidRPr="00113D29">
        <w:rPr>
          <w:rFonts w:ascii="Arial" w:eastAsia="Times New Roman" w:hAnsi="Arial" w:cs="Arial"/>
          <w:sz w:val="21"/>
          <w:szCs w:val="21"/>
          <w:lang w:eastAsia="pl-PL"/>
        </w:rPr>
        <w:lastRenderedPageBreak/>
        <w:t>Oferta musi być podpisana przez osoby uprawnione do reprezentowania Wykonawcy, której umocowanie wynika z odpowiedniego rejestru. W przypadku, gdy oferta będzie podpisana przez inną osobę, należy do oferty załączyć pełnomocnictwo, z którego będzie wynikało umocowanie tej osoby lub osób do podpisania oferty.</w:t>
      </w:r>
    </w:p>
    <w:p w:rsidR="00A93ACF" w:rsidRDefault="00A93ACF" w:rsidP="00A93ACF">
      <w:pPr>
        <w:pStyle w:val="Akapitzlist"/>
        <w:numPr>
          <w:ilvl w:val="0"/>
          <w:numId w:val="19"/>
        </w:numPr>
        <w:autoSpaceDE w:val="0"/>
        <w:autoSpaceDN w:val="0"/>
        <w:adjustRightInd w:val="0"/>
        <w:spacing w:after="0" w:line="360" w:lineRule="auto"/>
        <w:jc w:val="both"/>
        <w:rPr>
          <w:rFonts w:ascii="Arial" w:eastAsia="Times New Roman" w:hAnsi="Arial" w:cs="Arial"/>
          <w:sz w:val="21"/>
          <w:szCs w:val="21"/>
          <w:lang w:eastAsia="pl-PL"/>
        </w:rPr>
      </w:pPr>
      <w:r w:rsidRPr="00113D29">
        <w:rPr>
          <w:rFonts w:ascii="Arial" w:eastAsia="Times New Roman" w:hAnsi="Arial" w:cs="Arial"/>
          <w:sz w:val="21"/>
          <w:szCs w:val="21"/>
          <w:lang w:eastAsia="pl-PL"/>
        </w:rPr>
        <w:t>Wykonawca może złożyć tylko jedną ofertę.</w:t>
      </w:r>
    </w:p>
    <w:p w:rsidR="00A93ACF" w:rsidRDefault="00A93ACF" w:rsidP="00A93ACF">
      <w:pPr>
        <w:pStyle w:val="Akapitzlist"/>
        <w:numPr>
          <w:ilvl w:val="0"/>
          <w:numId w:val="19"/>
        </w:numPr>
        <w:autoSpaceDE w:val="0"/>
        <w:autoSpaceDN w:val="0"/>
        <w:adjustRightInd w:val="0"/>
        <w:spacing w:after="0" w:line="360" w:lineRule="auto"/>
        <w:jc w:val="both"/>
        <w:rPr>
          <w:rFonts w:ascii="Arial" w:eastAsia="Times New Roman" w:hAnsi="Arial" w:cs="Arial"/>
          <w:sz w:val="21"/>
          <w:szCs w:val="21"/>
          <w:lang w:eastAsia="pl-PL"/>
        </w:rPr>
      </w:pPr>
      <w:r w:rsidRPr="00113D29">
        <w:rPr>
          <w:rFonts w:ascii="Arial" w:eastAsia="Times New Roman" w:hAnsi="Arial" w:cs="Arial"/>
          <w:sz w:val="21"/>
          <w:szCs w:val="21"/>
          <w:lang w:eastAsia="pl-PL"/>
        </w:rPr>
        <w:t>Cena oferty z podatkiem VAT musi obejmować całkowity koszt wykonania zamówienia wynikający z zakresu i sposobu realizacji przedmiotu zamówienia</w:t>
      </w:r>
      <w:r>
        <w:rPr>
          <w:rFonts w:ascii="Arial" w:eastAsia="Times New Roman" w:hAnsi="Arial" w:cs="Arial"/>
          <w:sz w:val="21"/>
          <w:szCs w:val="21"/>
          <w:lang w:eastAsia="pl-PL"/>
        </w:rPr>
        <w:t xml:space="preserve"> czyli sumę wszystkich składek.</w:t>
      </w:r>
    </w:p>
    <w:p w:rsidR="00A93ACF" w:rsidRPr="00F8702C" w:rsidRDefault="00A93ACF" w:rsidP="00A93ACF">
      <w:pPr>
        <w:numPr>
          <w:ilvl w:val="0"/>
          <w:numId w:val="13"/>
        </w:numPr>
        <w:spacing w:after="0"/>
        <w:ind w:left="284" w:hanging="284"/>
        <w:jc w:val="both"/>
        <w:rPr>
          <w:rFonts w:eastAsia="Times New Roman" w:cs="Arial"/>
          <w:b/>
          <w:sz w:val="21"/>
          <w:szCs w:val="21"/>
          <w:lang w:eastAsia="pl-PL"/>
        </w:rPr>
      </w:pPr>
      <w:r w:rsidRPr="00F8702C">
        <w:rPr>
          <w:rFonts w:eastAsia="Times New Roman" w:cs="Arial"/>
          <w:b/>
          <w:sz w:val="21"/>
          <w:szCs w:val="21"/>
          <w:lang w:eastAsia="pl-PL"/>
        </w:rPr>
        <w:t>Termin i sposób złożenia oferty:</w:t>
      </w:r>
    </w:p>
    <w:p w:rsidR="00A93ACF" w:rsidRDefault="00A93ACF" w:rsidP="00A93ACF">
      <w:pPr>
        <w:pStyle w:val="Akapitzlist"/>
        <w:numPr>
          <w:ilvl w:val="0"/>
          <w:numId w:val="14"/>
        </w:numPr>
        <w:tabs>
          <w:tab w:val="left" w:pos="567"/>
        </w:tabs>
        <w:spacing w:after="0" w:line="360" w:lineRule="auto"/>
        <w:ind w:left="567" w:hanging="207"/>
        <w:jc w:val="both"/>
        <w:rPr>
          <w:rFonts w:ascii="Arial" w:eastAsia="Times New Roman" w:hAnsi="Arial" w:cs="Arial"/>
          <w:sz w:val="21"/>
          <w:szCs w:val="21"/>
          <w:lang w:eastAsia="pl-PL"/>
        </w:rPr>
      </w:pPr>
      <w:r w:rsidRPr="00F8702C">
        <w:rPr>
          <w:rFonts w:ascii="Arial" w:eastAsia="Times New Roman" w:hAnsi="Arial" w:cs="Arial"/>
          <w:sz w:val="21"/>
          <w:szCs w:val="21"/>
          <w:lang w:eastAsia="pl-PL"/>
        </w:rPr>
        <w:t>Ofertę należy złożyć za pośrednictwem poczty elektronicznej na adres:</w:t>
      </w:r>
      <w:r>
        <w:rPr>
          <w:rFonts w:ascii="Arial" w:eastAsia="Times New Roman" w:hAnsi="Arial" w:cs="Arial"/>
          <w:sz w:val="21"/>
          <w:szCs w:val="21"/>
          <w:lang w:eastAsia="pl-PL"/>
        </w:rPr>
        <w:t xml:space="preserve"> </w:t>
      </w:r>
      <w:r w:rsidRPr="003735F6">
        <w:rPr>
          <w:rFonts w:ascii="Arial" w:eastAsia="Times New Roman" w:hAnsi="Arial" w:cs="Arial"/>
          <w:sz w:val="21"/>
          <w:szCs w:val="21"/>
          <w:lang w:eastAsia="pl-PL"/>
        </w:rPr>
        <w:t>kancelaria@kielce.pip.gov.pl</w:t>
      </w:r>
      <w:r>
        <w:rPr>
          <w:rFonts w:ascii="Arial" w:eastAsia="Times New Roman" w:hAnsi="Arial" w:cs="Arial"/>
          <w:sz w:val="21"/>
          <w:szCs w:val="21"/>
          <w:lang w:eastAsia="pl-PL"/>
        </w:rPr>
        <w:t xml:space="preserve">. </w:t>
      </w:r>
      <w:r w:rsidRPr="003735F6">
        <w:rPr>
          <w:rFonts w:ascii="Arial" w:eastAsia="Times New Roman" w:hAnsi="Arial" w:cs="Arial"/>
          <w:sz w:val="21"/>
          <w:szCs w:val="21"/>
          <w:lang w:eastAsia="pl-PL"/>
        </w:rPr>
        <w:t xml:space="preserve">W tytule maila należy wpisać: </w:t>
      </w:r>
      <w:r>
        <w:rPr>
          <w:rFonts w:ascii="Arial" w:eastAsia="Times New Roman" w:hAnsi="Arial" w:cs="Arial"/>
          <w:sz w:val="21"/>
          <w:szCs w:val="21"/>
          <w:u w:val="single"/>
          <w:lang w:eastAsia="pl-PL"/>
        </w:rPr>
        <w:t>Oferta ubezpieczenia</w:t>
      </w:r>
      <w:r w:rsidRPr="003735F6">
        <w:rPr>
          <w:rFonts w:ascii="Arial" w:eastAsia="Times New Roman" w:hAnsi="Arial" w:cs="Arial"/>
          <w:sz w:val="21"/>
          <w:szCs w:val="21"/>
          <w:u w:val="single"/>
          <w:lang w:eastAsia="pl-PL"/>
        </w:rPr>
        <w:t xml:space="preserve"> mienia Okręgowego Inspektoratu Pracy w Kielcach.</w:t>
      </w:r>
    </w:p>
    <w:p w:rsidR="00A93ACF" w:rsidRPr="003735F6" w:rsidRDefault="00A93ACF" w:rsidP="00A93ACF">
      <w:pPr>
        <w:pStyle w:val="Akapitzlist"/>
        <w:numPr>
          <w:ilvl w:val="0"/>
          <w:numId w:val="14"/>
        </w:numPr>
        <w:tabs>
          <w:tab w:val="left" w:pos="567"/>
        </w:tabs>
        <w:spacing w:after="0" w:line="360" w:lineRule="auto"/>
        <w:ind w:left="567" w:hanging="207"/>
        <w:jc w:val="both"/>
        <w:rPr>
          <w:rFonts w:ascii="Arial" w:eastAsia="Times New Roman" w:hAnsi="Arial" w:cs="Arial"/>
          <w:sz w:val="21"/>
          <w:szCs w:val="21"/>
          <w:lang w:eastAsia="pl-PL"/>
        </w:rPr>
      </w:pPr>
      <w:r>
        <w:rPr>
          <w:rFonts w:ascii="Arial" w:eastAsia="Times New Roman" w:hAnsi="Arial" w:cs="Arial"/>
          <w:sz w:val="21"/>
          <w:szCs w:val="21"/>
          <w:lang w:eastAsia="pl-PL"/>
        </w:rPr>
        <w:t xml:space="preserve"> Termin składania ofert upływa w dniu </w:t>
      </w:r>
      <w:r>
        <w:rPr>
          <w:rFonts w:ascii="Arial" w:eastAsia="Times New Roman" w:hAnsi="Arial" w:cs="Arial"/>
          <w:b/>
          <w:sz w:val="21"/>
          <w:szCs w:val="21"/>
          <w:lang w:eastAsia="pl-PL"/>
        </w:rPr>
        <w:t>12 kwietnia 2024</w:t>
      </w:r>
      <w:r w:rsidRPr="003735F6">
        <w:rPr>
          <w:rFonts w:ascii="Arial" w:eastAsia="Times New Roman" w:hAnsi="Arial" w:cs="Arial"/>
          <w:b/>
          <w:sz w:val="21"/>
          <w:szCs w:val="21"/>
          <w:lang w:eastAsia="pl-PL"/>
        </w:rPr>
        <w:t xml:space="preserve"> r</w:t>
      </w:r>
      <w:r>
        <w:rPr>
          <w:rFonts w:ascii="Arial" w:eastAsia="Times New Roman" w:hAnsi="Arial" w:cs="Arial"/>
          <w:sz w:val="21"/>
          <w:szCs w:val="21"/>
          <w:lang w:eastAsia="pl-PL"/>
        </w:rPr>
        <w:t xml:space="preserve">. godz. </w:t>
      </w:r>
      <w:r w:rsidRPr="003735F6">
        <w:rPr>
          <w:rFonts w:ascii="Arial" w:eastAsia="Times New Roman" w:hAnsi="Arial" w:cs="Arial"/>
          <w:sz w:val="21"/>
          <w:szCs w:val="21"/>
          <w:lang w:eastAsia="pl-PL"/>
        </w:rPr>
        <w:t xml:space="preserve">11.00. </w:t>
      </w:r>
    </w:p>
    <w:p w:rsidR="00A93ACF" w:rsidRPr="00615845" w:rsidRDefault="00A93ACF" w:rsidP="00A93ACF">
      <w:pPr>
        <w:pStyle w:val="Akapitzlist"/>
        <w:numPr>
          <w:ilvl w:val="0"/>
          <w:numId w:val="14"/>
        </w:numPr>
        <w:tabs>
          <w:tab w:val="left" w:pos="567"/>
        </w:tabs>
        <w:spacing w:after="0" w:line="360" w:lineRule="auto"/>
        <w:ind w:left="567" w:hanging="207"/>
        <w:jc w:val="both"/>
        <w:rPr>
          <w:rFonts w:ascii="Arial" w:eastAsia="Times New Roman" w:hAnsi="Arial" w:cs="Arial"/>
          <w:sz w:val="21"/>
          <w:szCs w:val="21"/>
          <w:lang w:eastAsia="pl-PL"/>
        </w:rPr>
      </w:pPr>
      <w:r>
        <w:rPr>
          <w:rFonts w:ascii="Arial" w:eastAsia="Times New Roman" w:hAnsi="Arial" w:cs="Arial"/>
          <w:sz w:val="21"/>
          <w:szCs w:val="21"/>
          <w:lang w:eastAsia="pl-PL"/>
        </w:rPr>
        <w:t xml:space="preserve"> W przypadku zabezpieczenia oferty hasłem Wykonawca zobowiązany jest w dn. </w:t>
      </w:r>
      <w:r w:rsidR="00B8575A">
        <w:rPr>
          <w:rFonts w:ascii="Arial" w:eastAsia="Times New Roman" w:hAnsi="Arial" w:cs="Arial"/>
          <w:sz w:val="21"/>
          <w:szCs w:val="21"/>
          <w:lang w:eastAsia="pl-PL"/>
        </w:rPr>
        <w:t>12</w:t>
      </w:r>
      <w:r>
        <w:rPr>
          <w:rFonts w:ascii="Arial" w:eastAsia="Times New Roman" w:hAnsi="Arial" w:cs="Arial"/>
          <w:sz w:val="21"/>
          <w:szCs w:val="21"/>
          <w:lang w:eastAsia="pl-PL"/>
        </w:rPr>
        <w:t xml:space="preserve"> kwietnia 2024 r., nie wcześniej niż do godz. 11 i nie później niż do godz. 12.00 przesłać hasło </w:t>
      </w:r>
      <w:r>
        <w:rPr>
          <w:rFonts w:ascii="Arial" w:eastAsia="Times New Roman" w:hAnsi="Arial" w:cs="Arial"/>
          <w:sz w:val="21"/>
          <w:szCs w:val="21"/>
          <w:lang w:eastAsia="pl-PL"/>
        </w:rPr>
        <w:br/>
        <w:t>do otwarcia pliku zawierającego kompletną ofertę. Nie przesłanie hasła do godziny otwarcia ofert, tj. 12.00 (09.04.2024 r.) będzie skutkować odrzuceniem oferty.</w:t>
      </w:r>
    </w:p>
    <w:p w:rsidR="00A93ACF" w:rsidRDefault="00A93ACF" w:rsidP="00A93ACF">
      <w:pPr>
        <w:numPr>
          <w:ilvl w:val="0"/>
          <w:numId w:val="13"/>
        </w:numPr>
        <w:spacing w:after="0"/>
        <w:ind w:left="284" w:hanging="284"/>
        <w:jc w:val="both"/>
        <w:rPr>
          <w:rFonts w:eastAsia="Times New Roman" w:cs="Arial"/>
          <w:b/>
          <w:sz w:val="21"/>
          <w:szCs w:val="21"/>
          <w:lang w:eastAsia="pl-PL"/>
        </w:rPr>
      </w:pPr>
      <w:r>
        <w:rPr>
          <w:rFonts w:eastAsia="Times New Roman" w:cs="Arial"/>
          <w:b/>
          <w:sz w:val="21"/>
          <w:szCs w:val="21"/>
          <w:lang w:eastAsia="pl-PL"/>
        </w:rPr>
        <w:t>Termin związania</w:t>
      </w:r>
    </w:p>
    <w:p w:rsidR="00A93ACF" w:rsidRPr="00615845" w:rsidRDefault="00A93ACF" w:rsidP="00A93ACF">
      <w:pPr>
        <w:spacing w:after="0"/>
        <w:ind w:left="284"/>
        <w:jc w:val="both"/>
        <w:rPr>
          <w:rFonts w:eastAsia="Times New Roman" w:cs="Arial"/>
          <w:sz w:val="21"/>
          <w:szCs w:val="21"/>
          <w:lang w:eastAsia="pl-PL"/>
        </w:rPr>
      </w:pPr>
      <w:r w:rsidRPr="00615845">
        <w:rPr>
          <w:rFonts w:eastAsia="Times New Roman" w:cs="Arial"/>
          <w:sz w:val="21"/>
          <w:szCs w:val="21"/>
          <w:lang w:eastAsia="pl-PL"/>
        </w:rPr>
        <w:t xml:space="preserve">Termin związania z ofertą wynosi 30 dni. Bieg terminu związania z ofertą rozpoczyna </w:t>
      </w:r>
      <w:r>
        <w:rPr>
          <w:rFonts w:eastAsia="Times New Roman" w:cs="Arial"/>
          <w:sz w:val="21"/>
          <w:szCs w:val="21"/>
          <w:lang w:eastAsia="pl-PL"/>
        </w:rPr>
        <w:br/>
      </w:r>
      <w:r w:rsidRPr="00615845">
        <w:rPr>
          <w:rFonts w:eastAsia="Times New Roman" w:cs="Arial"/>
          <w:sz w:val="21"/>
          <w:szCs w:val="21"/>
          <w:lang w:eastAsia="pl-PL"/>
        </w:rPr>
        <w:t>się wraz z upływem terminu składnia ofert.</w:t>
      </w:r>
    </w:p>
    <w:p w:rsidR="00A93ACF" w:rsidRPr="00F8702C" w:rsidRDefault="00A93ACF" w:rsidP="00A93ACF">
      <w:pPr>
        <w:numPr>
          <w:ilvl w:val="0"/>
          <w:numId w:val="13"/>
        </w:numPr>
        <w:spacing w:after="0"/>
        <w:ind w:left="284" w:hanging="284"/>
        <w:jc w:val="both"/>
        <w:rPr>
          <w:rFonts w:eastAsia="Times New Roman" w:cs="Arial"/>
          <w:b/>
          <w:sz w:val="21"/>
          <w:szCs w:val="21"/>
          <w:lang w:eastAsia="pl-PL"/>
        </w:rPr>
      </w:pPr>
      <w:r w:rsidRPr="00F8702C">
        <w:rPr>
          <w:rFonts w:eastAsia="Times New Roman" w:cs="Arial"/>
          <w:b/>
          <w:sz w:val="21"/>
          <w:szCs w:val="21"/>
          <w:lang w:eastAsia="pl-PL"/>
        </w:rPr>
        <w:t xml:space="preserve">Ustanowione kryteria oceny ofert: </w:t>
      </w:r>
    </w:p>
    <w:p w:rsidR="00A93ACF" w:rsidRPr="00615845" w:rsidRDefault="00A93ACF" w:rsidP="00A93ACF">
      <w:pPr>
        <w:pStyle w:val="Akapitzlist"/>
        <w:keepNext/>
        <w:numPr>
          <w:ilvl w:val="0"/>
          <w:numId w:val="15"/>
        </w:numPr>
        <w:spacing w:after="0" w:line="360" w:lineRule="auto"/>
        <w:ind w:left="567"/>
        <w:jc w:val="both"/>
        <w:rPr>
          <w:rFonts w:ascii="Arial" w:eastAsia="Times New Roman" w:hAnsi="Arial" w:cs="Arial"/>
          <w:b/>
          <w:sz w:val="21"/>
          <w:szCs w:val="21"/>
          <w:lang w:eastAsia="pl-PL"/>
        </w:rPr>
      </w:pPr>
      <w:r w:rsidRPr="00615845">
        <w:rPr>
          <w:rFonts w:ascii="Arial" w:eastAsia="Times New Roman" w:hAnsi="Arial" w:cs="Arial"/>
          <w:sz w:val="21"/>
          <w:szCs w:val="21"/>
          <w:lang w:eastAsia="pl-PL"/>
        </w:rPr>
        <w:t>Wybór oferty najkorzystniejszej zostanie dokonany w oparciu o kryterium – Cena 100%.</w:t>
      </w:r>
    </w:p>
    <w:p w:rsidR="00A93ACF" w:rsidRPr="00615845" w:rsidRDefault="00A93ACF" w:rsidP="00A93ACF">
      <w:pPr>
        <w:pStyle w:val="Akapitzlist"/>
        <w:keepNext/>
        <w:numPr>
          <w:ilvl w:val="0"/>
          <w:numId w:val="15"/>
        </w:numPr>
        <w:spacing w:after="0" w:line="360" w:lineRule="auto"/>
        <w:ind w:left="567"/>
        <w:jc w:val="both"/>
        <w:rPr>
          <w:rFonts w:ascii="Arial" w:eastAsia="Times New Roman" w:hAnsi="Arial" w:cs="Arial"/>
          <w:b/>
          <w:sz w:val="21"/>
          <w:szCs w:val="21"/>
          <w:lang w:eastAsia="pl-PL"/>
        </w:rPr>
      </w:pPr>
      <w:r w:rsidRPr="00615845">
        <w:rPr>
          <w:rFonts w:ascii="Arial" w:hAnsi="Arial" w:cs="Arial"/>
          <w:sz w:val="21"/>
          <w:szCs w:val="21"/>
        </w:rPr>
        <w:t xml:space="preserve">Podana w ofercie cena musi uwzględniać wszystkie opłaty i koszty oraz wszystkie wymagania Zamawiającego określone w przedmiotowym Zapytaniu Ofertowym konieczne </w:t>
      </w:r>
      <w:r>
        <w:rPr>
          <w:rFonts w:ascii="Arial" w:hAnsi="Arial" w:cs="Arial"/>
          <w:sz w:val="21"/>
          <w:szCs w:val="21"/>
        </w:rPr>
        <w:br/>
      </w:r>
      <w:r w:rsidRPr="00615845">
        <w:rPr>
          <w:rFonts w:ascii="Arial" w:hAnsi="Arial" w:cs="Arial"/>
          <w:sz w:val="21"/>
          <w:szCs w:val="21"/>
        </w:rPr>
        <w:t>do prawidłowego i zgodnego z umową oraz obowiązującymi przepisami zrealizowania przedmiotu zamówienia.</w:t>
      </w:r>
    </w:p>
    <w:p w:rsidR="00A93ACF" w:rsidRPr="00615845" w:rsidRDefault="00A93ACF" w:rsidP="00A93ACF">
      <w:pPr>
        <w:pStyle w:val="Akapitzlist"/>
        <w:keepNext/>
        <w:numPr>
          <w:ilvl w:val="0"/>
          <w:numId w:val="15"/>
        </w:numPr>
        <w:spacing w:after="0" w:line="360" w:lineRule="auto"/>
        <w:ind w:left="567"/>
        <w:jc w:val="both"/>
        <w:rPr>
          <w:rFonts w:ascii="Arial" w:hAnsi="Arial" w:cs="Arial"/>
          <w:sz w:val="21"/>
          <w:szCs w:val="21"/>
        </w:rPr>
      </w:pPr>
      <w:r w:rsidRPr="00615845">
        <w:rPr>
          <w:rFonts w:ascii="Arial" w:hAnsi="Arial" w:cs="Arial"/>
          <w:sz w:val="21"/>
          <w:szCs w:val="21"/>
        </w:rPr>
        <w:t>Ceny muszą być wyrażone w PLN, z dokładnością do dwóch miejsc po przecinku.</w:t>
      </w:r>
    </w:p>
    <w:p w:rsidR="00A93ACF" w:rsidRPr="00B948AF" w:rsidRDefault="00A93ACF" w:rsidP="00A93ACF">
      <w:pPr>
        <w:pStyle w:val="Akapitzlist"/>
        <w:keepNext/>
        <w:numPr>
          <w:ilvl w:val="0"/>
          <w:numId w:val="15"/>
        </w:numPr>
        <w:spacing w:after="0" w:line="360" w:lineRule="auto"/>
        <w:ind w:left="567"/>
        <w:jc w:val="both"/>
        <w:rPr>
          <w:rFonts w:ascii="Arial" w:hAnsi="Arial" w:cs="Arial"/>
          <w:sz w:val="21"/>
          <w:szCs w:val="21"/>
        </w:rPr>
      </w:pPr>
      <w:r w:rsidRPr="00615845">
        <w:rPr>
          <w:rFonts w:ascii="Arial" w:hAnsi="Arial" w:cs="Arial"/>
          <w:sz w:val="21"/>
          <w:szCs w:val="21"/>
        </w:rPr>
        <w:t xml:space="preserve">Jeżeli nie będzie można dokonać wyboru oferty najkorzystniejszej ze względu na to, </w:t>
      </w:r>
      <w:r>
        <w:rPr>
          <w:rFonts w:ascii="Arial" w:hAnsi="Arial" w:cs="Arial"/>
          <w:sz w:val="21"/>
          <w:szCs w:val="21"/>
        </w:rPr>
        <w:br/>
      </w:r>
      <w:r w:rsidRPr="00615845">
        <w:rPr>
          <w:rFonts w:ascii="Arial" w:hAnsi="Arial" w:cs="Arial"/>
          <w:sz w:val="21"/>
          <w:szCs w:val="21"/>
        </w:rPr>
        <w:t xml:space="preserve">że zostały złożone oferty o tej samej cenie, Zamawiający wezwie Wykonawców, którzy złożyli </w:t>
      </w:r>
      <w:r w:rsidRPr="00B948AF">
        <w:rPr>
          <w:rFonts w:ascii="Arial" w:hAnsi="Arial" w:cs="Arial"/>
          <w:sz w:val="21"/>
          <w:szCs w:val="21"/>
        </w:rPr>
        <w:t>te oferty, do złożenia w terminie określonym przez Zamawiającego ofert dodatkowych.</w:t>
      </w:r>
    </w:p>
    <w:p w:rsidR="00A93ACF" w:rsidRPr="0080331C" w:rsidRDefault="00A93ACF" w:rsidP="00A93ACF">
      <w:pPr>
        <w:keepNext/>
        <w:numPr>
          <w:ilvl w:val="0"/>
          <w:numId w:val="13"/>
        </w:numPr>
        <w:spacing w:before="120" w:after="120"/>
        <w:ind w:left="284" w:hanging="284"/>
        <w:jc w:val="both"/>
        <w:rPr>
          <w:rFonts w:eastAsia="Times New Roman" w:cs="Arial"/>
          <w:b/>
          <w:sz w:val="21"/>
          <w:szCs w:val="21"/>
          <w:lang w:eastAsia="pl-PL"/>
        </w:rPr>
      </w:pPr>
      <w:r w:rsidRPr="0080331C">
        <w:rPr>
          <w:rFonts w:cs="Arial"/>
          <w:b/>
          <w:bCs/>
          <w:color w:val="000000"/>
          <w:sz w:val="21"/>
          <w:szCs w:val="21"/>
        </w:rPr>
        <w:t>Zasady uzupełniania ofert i poprawiania omyłek</w:t>
      </w:r>
    </w:p>
    <w:p w:rsidR="00A93ACF" w:rsidRPr="0080331C" w:rsidRDefault="00A93ACF" w:rsidP="00A93ACF">
      <w:pPr>
        <w:numPr>
          <w:ilvl w:val="0"/>
          <w:numId w:val="3"/>
        </w:numPr>
        <w:autoSpaceDE w:val="0"/>
        <w:autoSpaceDN w:val="0"/>
        <w:adjustRightInd w:val="0"/>
        <w:spacing w:after="0"/>
        <w:contextualSpacing/>
        <w:jc w:val="both"/>
        <w:rPr>
          <w:rFonts w:eastAsia="Times New Roman" w:cs="Arial"/>
          <w:b/>
          <w:bCs/>
          <w:sz w:val="21"/>
          <w:szCs w:val="21"/>
          <w:lang w:eastAsia="pl-PL"/>
        </w:rPr>
      </w:pPr>
      <w:r w:rsidRPr="0080331C">
        <w:rPr>
          <w:rFonts w:eastAsia="Times New Roman" w:cs="Arial"/>
          <w:sz w:val="21"/>
          <w:szCs w:val="21"/>
          <w:lang w:eastAsia="pl-PL"/>
        </w:rPr>
        <w:t>W przypadku braku w ofercie jakiegokolwiek z żądanych dokumentów lub złożenia wadliwych dokumentów, Zamawiający wezwie (jednokrotnie) Wykonawcę do ich uzupełnienia. Nieuzupełnienie dokumentów w wyznaczonym terminie będzie skutkowało odrzuceniem oferty</w:t>
      </w:r>
      <w:r w:rsidRPr="0080331C">
        <w:rPr>
          <w:rFonts w:eastAsia="Times New Roman" w:cs="Arial"/>
          <w:sz w:val="21"/>
          <w:szCs w:val="21"/>
        </w:rPr>
        <w:t>.</w:t>
      </w:r>
    </w:p>
    <w:p w:rsidR="00A93ACF" w:rsidRPr="0080331C" w:rsidRDefault="00A93ACF" w:rsidP="00A93ACF">
      <w:pPr>
        <w:numPr>
          <w:ilvl w:val="0"/>
          <w:numId w:val="3"/>
        </w:numPr>
        <w:spacing w:after="0"/>
        <w:ind w:left="567" w:hanging="283"/>
        <w:jc w:val="both"/>
        <w:rPr>
          <w:rFonts w:eastAsia="Times New Roman" w:cs="Arial"/>
          <w:sz w:val="21"/>
          <w:szCs w:val="21"/>
          <w:lang w:eastAsia="pl-PL"/>
        </w:rPr>
      </w:pPr>
      <w:r w:rsidRPr="0080331C">
        <w:rPr>
          <w:rFonts w:eastAsia="Times New Roman" w:cs="Arial"/>
          <w:sz w:val="21"/>
          <w:szCs w:val="21"/>
          <w:lang w:eastAsia="pl-PL"/>
        </w:rPr>
        <w:t>Zamawiający jest uprawniony do dokonania poprawienia w ofercie:</w:t>
      </w:r>
    </w:p>
    <w:p w:rsidR="00A93ACF" w:rsidRPr="0080331C" w:rsidRDefault="00A93ACF" w:rsidP="00A93ACF">
      <w:pPr>
        <w:numPr>
          <w:ilvl w:val="0"/>
          <w:numId w:val="7"/>
        </w:numPr>
        <w:spacing w:after="0"/>
        <w:jc w:val="both"/>
        <w:rPr>
          <w:rFonts w:eastAsia="Times New Roman" w:cs="Arial"/>
          <w:sz w:val="21"/>
          <w:szCs w:val="21"/>
          <w:lang w:eastAsia="pl-PL"/>
        </w:rPr>
      </w:pPr>
      <w:r w:rsidRPr="0080331C">
        <w:rPr>
          <w:rFonts w:eastAsia="Times New Roman" w:cs="Arial"/>
          <w:sz w:val="21"/>
          <w:szCs w:val="21"/>
          <w:lang w:eastAsia="pl-PL"/>
        </w:rPr>
        <w:t>oczywistych omyłek pisarskich,</w:t>
      </w:r>
    </w:p>
    <w:p w:rsidR="00A93ACF" w:rsidRPr="0080331C" w:rsidRDefault="00A93ACF" w:rsidP="00A93ACF">
      <w:pPr>
        <w:numPr>
          <w:ilvl w:val="0"/>
          <w:numId w:val="7"/>
        </w:numPr>
        <w:spacing w:after="0"/>
        <w:jc w:val="both"/>
        <w:rPr>
          <w:rFonts w:eastAsia="Times New Roman" w:cs="Arial"/>
          <w:sz w:val="21"/>
          <w:szCs w:val="21"/>
          <w:lang w:eastAsia="pl-PL"/>
        </w:rPr>
      </w:pPr>
      <w:r w:rsidRPr="0080331C">
        <w:rPr>
          <w:rFonts w:eastAsia="Times New Roman" w:cs="Arial"/>
          <w:sz w:val="21"/>
          <w:szCs w:val="21"/>
          <w:lang w:eastAsia="pl-PL"/>
        </w:rPr>
        <w:t>oczywistych omyłek rachunkowych z uwzględnieniem konsekwencji rachunkowych dokonanych poprawek,</w:t>
      </w:r>
    </w:p>
    <w:p w:rsidR="00A93ACF" w:rsidRPr="0080331C" w:rsidRDefault="00A93ACF" w:rsidP="00A93ACF">
      <w:pPr>
        <w:numPr>
          <w:ilvl w:val="0"/>
          <w:numId w:val="7"/>
        </w:numPr>
        <w:spacing w:after="0"/>
        <w:jc w:val="both"/>
        <w:rPr>
          <w:rFonts w:eastAsia="Times New Roman" w:cs="Arial"/>
          <w:sz w:val="21"/>
          <w:szCs w:val="21"/>
          <w:lang w:eastAsia="pl-PL"/>
        </w:rPr>
      </w:pPr>
      <w:bookmarkStart w:id="1" w:name="_Hlk63239276"/>
      <w:r w:rsidRPr="0080331C">
        <w:rPr>
          <w:rFonts w:eastAsia="Times New Roman" w:cs="Arial"/>
          <w:sz w:val="21"/>
          <w:szCs w:val="21"/>
          <w:lang w:eastAsia="pl-PL"/>
        </w:rPr>
        <w:lastRenderedPageBreak/>
        <w:t>innych omyłek, polegających na niezgodności treści oferty z dokumentami zamówienia, niepowodującymi  istotnych zmian w treści oferty</w:t>
      </w:r>
      <w:bookmarkEnd w:id="1"/>
      <w:r w:rsidRPr="0080331C">
        <w:rPr>
          <w:rFonts w:eastAsia="Times New Roman" w:cs="Arial"/>
          <w:sz w:val="21"/>
          <w:szCs w:val="21"/>
          <w:lang w:eastAsia="pl-PL"/>
        </w:rPr>
        <w:t>.</w:t>
      </w:r>
    </w:p>
    <w:p w:rsidR="00A93ACF" w:rsidRPr="0080331C" w:rsidRDefault="00A93ACF" w:rsidP="00A93ACF">
      <w:pPr>
        <w:numPr>
          <w:ilvl w:val="0"/>
          <w:numId w:val="3"/>
        </w:numPr>
        <w:spacing w:after="0"/>
        <w:ind w:left="567" w:hanging="284"/>
        <w:jc w:val="both"/>
        <w:rPr>
          <w:rFonts w:eastAsia="Times New Roman" w:cs="Arial"/>
          <w:sz w:val="21"/>
          <w:szCs w:val="21"/>
          <w:lang w:eastAsia="pl-PL"/>
        </w:rPr>
      </w:pPr>
      <w:r w:rsidRPr="0080331C">
        <w:rPr>
          <w:rFonts w:eastAsia="Times New Roman" w:cs="Arial"/>
          <w:sz w:val="21"/>
          <w:szCs w:val="21"/>
          <w:lang w:eastAsia="pl-PL"/>
        </w:rPr>
        <w:t>Zamawiający przyjmie jako prawidłowe ceny jednostkowe netto wskazane w poszczególnych pozycjach formularza cenowego.</w:t>
      </w:r>
    </w:p>
    <w:p w:rsidR="00A93ACF" w:rsidRPr="0080331C" w:rsidRDefault="00A93ACF" w:rsidP="00A93ACF">
      <w:pPr>
        <w:numPr>
          <w:ilvl w:val="0"/>
          <w:numId w:val="3"/>
        </w:numPr>
        <w:spacing w:after="0"/>
        <w:ind w:left="567" w:hanging="283"/>
        <w:jc w:val="both"/>
        <w:rPr>
          <w:rFonts w:eastAsia="Times New Roman" w:cs="Arial"/>
          <w:sz w:val="21"/>
          <w:szCs w:val="21"/>
          <w:lang w:eastAsia="pl-PL"/>
        </w:rPr>
      </w:pPr>
      <w:r w:rsidRPr="0080331C">
        <w:rPr>
          <w:rFonts w:eastAsia="Times New Roman" w:cs="Arial"/>
          <w:sz w:val="21"/>
          <w:szCs w:val="21"/>
          <w:lang w:eastAsia="pl-PL"/>
        </w:rPr>
        <w:t>Zamawiający odrzuci ofertę jeżeli:</w:t>
      </w:r>
    </w:p>
    <w:p w:rsidR="00A93ACF" w:rsidRPr="0080331C" w:rsidRDefault="00A93ACF" w:rsidP="00A93ACF">
      <w:pPr>
        <w:pStyle w:val="Akapitzlist"/>
        <w:numPr>
          <w:ilvl w:val="0"/>
          <w:numId w:val="16"/>
        </w:numPr>
        <w:spacing w:after="0" w:line="360" w:lineRule="auto"/>
        <w:jc w:val="both"/>
        <w:rPr>
          <w:rFonts w:ascii="Arial" w:eastAsia="Times New Roman" w:hAnsi="Arial" w:cs="Arial"/>
          <w:sz w:val="21"/>
          <w:szCs w:val="21"/>
          <w:lang w:eastAsia="pl-PL"/>
        </w:rPr>
      </w:pPr>
      <w:r w:rsidRPr="0080331C">
        <w:rPr>
          <w:rFonts w:ascii="Arial" w:eastAsia="Times New Roman" w:hAnsi="Arial" w:cs="Arial"/>
          <w:sz w:val="21"/>
          <w:szCs w:val="21"/>
          <w:lang w:eastAsia="pl-PL"/>
        </w:rPr>
        <w:t>zawiera błędy w obliczeniu ceny;</w:t>
      </w:r>
    </w:p>
    <w:p w:rsidR="00A93ACF" w:rsidRPr="0080331C" w:rsidRDefault="00A93ACF" w:rsidP="00A93ACF">
      <w:pPr>
        <w:pStyle w:val="Akapitzlist"/>
        <w:numPr>
          <w:ilvl w:val="0"/>
          <w:numId w:val="16"/>
        </w:numPr>
        <w:spacing w:after="0" w:line="360" w:lineRule="auto"/>
        <w:jc w:val="both"/>
        <w:rPr>
          <w:rFonts w:ascii="Arial" w:eastAsia="Times New Roman" w:hAnsi="Arial" w:cs="Arial"/>
          <w:sz w:val="21"/>
          <w:szCs w:val="21"/>
          <w:lang w:eastAsia="pl-PL"/>
        </w:rPr>
      </w:pPr>
      <w:r w:rsidRPr="0080331C">
        <w:rPr>
          <w:rFonts w:ascii="Arial" w:eastAsia="Times New Roman" w:hAnsi="Arial" w:cs="Arial"/>
          <w:sz w:val="21"/>
          <w:szCs w:val="21"/>
          <w:lang w:eastAsia="pl-PL"/>
        </w:rPr>
        <w:t>jest nieważna na podstawie odrębnych przepisów;</w:t>
      </w:r>
    </w:p>
    <w:p w:rsidR="00A93ACF" w:rsidRPr="0080331C" w:rsidRDefault="00A93ACF" w:rsidP="00A93ACF">
      <w:pPr>
        <w:pStyle w:val="Akapitzlist"/>
        <w:numPr>
          <w:ilvl w:val="0"/>
          <w:numId w:val="16"/>
        </w:numPr>
        <w:spacing w:after="0" w:line="360" w:lineRule="auto"/>
        <w:jc w:val="both"/>
        <w:rPr>
          <w:rFonts w:ascii="Arial" w:eastAsia="Times New Roman" w:hAnsi="Arial" w:cs="Arial"/>
          <w:sz w:val="21"/>
          <w:szCs w:val="21"/>
          <w:lang w:eastAsia="pl-PL"/>
        </w:rPr>
      </w:pPr>
      <w:r w:rsidRPr="0080331C">
        <w:rPr>
          <w:rFonts w:ascii="Arial" w:eastAsia="Times New Roman" w:hAnsi="Arial" w:cs="Arial"/>
          <w:sz w:val="21"/>
          <w:szCs w:val="21"/>
          <w:lang w:eastAsia="pl-PL"/>
        </w:rPr>
        <w:t>oferta nie uwzględnia terminu związania z ofertą;</w:t>
      </w:r>
    </w:p>
    <w:p w:rsidR="00A93ACF" w:rsidRPr="0080331C" w:rsidRDefault="00A93ACF" w:rsidP="00A93ACF">
      <w:pPr>
        <w:pStyle w:val="Akapitzlist"/>
        <w:numPr>
          <w:ilvl w:val="0"/>
          <w:numId w:val="16"/>
        </w:numPr>
        <w:spacing w:after="0" w:line="360" w:lineRule="auto"/>
        <w:jc w:val="both"/>
        <w:rPr>
          <w:rFonts w:ascii="Arial" w:eastAsia="Times New Roman" w:hAnsi="Arial" w:cs="Arial"/>
          <w:sz w:val="21"/>
          <w:szCs w:val="21"/>
          <w:lang w:eastAsia="pl-PL"/>
        </w:rPr>
      </w:pPr>
      <w:r w:rsidRPr="0080331C">
        <w:rPr>
          <w:rFonts w:ascii="Arial" w:eastAsia="Times New Roman" w:hAnsi="Arial" w:cs="Arial"/>
          <w:sz w:val="21"/>
          <w:szCs w:val="21"/>
          <w:lang w:eastAsia="pl-PL"/>
        </w:rPr>
        <w:t>oferta nie uwzględnia terminu wykonania zamówienia;</w:t>
      </w:r>
    </w:p>
    <w:p w:rsidR="00A93ACF" w:rsidRPr="0080331C" w:rsidRDefault="00A93ACF" w:rsidP="00A93ACF">
      <w:pPr>
        <w:pStyle w:val="Akapitzlist"/>
        <w:numPr>
          <w:ilvl w:val="0"/>
          <w:numId w:val="16"/>
        </w:numPr>
        <w:spacing w:after="0" w:line="360" w:lineRule="auto"/>
        <w:jc w:val="both"/>
        <w:rPr>
          <w:rFonts w:ascii="Arial" w:eastAsia="Times New Roman" w:hAnsi="Arial" w:cs="Arial"/>
          <w:sz w:val="21"/>
          <w:szCs w:val="21"/>
          <w:lang w:eastAsia="pl-PL"/>
        </w:rPr>
      </w:pPr>
      <w:r w:rsidRPr="0080331C">
        <w:rPr>
          <w:rFonts w:ascii="Arial" w:eastAsia="Times New Roman" w:hAnsi="Arial" w:cs="Arial"/>
          <w:sz w:val="21"/>
          <w:szCs w:val="21"/>
          <w:lang w:eastAsia="pl-PL"/>
        </w:rPr>
        <w:t>oferta została złożona po terminie;</w:t>
      </w:r>
    </w:p>
    <w:p w:rsidR="00A93ACF" w:rsidRPr="0080331C" w:rsidRDefault="00A93ACF" w:rsidP="00A93ACF">
      <w:pPr>
        <w:pStyle w:val="Akapitzlist"/>
        <w:numPr>
          <w:ilvl w:val="0"/>
          <w:numId w:val="16"/>
        </w:numPr>
        <w:spacing w:after="0" w:line="360" w:lineRule="auto"/>
        <w:jc w:val="both"/>
        <w:rPr>
          <w:rFonts w:ascii="Arial" w:eastAsia="Times New Roman" w:hAnsi="Arial" w:cs="Arial"/>
          <w:sz w:val="21"/>
          <w:szCs w:val="21"/>
          <w:lang w:eastAsia="pl-PL"/>
        </w:rPr>
      </w:pPr>
      <w:r w:rsidRPr="0080331C">
        <w:rPr>
          <w:rFonts w:ascii="Arial" w:eastAsia="Times New Roman" w:hAnsi="Arial" w:cs="Arial"/>
          <w:sz w:val="21"/>
          <w:szCs w:val="21"/>
          <w:lang w:eastAsia="pl-PL"/>
        </w:rPr>
        <w:t>oferent nie dokona uzupełnienia braków dokumentów w wyznaczonym terminie.</w:t>
      </w:r>
    </w:p>
    <w:p w:rsidR="00A93ACF" w:rsidRPr="003A7576" w:rsidRDefault="00A93ACF" w:rsidP="00A93ACF">
      <w:pPr>
        <w:numPr>
          <w:ilvl w:val="0"/>
          <w:numId w:val="3"/>
        </w:numPr>
        <w:spacing w:after="0"/>
        <w:ind w:left="567" w:hanging="283"/>
        <w:jc w:val="both"/>
        <w:rPr>
          <w:rFonts w:eastAsia="Times New Roman" w:cs="Arial"/>
          <w:sz w:val="21"/>
          <w:szCs w:val="21"/>
          <w:lang w:eastAsia="pl-PL"/>
        </w:rPr>
      </w:pPr>
      <w:r w:rsidRPr="0080331C">
        <w:rPr>
          <w:rFonts w:eastAsia="Times New Roman" w:cs="Arial"/>
          <w:color w:val="000000"/>
          <w:sz w:val="21"/>
          <w:szCs w:val="21"/>
          <w:lang w:eastAsia="pl-PL"/>
        </w:rPr>
        <w:t>O wynikach postępowania jego uczestnicy zostaną poinformowani drogą mailową.</w:t>
      </w:r>
    </w:p>
    <w:p w:rsidR="00A93ACF" w:rsidRPr="0080331C" w:rsidRDefault="00A93ACF" w:rsidP="00A93ACF">
      <w:pPr>
        <w:keepNext/>
        <w:numPr>
          <w:ilvl w:val="0"/>
          <w:numId w:val="13"/>
        </w:numPr>
        <w:spacing w:before="120" w:after="120"/>
        <w:ind w:left="284" w:hanging="284"/>
        <w:jc w:val="both"/>
        <w:rPr>
          <w:rFonts w:eastAsia="Times New Roman" w:cs="Arial"/>
          <w:b/>
          <w:sz w:val="21"/>
          <w:szCs w:val="21"/>
          <w:lang w:eastAsia="pl-PL"/>
        </w:rPr>
      </w:pPr>
      <w:r w:rsidRPr="0080331C">
        <w:rPr>
          <w:rFonts w:eastAsia="Times New Roman" w:cs="Arial"/>
          <w:b/>
          <w:sz w:val="21"/>
          <w:szCs w:val="21"/>
          <w:lang w:eastAsia="pl-PL"/>
        </w:rPr>
        <w:t>Ochrona danych osobowych osób fizycznych oraz zasada jawności:</w:t>
      </w:r>
    </w:p>
    <w:p w:rsidR="00A93ACF" w:rsidRPr="0080331C" w:rsidRDefault="00A93ACF" w:rsidP="00A93ACF">
      <w:pPr>
        <w:numPr>
          <w:ilvl w:val="0"/>
          <w:numId w:val="4"/>
        </w:numPr>
        <w:autoSpaceDE w:val="0"/>
        <w:autoSpaceDN w:val="0"/>
        <w:adjustRightInd w:val="0"/>
        <w:spacing w:after="0"/>
        <w:ind w:left="567" w:hanging="283"/>
        <w:contextualSpacing/>
        <w:jc w:val="both"/>
        <w:rPr>
          <w:rFonts w:eastAsia="Times New Roman" w:cs="Arial"/>
          <w:bCs/>
          <w:sz w:val="21"/>
          <w:szCs w:val="21"/>
          <w:lang w:eastAsia="pl-PL"/>
        </w:rPr>
      </w:pPr>
      <w:r w:rsidRPr="0080331C">
        <w:rPr>
          <w:rFonts w:eastAsia="Times New Roman" w:cs="Arial"/>
          <w:sz w:val="21"/>
          <w:szCs w:val="21"/>
        </w:rPr>
        <w:t>Klauzula informacyjna</w:t>
      </w:r>
    </w:p>
    <w:p w:rsidR="00A93ACF" w:rsidRPr="0080331C" w:rsidRDefault="00A93ACF" w:rsidP="00A93ACF">
      <w:pPr>
        <w:autoSpaceDE w:val="0"/>
        <w:autoSpaceDN w:val="0"/>
        <w:adjustRightInd w:val="0"/>
        <w:spacing w:after="0"/>
        <w:ind w:left="567"/>
        <w:contextualSpacing/>
        <w:jc w:val="both"/>
        <w:rPr>
          <w:rFonts w:eastAsia="Times New Roman" w:cs="Arial"/>
          <w:b/>
          <w:bCs/>
          <w:sz w:val="21"/>
          <w:szCs w:val="21"/>
          <w:lang w:eastAsia="pl-PL"/>
        </w:rPr>
      </w:pPr>
      <w:r w:rsidRPr="0080331C">
        <w:rPr>
          <w:rFonts w:eastAsia="Times New Roman" w:cs="Arial"/>
          <w:sz w:val="21"/>
          <w:szCs w:val="21"/>
          <w:lang w:eastAsia="zh-CN"/>
        </w:rPr>
        <w:t>Zgodnie z art. 13 Rozporządzenia Parlamentu Europejskiego i Rady (UE) 2016/679 z dnia 27 kwietnia 2016 r. w sprawie ochrony osób fizycznych w związku z przetwarzaniem danych osobowych i w sprawie swobodnego przepływu takich danych oraz uchylenia dyrektywy 95/46/WE (RODO), Okręgowy Inspektor Pracy w Szczecinie, informuje że:</w:t>
      </w:r>
    </w:p>
    <w:p w:rsidR="00A93ACF" w:rsidRPr="0080331C" w:rsidRDefault="00A93ACF" w:rsidP="00A93ACF">
      <w:pPr>
        <w:numPr>
          <w:ilvl w:val="0"/>
          <w:numId w:val="5"/>
        </w:numPr>
        <w:autoSpaceDE w:val="0"/>
        <w:autoSpaceDN w:val="0"/>
        <w:adjustRightInd w:val="0"/>
        <w:spacing w:after="0"/>
        <w:ind w:left="993" w:hanging="251"/>
        <w:contextualSpacing/>
        <w:jc w:val="both"/>
        <w:rPr>
          <w:rFonts w:eastAsia="Times New Roman" w:cs="Arial"/>
          <w:b/>
          <w:bCs/>
          <w:color w:val="000000"/>
          <w:sz w:val="21"/>
          <w:szCs w:val="21"/>
          <w:lang w:eastAsia="pl-PL"/>
        </w:rPr>
      </w:pPr>
      <w:r w:rsidRPr="0080331C">
        <w:rPr>
          <w:rFonts w:eastAsia="Times New Roman" w:cs="Arial"/>
          <w:sz w:val="21"/>
          <w:szCs w:val="21"/>
          <w:lang w:eastAsia="zh-CN"/>
        </w:rPr>
        <w:t xml:space="preserve">Administratorem danych osobowych jest Okręgowy Inspektor Pracy w Kielcach, </w:t>
      </w:r>
      <w:r w:rsidRPr="0080331C">
        <w:rPr>
          <w:rFonts w:eastAsia="Times New Roman" w:cs="Arial"/>
          <w:sz w:val="21"/>
          <w:szCs w:val="21"/>
          <w:lang w:eastAsia="zh-CN"/>
        </w:rPr>
        <w:br/>
        <w:t>z siedzibą przy Al. Tysiąclecia Państwa Polskiego 4, 25-314 Kielce.</w:t>
      </w:r>
    </w:p>
    <w:p w:rsidR="00A93ACF" w:rsidRPr="0080331C" w:rsidRDefault="00A93ACF" w:rsidP="00A93ACF">
      <w:pPr>
        <w:numPr>
          <w:ilvl w:val="0"/>
          <w:numId w:val="5"/>
        </w:numPr>
        <w:autoSpaceDE w:val="0"/>
        <w:autoSpaceDN w:val="0"/>
        <w:adjustRightInd w:val="0"/>
        <w:spacing w:after="0"/>
        <w:ind w:left="993" w:hanging="251"/>
        <w:contextualSpacing/>
        <w:jc w:val="both"/>
        <w:rPr>
          <w:rFonts w:eastAsia="Times New Roman" w:cs="Arial"/>
          <w:b/>
          <w:bCs/>
          <w:color w:val="000000"/>
          <w:sz w:val="21"/>
          <w:szCs w:val="21"/>
          <w:lang w:eastAsia="pl-PL"/>
        </w:rPr>
      </w:pPr>
      <w:r w:rsidRPr="0080331C">
        <w:rPr>
          <w:rFonts w:eastAsia="Times New Roman" w:cs="Arial"/>
          <w:sz w:val="21"/>
          <w:szCs w:val="21"/>
          <w:lang w:eastAsia="zh-CN"/>
        </w:rPr>
        <w:t>Administrator powołał inspektora ochrony danych nadzorującego prawidłowość przetwarzania danych osobowych, z którym można skontaktować się za pośrednictwem adresu e-mail:</w:t>
      </w:r>
      <w:r w:rsidRPr="0080331C">
        <w:rPr>
          <w:rFonts w:eastAsia="Times New Roman" w:cs="Arial"/>
          <w:sz w:val="21"/>
          <w:szCs w:val="21"/>
          <w:lang w:val="en-US" w:eastAsia="zh-CN"/>
        </w:rPr>
        <w:t xml:space="preserve"> </w:t>
      </w:r>
      <w:hyperlink r:id="rId11" w:history="1">
        <w:r w:rsidRPr="0080331C">
          <w:rPr>
            <w:rFonts w:eastAsia="Times New Roman" w:cs="Arial"/>
            <w:color w:val="0563C1"/>
            <w:sz w:val="21"/>
            <w:szCs w:val="21"/>
            <w:u w:val="single"/>
            <w:lang w:val="en-US" w:eastAsia="zh-CN"/>
          </w:rPr>
          <w:t>iod@kielce.pip.gov.pl</w:t>
        </w:r>
      </w:hyperlink>
    </w:p>
    <w:p w:rsidR="00A93ACF" w:rsidRPr="0080331C" w:rsidRDefault="00A93ACF" w:rsidP="00A93ACF">
      <w:pPr>
        <w:numPr>
          <w:ilvl w:val="0"/>
          <w:numId w:val="5"/>
        </w:numPr>
        <w:autoSpaceDE w:val="0"/>
        <w:autoSpaceDN w:val="0"/>
        <w:adjustRightInd w:val="0"/>
        <w:spacing w:after="0"/>
        <w:ind w:left="993" w:hanging="251"/>
        <w:contextualSpacing/>
        <w:jc w:val="both"/>
        <w:rPr>
          <w:rFonts w:eastAsia="Times New Roman" w:cs="Arial"/>
          <w:b/>
          <w:bCs/>
          <w:sz w:val="21"/>
          <w:szCs w:val="21"/>
          <w:lang w:eastAsia="pl-PL"/>
        </w:rPr>
      </w:pPr>
      <w:r w:rsidRPr="0080331C">
        <w:rPr>
          <w:rFonts w:eastAsia="Times New Roman" w:cs="Arial"/>
          <w:sz w:val="21"/>
          <w:szCs w:val="21"/>
          <w:lang w:eastAsia="zh-CN"/>
        </w:rPr>
        <w:t xml:space="preserve">Dane osobowe przetwarzane będą w celu realizacji z obowiązku prawnego, ciążącego na administratorze oraz w celu wykonania umowy, której stroną jest osoba, której dane dotyczą, zgodnie z  </w:t>
      </w:r>
      <w:r w:rsidRPr="0080331C">
        <w:rPr>
          <w:rFonts w:eastAsia="Times New Roman" w:cs="Arial"/>
          <w:sz w:val="21"/>
          <w:szCs w:val="21"/>
        </w:rPr>
        <w:t>art. 6 ust. 1 lit. b) oraz c) RODO.</w:t>
      </w:r>
    </w:p>
    <w:p w:rsidR="00A93ACF" w:rsidRPr="0080331C" w:rsidRDefault="00A93ACF" w:rsidP="00A93ACF">
      <w:pPr>
        <w:numPr>
          <w:ilvl w:val="0"/>
          <w:numId w:val="5"/>
        </w:numPr>
        <w:autoSpaceDE w:val="0"/>
        <w:autoSpaceDN w:val="0"/>
        <w:adjustRightInd w:val="0"/>
        <w:spacing w:after="0"/>
        <w:ind w:left="993" w:hanging="251"/>
        <w:contextualSpacing/>
        <w:jc w:val="both"/>
        <w:rPr>
          <w:rFonts w:eastAsia="Times New Roman" w:cs="Arial"/>
          <w:b/>
          <w:bCs/>
          <w:sz w:val="21"/>
          <w:szCs w:val="21"/>
          <w:lang w:eastAsia="pl-PL"/>
        </w:rPr>
      </w:pPr>
      <w:r w:rsidRPr="0080331C">
        <w:rPr>
          <w:rFonts w:eastAsia="Times New Roman" w:cs="Arial"/>
          <w:sz w:val="21"/>
          <w:szCs w:val="21"/>
          <w:lang w:eastAsia="zh-CN"/>
        </w:rPr>
        <w:t>Odbiorcą danych osobowych mogą zostać</w:t>
      </w:r>
    </w:p>
    <w:p w:rsidR="00A93ACF" w:rsidRPr="0080331C" w:rsidRDefault="00A93ACF" w:rsidP="00A93ACF">
      <w:pPr>
        <w:widowControl w:val="0"/>
        <w:numPr>
          <w:ilvl w:val="0"/>
          <w:numId w:val="6"/>
        </w:numPr>
        <w:suppressAutoHyphens/>
        <w:autoSpaceDE w:val="0"/>
        <w:spacing w:after="0"/>
        <w:ind w:left="1276" w:hanging="284"/>
        <w:jc w:val="both"/>
        <w:rPr>
          <w:rFonts w:eastAsia="Times New Roman" w:cs="Arial"/>
          <w:sz w:val="21"/>
          <w:szCs w:val="21"/>
          <w:lang w:eastAsia="pl-PL"/>
        </w:rPr>
      </w:pPr>
      <w:r w:rsidRPr="0080331C">
        <w:rPr>
          <w:rFonts w:eastAsia="Times New Roman" w:cs="Arial"/>
          <w:sz w:val="21"/>
          <w:szCs w:val="21"/>
          <w:lang w:eastAsia="pl-PL"/>
        </w:rPr>
        <w:t>osoby lub podmioty, którym udostępniona zostanie dokumentacja postępowania w oparciu przepisy ustawy z dnia 27 sierpnia 2009 r. o finansach publicznych (Dz.U.2021, poz. 305 ze zm.),</w:t>
      </w:r>
    </w:p>
    <w:p w:rsidR="00A93ACF" w:rsidRPr="0080331C" w:rsidRDefault="00A93ACF" w:rsidP="00A93ACF">
      <w:pPr>
        <w:widowControl w:val="0"/>
        <w:numPr>
          <w:ilvl w:val="0"/>
          <w:numId w:val="6"/>
        </w:numPr>
        <w:suppressAutoHyphens/>
        <w:autoSpaceDE w:val="0"/>
        <w:spacing w:after="0"/>
        <w:ind w:left="1276" w:hanging="284"/>
        <w:jc w:val="both"/>
        <w:rPr>
          <w:rFonts w:eastAsia="Times New Roman" w:cs="Arial"/>
          <w:sz w:val="21"/>
          <w:szCs w:val="21"/>
          <w:lang w:eastAsia="zh-CN"/>
        </w:rPr>
      </w:pPr>
      <w:r w:rsidRPr="0080331C">
        <w:rPr>
          <w:rFonts w:eastAsia="Times New Roman" w:cs="Arial"/>
          <w:sz w:val="21"/>
          <w:szCs w:val="21"/>
          <w:lang w:eastAsia="zh-CN"/>
        </w:rPr>
        <w:t>inne jednostki organizacyjne PIP,</w:t>
      </w:r>
    </w:p>
    <w:p w:rsidR="00A93ACF" w:rsidRPr="0080331C" w:rsidRDefault="00A93ACF" w:rsidP="00A93ACF">
      <w:pPr>
        <w:widowControl w:val="0"/>
        <w:numPr>
          <w:ilvl w:val="0"/>
          <w:numId w:val="6"/>
        </w:numPr>
        <w:suppressAutoHyphens/>
        <w:autoSpaceDE w:val="0"/>
        <w:spacing w:after="0"/>
        <w:ind w:left="1276" w:hanging="284"/>
        <w:jc w:val="both"/>
        <w:rPr>
          <w:rFonts w:eastAsia="Times New Roman" w:cs="Arial"/>
          <w:sz w:val="21"/>
          <w:szCs w:val="21"/>
          <w:lang w:eastAsia="zh-CN"/>
        </w:rPr>
      </w:pPr>
      <w:r w:rsidRPr="0080331C">
        <w:rPr>
          <w:rFonts w:eastAsia="Times New Roman" w:cs="Arial"/>
          <w:sz w:val="21"/>
          <w:szCs w:val="21"/>
          <w:lang w:eastAsia="zh-CN"/>
        </w:rPr>
        <w:t>uprawnione organy publiczne,</w:t>
      </w:r>
    </w:p>
    <w:p w:rsidR="00A93ACF" w:rsidRPr="0080331C" w:rsidRDefault="00A93ACF" w:rsidP="00A93ACF">
      <w:pPr>
        <w:widowControl w:val="0"/>
        <w:numPr>
          <w:ilvl w:val="0"/>
          <w:numId w:val="6"/>
        </w:numPr>
        <w:suppressAutoHyphens/>
        <w:autoSpaceDE w:val="0"/>
        <w:spacing w:after="0"/>
        <w:ind w:left="1276" w:hanging="284"/>
        <w:jc w:val="both"/>
        <w:rPr>
          <w:rFonts w:eastAsia="Times New Roman" w:cs="Arial"/>
          <w:sz w:val="21"/>
          <w:szCs w:val="21"/>
          <w:lang w:eastAsia="zh-CN"/>
        </w:rPr>
      </w:pPr>
      <w:r w:rsidRPr="0080331C">
        <w:rPr>
          <w:rFonts w:eastAsia="Times New Roman" w:cs="Arial"/>
          <w:sz w:val="21"/>
          <w:szCs w:val="21"/>
          <w:lang w:eastAsia="zh-CN"/>
        </w:rPr>
        <w:t>podmioty wykonujące usługi niszczenia i archiwizacji dokumentacji,</w:t>
      </w:r>
    </w:p>
    <w:p w:rsidR="00A93ACF" w:rsidRPr="0080331C" w:rsidRDefault="00A93ACF" w:rsidP="00A93ACF">
      <w:pPr>
        <w:widowControl w:val="0"/>
        <w:numPr>
          <w:ilvl w:val="0"/>
          <w:numId w:val="6"/>
        </w:numPr>
        <w:suppressAutoHyphens/>
        <w:autoSpaceDE w:val="0"/>
        <w:spacing w:after="0"/>
        <w:ind w:left="1276" w:hanging="284"/>
        <w:jc w:val="both"/>
        <w:rPr>
          <w:rFonts w:eastAsia="Times New Roman" w:cs="Arial"/>
          <w:sz w:val="21"/>
          <w:szCs w:val="21"/>
          <w:lang w:eastAsia="zh-CN"/>
        </w:rPr>
      </w:pPr>
      <w:r w:rsidRPr="0080331C">
        <w:rPr>
          <w:rFonts w:eastAsia="Times New Roman" w:cs="Arial"/>
          <w:sz w:val="21"/>
          <w:szCs w:val="21"/>
          <w:lang w:eastAsia="zh-CN"/>
        </w:rPr>
        <w:t>podmioty, które mogą uzyskać dane na podstawie przepisów prawa.</w:t>
      </w:r>
    </w:p>
    <w:p w:rsidR="00A93ACF" w:rsidRPr="0080331C" w:rsidRDefault="00A93ACF" w:rsidP="00A93ACF">
      <w:pPr>
        <w:numPr>
          <w:ilvl w:val="0"/>
          <w:numId w:val="5"/>
        </w:numPr>
        <w:autoSpaceDE w:val="0"/>
        <w:autoSpaceDN w:val="0"/>
        <w:adjustRightInd w:val="0"/>
        <w:spacing w:after="0"/>
        <w:ind w:left="993" w:hanging="251"/>
        <w:contextualSpacing/>
        <w:jc w:val="both"/>
        <w:rPr>
          <w:rFonts w:eastAsia="Times New Roman" w:cs="Arial"/>
          <w:sz w:val="21"/>
          <w:szCs w:val="21"/>
          <w:lang w:eastAsia="zh-CN"/>
        </w:rPr>
      </w:pPr>
      <w:r w:rsidRPr="0080331C">
        <w:rPr>
          <w:rFonts w:eastAsia="Times New Roman" w:cs="Arial"/>
          <w:sz w:val="21"/>
          <w:szCs w:val="21"/>
          <w:lang w:eastAsia="zh-CN"/>
        </w:rPr>
        <w:t>Dane osobowe mogą być przekazywane do państwa trzeciego lub organizacji międzynarodowej na podstawie prawnie wiążącego i egzekwowalnego instrumentu między organami lub podmiotami publicznymi.</w:t>
      </w:r>
    </w:p>
    <w:p w:rsidR="00A93ACF" w:rsidRPr="0080331C" w:rsidRDefault="00A93ACF" w:rsidP="00A93ACF">
      <w:pPr>
        <w:numPr>
          <w:ilvl w:val="0"/>
          <w:numId w:val="5"/>
        </w:numPr>
        <w:autoSpaceDE w:val="0"/>
        <w:autoSpaceDN w:val="0"/>
        <w:adjustRightInd w:val="0"/>
        <w:spacing w:after="0"/>
        <w:ind w:left="993" w:hanging="251"/>
        <w:contextualSpacing/>
        <w:jc w:val="both"/>
        <w:rPr>
          <w:rFonts w:eastAsia="Times New Roman" w:cs="Arial"/>
          <w:sz w:val="21"/>
          <w:szCs w:val="21"/>
          <w:lang w:eastAsia="zh-CN"/>
        </w:rPr>
      </w:pPr>
      <w:r w:rsidRPr="0080331C">
        <w:rPr>
          <w:rFonts w:eastAsia="Times New Roman" w:cs="Arial"/>
          <w:sz w:val="21"/>
          <w:szCs w:val="21"/>
          <w:lang w:eastAsia="zh-CN"/>
        </w:rPr>
        <w:t>Dane przechowywane będą przez czas określony w przepisach prawa.</w:t>
      </w:r>
    </w:p>
    <w:p w:rsidR="00A93ACF" w:rsidRPr="0080331C" w:rsidRDefault="00A93ACF" w:rsidP="00A93ACF">
      <w:pPr>
        <w:numPr>
          <w:ilvl w:val="0"/>
          <w:numId w:val="5"/>
        </w:numPr>
        <w:autoSpaceDE w:val="0"/>
        <w:autoSpaceDN w:val="0"/>
        <w:adjustRightInd w:val="0"/>
        <w:spacing w:after="0"/>
        <w:ind w:left="993" w:hanging="251"/>
        <w:contextualSpacing/>
        <w:jc w:val="both"/>
        <w:rPr>
          <w:rFonts w:eastAsia="Times New Roman" w:cs="Arial"/>
          <w:sz w:val="21"/>
          <w:szCs w:val="21"/>
          <w:lang w:eastAsia="zh-CN"/>
        </w:rPr>
      </w:pPr>
      <w:r w:rsidRPr="0080331C">
        <w:rPr>
          <w:rFonts w:eastAsia="Times New Roman" w:cs="Arial"/>
          <w:sz w:val="21"/>
          <w:szCs w:val="21"/>
          <w:lang w:eastAsia="zh-CN"/>
        </w:rPr>
        <w:lastRenderedPageBreak/>
        <w:t>Istnieje prawo dostępu do treści swoich danych osobowych oraz prawo żądania ich sprostowania, usunięcia, ograniczenia przetwarzania oraz prawo do złożenia sprzeciwu wobec przetwarzania danych osobowych, oraz przenoszenia danych.</w:t>
      </w:r>
    </w:p>
    <w:p w:rsidR="00A93ACF" w:rsidRPr="0080331C" w:rsidRDefault="00A93ACF" w:rsidP="00A93ACF">
      <w:pPr>
        <w:numPr>
          <w:ilvl w:val="0"/>
          <w:numId w:val="5"/>
        </w:numPr>
        <w:autoSpaceDE w:val="0"/>
        <w:autoSpaceDN w:val="0"/>
        <w:adjustRightInd w:val="0"/>
        <w:spacing w:after="0"/>
        <w:ind w:left="993" w:hanging="251"/>
        <w:contextualSpacing/>
        <w:jc w:val="both"/>
        <w:rPr>
          <w:rFonts w:eastAsia="Times New Roman" w:cs="Arial"/>
          <w:sz w:val="21"/>
          <w:szCs w:val="21"/>
          <w:lang w:eastAsia="zh-CN"/>
        </w:rPr>
      </w:pPr>
      <w:r w:rsidRPr="0080331C">
        <w:rPr>
          <w:rFonts w:eastAsia="Times New Roman" w:cs="Arial"/>
          <w:sz w:val="21"/>
          <w:szCs w:val="21"/>
          <w:lang w:eastAsia="zh-CN"/>
        </w:rPr>
        <w:t>Istnieje prawo wniesienia skargi do Prezesa Urzędu Ochrony Danych Osobowych.</w:t>
      </w:r>
    </w:p>
    <w:p w:rsidR="00A93ACF" w:rsidRPr="0080331C" w:rsidRDefault="00A93ACF" w:rsidP="00A93ACF">
      <w:pPr>
        <w:numPr>
          <w:ilvl w:val="0"/>
          <w:numId w:val="5"/>
        </w:numPr>
        <w:autoSpaceDE w:val="0"/>
        <w:autoSpaceDN w:val="0"/>
        <w:adjustRightInd w:val="0"/>
        <w:spacing w:after="0"/>
        <w:ind w:left="993" w:hanging="251"/>
        <w:contextualSpacing/>
        <w:jc w:val="both"/>
        <w:rPr>
          <w:rFonts w:eastAsia="Times New Roman" w:cs="Arial"/>
          <w:sz w:val="21"/>
          <w:szCs w:val="21"/>
          <w:lang w:eastAsia="zh-CN"/>
        </w:rPr>
      </w:pPr>
      <w:r w:rsidRPr="0080331C">
        <w:rPr>
          <w:rFonts w:eastAsia="Times New Roman" w:cs="Arial"/>
          <w:sz w:val="21"/>
          <w:szCs w:val="21"/>
          <w:lang w:eastAsia="zh-CN"/>
        </w:rPr>
        <w:t>Podanie danych jest wymogiem umownym lub warunkiem zawarcia umowy, jest dobrowolne, ale konieczne do realizacji celów do jakich zostały zebrane. Niepodanie danych osobowych może uniemożliwić prawidłowe wykonanie umowy lub jej zawarcie.</w:t>
      </w:r>
    </w:p>
    <w:p w:rsidR="00A93ACF" w:rsidRPr="0080331C" w:rsidRDefault="00A93ACF" w:rsidP="00A93ACF">
      <w:pPr>
        <w:numPr>
          <w:ilvl w:val="0"/>
          <w:numId w:val="5"/>
        </w:numPr>
        <w:autoSpaceDE w:val="0"/>
        <w:autoSpaceDN w:val="0"/>
        <w:adjustRightInd w:val="0"/>
        <w:spacing w:after="0"/>
        <w:ind w:left="993" w:hanging="251"/>
        <w:contextualSpacing/>
        <w:jc w:val="both"/>
        <w:rPr>
          <w:rFonts w:eastAsia="Times New Roman" w:cs="Arial"/>
          <w:sz w:val="21"/>
          <w:szCs w:val="21"/>
        </w:rPr>
      </w:pPr>
      <w:r w:rsidRPr="0080331C">
        <w:rPr>
          <w:rFonts w:eastAsia="Times New Roman" w:cs="Arial"/>
          <w:sz w:val="21"/>
          <w:szCs w:val="21"/>
        </w:rPr>
        <w:t>Dane nie będą przetwarzane w sposób zautomatyzowany i nie będą poddawane profilowaniu.</w:t>
      </w:r>
    </w:p>
    <w:p w:rsidR="00A93ACF" w:rsidRPr="0080331C" w:rsidRDefault="00A93ACF" w:rsidP="00A93ACF">
      <w:pPr>
        <w:keepNext/>
        <w:numPr>
          <w:ilvl w:val="0"/>
          <w:numId w:val="13"/>
        </w:numPr>
        <w:spacing w:before="120" w:after="120"/>
        <w:ind w:left="284" w:hanging="284"/>
        <w:jc w:val="both"/>
        <w:rPr>
          <w:rFonts w:eastAsia="Times New Roman" w:cs="Arial"/>
          <w:b/>
          <w:sz w:val="21"/>
          <w:szCs w:val="21"/>
          <w:lang w:eastAsia="pl-PL"/>
        </w:rPr>
      </w:pPr>
      <w:r w:rsidRPr="0080331C">
        <w:rPr>
          <w:rFonts w:eastAsia="Times New Roman" w:cs="Arial"/>
          <w:b/>
          <w:sz w:val="21"/>
          <w:szCs w:val="21"/>
          <w:lang w:eastAsia="pl-PL"/>
        </w:rPr>
        <w:t>Postanowienia końcowe:</w:t>
      </w:r>
    </w:p>
    <w:p w:rsidR="00A93ACF" w:rsidRPr="0080331C" w:rsidRDefault="00A93ACF" w:rsidP="00A93ACF">
      <w:pPr>
        <w:numPr>
          <w:ilvl w:val="0"/>
          <w:numId w:val="8"/>
        </w:numPr>
        <w:autoSpaceDE w:val="0"/>
        <w:autoSpaceDN w:val="0"/>
        <w:adjustRightInd w:val="0"/>
        <w:spacing w:after="0"/>
        <w:ind w:left="709" w:hanging="425"/>
        <w:contextualSpacing/>
        <w:jc w:val="both"/>
        <w:rPr>
          <w:rFonts w:eastAsia="Times New Roman" w:cs="Arial"/>
          <w:b/>
          <w:bCs/>
          <w:color w:val="000000"/>
          <w:sz w:val="21"/>
          <w:szCs w:val="21"/>
          <w:lang w:eastAsia="pl-PL"/>
        </w:rPr>
      </w:pPr>
      <w:r w:rsidRPr="0080331C">
        <w:rPr>
          <w:rFonts w:eastAsia="Times New Roman" w:cs="Arial"/>
          <w:sz w:val="21"/>
          <w:szCs w:val="21"/>
        </w:rPr>
        <w:t xml:space="preserve">Zamawiający zastrzega sobie uprawnienie do modyfikacji treści zapytania oraz </w:t>
      </w:r>
      <w:r>
        <w:rPr>
          <w:rFonts w:eastAsia="Times New Roman" w:cs="Arial"/>
          <w:sz w:val="21"/>
          <w:szCs w:val="21"/>
        </w:rPr>
        <w:br/>
      </w:r>
      <w:r w:rsidRPr="0080331C">
        <w:rPr>
          <w:rFonts w:eastAsia="Times New Roman" w:cs="Arial"/>
          <w:sz w:val="21"/>
          <w:szCs w:val="21"/>
        </w:rPr>
        <w:t>do unieważnienia postępowania na każdym jego etapie bez podania przyczyny.</w:t>
      </w:r>
    </w:p>
    <w:p w:rsidR="00A93ACF" w:rsidRPr="00AB42D0" w:rsidRDefault="00A93ACF" w:rsidP="00A93ACF">
      <w:pPr>
        <w:numPr>
          <w:ilvl w:val="0"/>
          <w:numId w:val="8"/>
        </w:numPr>
        <w:autoSpaceDE w:val="0"/>
        <w:autoSpaceDN w:val="0"/>
        <w:adjustRightInd w:val="0"/>
        <w:spacing w:after="0"/>
        <w:ind w:left="709" w:hanging="425"/>
        <w:contextualSpacing/>
        <w:jc w:val="both"/>
        <w:rPr>
          <w:rFonts w:eastAsia="Times New Roman" w:cs="Arial"/>
          <w:b/>
          <w:bCs/>
          <w:color w:val="000000"/>
          <w:sz w:val="21"/>
          <w:szCs w:val="21"/>
          <w:lang w:eastAsia="pl-PL"/>
        </w:rPr>
      </w:pPr>
      <w:r w:rsidRPr="0080331C">
        <w:rPr>
          <w:rFonts w:eastAsia="Times New Roman" w:cs="Arial"/>
          <w:sz w:val="21"/>
          <w:szCs w:val="21"/>
        </w:rPr>
        <w:t>W sprawach nieuregulowanych w treści zapytania zastosowanie znajdują przepisy ustawy kodeks cywilny.</w:t>
      </w:r>
    </w:p>
    <w:p w:rsidR="00A93ACF" w:rsidRPr="00AB42D0" w:rsidRDefault="00A93ACF" w:rsidP="00A93ACF">
      <w:pPr>
        <w:numPr>
          <w:ilvl w:val="0"/>
          <w:numId w:val="8"/>
        </w:numPr>
        <w:autoSpaceDE w:val="0"/>
        <w:autoSpaceDN w:val="0"/>
        <w:adjustRightInd w:val="0"/>
        <w:spacing w:after="0"/>
        <w:contextualSpacing/>
        <w:jc w:val="both"/>
        <w:rPr>
          <w:rFonts w:eastAsia="Times New Roman" w:cs="Arial"/>
          <w:bCs/>
          <w:color w:val="000000"/>
          <w:sz w:val="21"/>
          <w:szCs w:val="21"/>
          <w:lang w:eastAsia="pl-PL"/>
        </w:rPr>
      </w:pPr>
      <w:r w:rsidRPr="00AB42D0">
        <w:rPr>
          <w:rFonts w:eastAsia="Times New Roman" w:cs="Arial"/>
          <w:bCs/>
          <w:color w:val="000000"/>
          <w:sz w:val="21"/>
          <w:szCs w:val="21"/>
          <w:lang w:eastAsia="pl-PL"/>
        </w:rPr>
        <w:t>Zamawiający zastrzega sobie prawo do zamknięcia postępowania bez wyboru oferty.</w:t>
      </w:r>
    </w:p>
    <w:p w:rsidR="00A93ACF" w:rsidRPr="0080331C" w:rsidRDefault="00A93ACF" w:rsidP="00A93ACF">
      <w:pPr>
        <w:numPr>
          <w:ilvl w:val="0"/>
          <w:numId w:val="8"/>
        </w:numPr>
        <w:autoSpaceDE w:val="0"/>
        <w:autoSpaceDN w:val="0"/>
        <w:adjustRightInd w:val="0"/>
        <w:spacing w:after="0"/>
        <w:ind w:left="709" w:hanging="425"/>
        <w:contextualSpacing/>
        <w:jc w:val="both"/>
        <w:rPr>
          <w:rFonts w:eastAsia="Times New Roman" w:cs="Arial"/>
          <w:sz w:val="21"/>
          <w:szCs w:val="21"/>
        </w:rPr>
      </w:pPr>
      <w:r w:rsidRPr="0080331C">
        <w:rPr>
          <w:rFonts w:eastAsia="Times New Roman" w:cs="Arial"/>
          <w:sz w:val="21"/>
          <w:szCs w:val="21"/>
        </w:rPr>
        <w:t>Z ubezpieczycielem albo ubezpieczycielami zostaną zawarte umowy o ubezpieczenia, potwierdzone wystawieniem odpowiednich polis.</w:t>
      </w:r>
    </w:p>
    <w:p w:rsidR="00A93ACF" w:rsidRDefault="00A93ACF" w:rsidP="00A93ACF">
      <w:pPr>
        <w:numPr>
          <w:ilvl w:val="0"/>
          <w:numId w:val="8"/>
        </w:numPr>
        <w:autoSpaceDE w:val="0"/>
        <w:autoSpaceDN w:val="0"/>
        <w:adjustRightInd w:val="0"/>
        <w:spacing w:after="0"/>
        <w:ind w:left="709" w:hanging="425"/>
        <w:contextualSpacing/>
        <w:jc w:val="both"/>
        <w:rPr>
          <w:rFonts w:eastAsia="Times New Roman" w:cs="Arial"/>
          <w:b/>
          <w:bCs/>
          <w:color w:val="000000"/>
          <w:sz w:val="21"/>
          <w:szCs w:val="21"/>
          <w:lang w:eastAsia="pl-PL"/>
        </w:rPr>
      </w:pPr>
      <w:r w:rsidRPr="0080331C">
        <w:rPr>
          <w:rFonts w:eastAsia="Times New Roman" w:cs="Arial"/>
          <w:sz w:val="21"/>
          <w:szCs w:val="21"/>
        </w:rPr>
        <w:t>Złożenie oferty oznacza akceptację warunków postępowania określonych w zapytaniu.</w:t>
      </w:r>
    </w:p>
    <w:p w:rsidR="00A93ACF" w:rsidRPr="00AB42D0" w:rsidRDefault="00A93ACF" w:rsidP="00A93ACF">
      <w:pPr>
        <w:numPr>
          <w:ilvl w:val="0"/>
          <w:numId w:val="8"/>
        </w:numPr>
        <w:autoSpaceDE w:val="0"/>
        <w:autoSpaceDN w:val="0"/>
        <w:adjustRightInd w:val="0"/>
        <w:spacing w:after="0"/>
        <w:ind w:left="709" w:hanging="425"/>
        <w:contextualSpacing/>
        <w:jc w:val="both"/>
        <w:rPr>
          <w:rFonts w:eastAsia="Times New Roman" w:cs="Arial"/>
          <w:sz w:val="21"/>
          <w:szCs w:val="21"/>
        </w:rPr>
      </w:pPr>
      <w:r w:rsidRPr="00AB42D0">
        <w:rPr>
          <w:rFonts w:eastAsia="Times New Roman" w:cs="Arial"/>
          <w:sz w:val="21"/>
          <w:szCs w:val="21"/>
        </w:rPr>
        <w:t>Wartość niniejszego postępowania nie przekracza kwoty 130 000,00 zł, tym</w:t>
      </w:r>
      <w:r>
        <w:rPr>
          <w:rFonts w:eastAsia="Times New Roman" w:cs="Arial"/>
          <w:sz w:val="21"/>
          <w:szCs w:val="21"/>
        </w:rPr>
        <w:t xml:space="preserve"> </w:t>
      </w:r>
      <w:r w:rsidRPr="00AB42D0">
        <w:rPr>
          <w:rFonts w:eastAsia="Times New Roman" w:cs="Arial"/>
          <w:sz w:val="21"/>
          <w:szCs w:val="21"/>
        </w:rPr>
        <w:t>samym zgodnie art. 2 ust. 1 pkt 1 ustawy z dnia 11 września 2019 r. Prawo</w:t>
      </w:r>
      <w:r>
        <w:rPr>
          <w:rFonts w:eastAsia="Times New Roman" w:cs="Arial"/>
          <w:sz w:val="21"/>
          <w:szCs w:val="21"/>
        </w:rPr>
        <w:t xml:space="preserve"> </w:t>
      </w:r>
      <w:r w:rsidRPr="00AB42D0">
        <w:rPr>
          <w:rFonts w:eastAsia="Times New Roman" w:cs="Arial"/>
          <w:sz w:val="21"/>
          <w:szCs w:val="21"/>
        </w:rPr>
        <w:t xml:space="preserve">zamówień publicznych (Dz.U. z 2019 r. poz. 2019 </w:t>
      </w:r>
      <w:proofErr w:type="spellStart"/>
      <w:r w:rsidRPr="00AB42D0">
        <w:rPr>
          <w:rFonts w:eastAsia="Times New Roman" w:cs="Arial"/>
          <w:sz w:val="21"/>
          <w:szCs w:val="21"/>
        </w:rPr>
        <w:t>t.j</w:t>
      </w:r>
      <w:proofErr w:type="spellEnd"/>
      <w:r w:rsidRPr="00AB42D0">
        <w:rPr>
          <w:rFonts w:eastAsia="Times New Roman" w:cs="Arial"/>
          <w:sz w:val="21"/>
          <w:szCs w:val="21"/>
        </w:rPr>
        <w:t>.) - dalej „ustawa Pzp”,</w:t>
      </w:r>
      <w:r>
        <w:rPr>
          <w:rFonts w:eastAsia="Times New Roman" w:cs="Arial"/>
          <w:sz w:val="21"/>
          <w:szCs w:val="21"/>
        </w:rPr>
        <w:t xml:space="preserve"> </w:t>
      </w:r>
      <w:r w:rsidRPr="00AB42D0">
        <w:rPr>
          <w:rFonts w:eastAsia="Times New Roman" w:cs="Arial"/>
          <w:sz w:val="21"/>
          <w:szCs w:val="21"/>
        </w:rPr>
        <w:t>przepisów ww. ustawy nie stosuje się do udzielania przedmiotowego</w:t>
      </w:r>
      <w:r>
        <w:rPr>
          <w:rFonts w:eastAsia="Times New Roman" w:cs="Arial"/>
          <w:sz w:val="21"/>
          <w:szCs w:val="21"/>
        </w:rPr>
        <w:t xml:space="preserve"> </w:t>
      </w:r>
      <w:r w:rsidRPr="00AB42D0">
        <w:rPr>
          <w:rFonts w:eastAsia="Times New Roman" w:cs="Arial"/>
          <w:sz w:val="21"/>
          <w:szCs w:val="21"/>
        </w:rPr>
        <w:t>zamówienia.</w:t>
      </w:r>
    </w:p>
    <w:p w:rsidR="00A93ACF" w:rsidRPr="0080331C" w:rsidRDefault="00A93ACF" w:rsidP="00A93ACF">
      <w:pPr>
        <w:autoSpaceDE w:val="0"/>
        <w:autoSpaceDN w:val="0"/>
        <w:adjustRightInd w:val="0"/>
        <w:spacing w:after="0"/>
        <w:ind w:left="284"/>
        <w:contextualSpacing/>
        <w:jc w:val="both"/>
        <w:rPr>
          <w:rFonts w:eastAsia="Times New Roman" w:cs="Arial"/>
          <w:sz w:val="21"/>
          <w:szCs w:val="21"/>
        </w:rPr>
      </w:pPr>
    </w:p>
    <w:p w:rsidR="00A93ACF" w:rsidRPr="0080331C" w:rsidRDefault="00A93ACF" w:rsidP="00A93ACF">
      <w:pPr>
        <w:autoSpaceDE w:val="0"/>
        <w:autoSpaceDN w:val="0"/>
        <w:adjustRightInd w:val="0"/>
        <w:spacing w:after="30"/>
        <w:jc w:val="both"/>
        <w:rPr>
          <w:rFonts w:eastAsia="Times New Roman" w:cs="Arial"/>
          <w:color w:val="000000"/>
          <w:sz w:val="21"/>
          <w:szCs w:val="21"/>
          <w:lang w:eastAsia="pl-PL"/>
        </w:rPr>
      </w:pPr>
    </w:p>
    <w:p w:rsidR="00A93ACF" w:rsidRDefault="00A93ACF" w:rsidP="00A93ACF">
      <w:pPr>
        <w:autoSpaceDE w:val="0"/>
        <w:autoSpaceDN w:val="0"/>
        <w:adjustRightInd w:val="0"/>
        <w:spacing w:after="30"/>
        <w:jc w:val="both"/>
        <w:rPr>
          <w:rFonts w:eastAsia="Times New Roman" w:cs="Arial"/>
          <w:color w:val="000000"/>
          <w:sz w:val="21"/>
          <w:szCs w:val="21"/>
          <w:lang w:eastAsia="pl-PL"/>
        </w:rPr>
      </w:pPr>
      <w:r>
        <w:rPr>
          <w:rFonts w:eastAsia="Times New Roman" w:cs="Arial"/>
          <w:color w:val="000000"/>
          <w:sz w:val="21"/>
          <w:szCs w:val="21"/>
          <w:lang w:eastAsia="pl-PL"/>
        </w:rPr>
        <w:t>zał. nr 1 – Opis przedmiotu zamówienia,</w:t>
      </w:r>
    </w:p>
    <w:p w:rsidR="00A93ACF" w:rsidRDefault="00A93ACF" w:rsidP="00A93ACF">
      <w:pPr>
        <w:autoSpaceDE w:val="0"/>
        <w:autoSpaceDN w:val="0"/>
        <w:adjustRightInd w:val="0"/>
        <w:spacing w:after="30"/>
        <w:jc w:val="both"/>
        <w:rPr>
          <w:rFonts w:cs="Arial"/>
          <w:sz w:val="21"/>
          <w:szCs w:val="21"/>
        </w:rPr>
      </w:pPr>
      <w:r>
        <w:rPr>
          <w:rFonts w:eastAsia="Times New Roman" w:cs="Arial"/>
          <w:color w:val="000000"/>
          <w:sz w:val="21"/>
          <w:szCs w:val="21"/>
          <w:lang w:eastAsia="pl-PL"/>
        </w:rPr>
        <w:t xml:space="preserve">zał. nr 2 - </w:t>
      </w:r>
      <w:r w:rsidRPr="00F969BA">
        <w:rPr>
          <w:rFonts w:cs="Arial"/>
          <w:sz w:val="21"/>
          <w:szCs w:val="21"/>
        </w:rPr>
        <w:t>Formularz</w:t>
      </w:r>
      <w:r>
        <w:rPr>
          <w:rFonts w:cs="Arial"/>
          <w:sz w:val="21"/>
          <w:szCs w:val="21"/>
        </w:rPr>
        <w:t>a o</w:t>
      </w:r>
      <w:r w:rsidRPr="00F969BA">
        <w:rPr>
          <w:rFonts w:cs="Arial"/>
          <w:sz w:val="21"/>
          <w:szCs w:val="21"/>
        </w:rPr>
        <w:t>ferty</w:t>
      </w:r>
      <w:r>
        <w:rPr>
          <w:rFonts w:cs="Arial"/>
          <w:sz w:val="21"/>
          <w:szCs w:val="21"/>
        </w:rPr>
        <w:t>,</w:t>
      </w:r>
    </w:p>
    <w:p w:rsidR="00A93ACF" w:rsidRDefault="00A93ACF" w:rsidP="00A93ACF">
      <w:pPr>
        <w:autoSpaceDE w:val="0"/>
        <w:autoSpaceDN w:val="0"/>
        <w:adjustRightInd w:val="0"/>
        <w:spacing w:after="30"/>
        <w:jc w:val="both"/>
        <w:rPr>
          <w:rFonts w:cs="Arial"/>
          <w:sz w:val="21"/>
          <w:szCs w:val="21"/>
        </w:rPr>
      </w:pPr>
      <w:r>
        <w:rPr>
          <w:rFonts w:eastAsia="Times New Roman" w:cs="Arial"/>
          <w:color w:val="000000"/>
          <w:sz w:val="21"/>
          <w:szCs w:val="21"/>
          <w:lang w:eastAsia="pl-PL"/>
        </w:rPr>
        <w:t xml:space="preserve">zał. nr 3 - </w:t>
      </w:r>
      <w:r w:rsidRPr="00216124">
        <w:rPr>
          <w:rFonts w:cs="Arial"/>
          <w:sz w:val="21"/>
          <w:szCs w:val="21"/>
        </w:rPr>
        <w:t>Oświadczenie Wykonawcy</w:t>
      </w:r>
    </w:p>
    <w:p w:rsidR="00A93ACF" w:rsidRDefault="00A93ACF" w:rsidP="00A93ACF">
      <w:pPr>
        <w:autoSpaceDE w:val="0"/>
        <w:autoSpaceDN w:val="0"/>
        <w:adjustRightInd w:val="0"/>
        <w:spacing w:after="30"/>
        <w:jc w:val="both"/>
        <w:rPr>
          <w:rFonts w:cs="Arial"/>
          <w:sz w:val="21"/>
          <w:szCs w:val="21"/>
        </w:rPr>
      </w:pPr>
      <w:r>
        <w:rPr>
          <w:rFonts w:eastAsia="Times New Roman" w:cs="Arial"/>
          <w:color w:val="000000"/>
          <w:sz w:val="21"/>
          <w:szCs w:val="21"/>
          <w:lang w:eastAsia="pl-PL"/>
        </w:rPr>
        <w:t>zał. nr 4 - Szkodowość</w:t>
      </w:r>
    </w:p>
    <w:p w:rsidR="00A93ACF" w:rsidRDefault="00A93ACF" w:rsidP="00FA4804">
      <w:pPr>
        <w:autoSpaceDE w:val="0"/>
        <w:autoSpaceDN w:val="0"/>
        <w:adjustRightInd w:val="0"/>
        <w:spacing w:after="30"/>
        <w:jc w:val="both"/>
        <w:rPr>
          <w:rFonts w:cs="Arial"/>
          <w:sz w:val="21"/>
          <w:szCs w:val="21"/>
        </w:rPr>
      </w:pPr>
      <w:r>
        <w:rPr>
          <w:rFonts w:eastAsia="Times New Roman" w:cs="Arial"/>
          <w:color w:val="000000"/>
          <w:sz w:val="21"/>
          <w:szCs w:val="21"/>
          <w:lang w:eastAsia="pl-PL"/>
        </w:rPr>
        <w:t>zał. nr 5 - Umowa</w:t>
      </w:r>
    </w:p>
    <w:p w:rsidR="00A93ACF" w:rsidRDefault="00FA4804" w:rsidP="00A93ACF">
      <w:pPr>
        <w:autoSpaceDE w:val="0"/>
        <w:autoSpaceDN w:val="0"/>
        <w:adjustRightInd w:val="0"/>
        <w:spacing w:after="30"/>
        <w:jc w:val="both"/>
        <w:rPr>
          <w:rFonts w:cs="Arial"/>
          <w:sz w:val="21"/>
          <w:szCs w:val="21"/>
        </w:rPr>
      </w:pPr>
      <w:r>
        <w:rPr>
          <w:rFonts w:eastAsia="Times New Roman" w:cs="Arial"/>
          <w:color w:val="000000"/>
          <w:sz w:val="21"/>
          <w:szCs w:val="21"/>
          <w:lang w:eastAsia="pl-PL"/>
        </w:rPr>
        <w:t>zał. nr 6</w:t>
      </w:r>
      <w:r w:rsidR="00A93ACF">
        <w:rPr>
          <w:rFonts w:eastAsia="Times New Roman" w:cs="Arial"/>
          <w:color w:val="000000"/>
          <w:sz w:val="21"/>
          <w:szCs w:val="21"/>
          <w:lang w:eastAsia="pl-PL"/>
        </w:rPr>
        <w:t xml:space="preserve"> - Wykaz sprzętów</w:t>
      </w:r>
    </w:p>
    <w:p w:rsidR="00A93ACF" w:rsidRDefault="00FA4804" w:rsidP="00A93ACF">
      <w:pPr>
        <w:autoSpaceDE w:val="0"/>
        <w:autoSpaceDN w:val="0"/>
        <w:adjustRightInd w:val="0"/>
        <w:spacing w:after="30"/>
        <w:jc w:val="both"/>
        <w:rPr>
          <w:rFonts w:eastAsia="Times New Roman" w:cs="Arial"/>
          <w:color w:val="000000"/>
          <w:sz w:val="21"/>
          <w:szCs w:val="21"/>
          <w:lang w:eastAsia="pl-PL"/>
        </w:rPr>
      </w:pPr>
      <w:r>
        <w:rPr>
          <w:rFonts w:eastAsia="Times New Roman" w:cs="Arial"/>
          <w:color w:val="000000"/>
          <w:sz w:val="21"/>
          <w:szCs w:val="21"/>
          <w:lang w:eastAsia="pl-PL"/>
        </w:rPr>
        <w:t>zał. nr 7</w:t>
      </w:r>
      <w:r w:rsidR="00A93ACF">
        <w:rPr>
          <w:rFonts w:eastAsia="Times New Roman" w:cs="Arial"/>
          <w:color w:val="000000"/>
          <w:sz w:val="21"/>
          <w:szCs w:val="21"/>
          <w:lang w:eastAsia="pl-PL"/>
        </w:rPr>
        <w:t xml:space="preserve"> - Wykaz sprzętów</w:t>
      </w:r>
    </w:p>
    <w:p w:rsidR="00A93ACF" w:rsidRDefault="00FA4804" w:rsidP="00A93ACF">
      <w:pPr>
        <w:autoSpaceDE w:val="0"/>
        <w:autoSpaceDN w:val="0"/>
        <w:adjustRightInd w:val="0"/>
        <w:spacing w:after="30"/>
        <w:jc w:val="both"/>
        <w:rPr>
          <w:rFonts w:eastAsia="Times New Roman" w:cs="Arial"/>
          <w:color w:val="000000"/>
          <w:sz w:val="21"/>
          <w:szCs w:val="21"/>
          <w:lang w:eastAsia="pl-PL"/>
        </w:rPr>
      </w:pPr>
      <w:r>
        <w:rPr>
          <w:rFonts w:eastAsia="Times New Roman" w:cs="Arial"/>
          <w:color w:val="000000"/>
          <w:sz w:val="21"/>
          <w:szCs w:val="21"/>
          <w:lang w:eastAsia="pl-PL"/>
        </w:rPr>
        <w:t>zał. nr 8</w:t>
      </w:r>
      <w:r w:rsidR="00A93ACF">
        <w:rPr>
          <w:rFonts w:eastAsia="Times New Roman" w:cs="Arial"/>
          <w:color w:val="000000"/>
          <w:sz w:val="21"/>
          <w:szCs w:val="21"/>
          <w:lang w:eastAsia="pl-PL"/>
        </w:rPr>
        <w:t xml:space="preserve"> - Klauzule</w:t>
      </w:r>
    </w:p>
    <w:p w:rsidR="00A93ACF" w:rsidRDefault="00A93ACF" w:rsidP="00A93ACF">
      <w:pPr>
        <w:autoSpaceDE w:val="0"/>
        <w:autoSpaceDN w:val="0"/>
        <w:adjustRightInd w:val="0"/>
        <w:spacing w:after="30"/>
        <w:jc w:val="both"/>
        <w:rPr>
          <w:rFonts w:eastAsia="Times New Roman" w:cs="Arial"/>
          <w:color w:val="000000"/>
          <w:sz w:val="21"/>
          <w:szCs w:val="21"/>
          <w:lang w:eastAsia="pl-PL"/>
        </w:rPr>
      </w:pPr>
    </w:p>
    <w:p w:rsidR="00A93ACF" w:rsidRDefault="00A93ACF" w:rsidP="00A93ACF">
      <w:pPr>
        <w:autoSpaceDE w:val="0"/>
        <w:autoSpaceDN w:val="0"/>
        <w:adjustRightInd w:val="0"/>
        <w:spacing w:after="30"/>
        <w:jc w:val="both"/>
        <w:rPr>
          <w:rFonts w:cs="Arial"/>
          <w:sz w:val="21"/>
          <w:szCs w:val="21"/>
        </w:rPr>
      </w:pPr>
    </w:p>
    <w:p w:rsidR="00485DD8" w:rsidRPr="00D17152" w:rsidRDefault="007863A9" w:rsidP="00F2652B">
      <w:pPr>
        <w:tabs>
          <w:tab w:val="right" w:pos="8789"/>
        </w:tabs>
        <w:spacing w:after="0" w:line="240" w:lineRule="auto"/>
        <w:ind w:firstLine="0"/>
        <w:rPr>
          <w:rFonts w:cs="Arial"/>
        </w:rPr>
      </w:pPr>
      <w:r>
        <w:rPr>
          <w:rFonts w:cs="Arial"/>
        </w:rPr>
        <w:fldChar w:fldCharType="begin"/>
      </w:r>
      <w:r>
        <w:rPr>
          <w:rFonts w:cs="Arial"/>
        </w:rPr>
        <w:instrText xml:space="preserve"> DOCPROPERTY  TrescPisma  \* MERGEFORMAT </w:instrText>
      </w:r>
      <w:r>
        <w:rPr>
          <w:rFonts w:cs="Arial"/>
        </w:rPr>
        <w:fldChar w:fldCharType="end"/>
      </w:r>
      <w:r w:rsidR="00F85029">
        <w:rPr>
          <w:rFonts w:cs="Arial"/>
        </w:rPr>
        <w:t xml:space="preserve"> </w:t>
      </w:r>
      <w:r w:rsidR="00D17152" w:rsidRPr="00D17152">
        <w:rPr>
          <w:rFonts w:cs="Arial"/>
        </w:rPr>
        <w:tab/>
      </w:r>
    </w:p>
    <w:sectPr w:rsidR="00485DD8" w:rsidRPr="00D17152" w:rsidSect="00291591">
      <w:headerReference w:type="first" r:id="rId12"/>
      <w:footerReference w:type="first" r:id="rId13"/>
      <w:pgSz w:w="11906" w:h="16838" w:code="9"/>
      <w:pgMar w:top="1134" w:right="1134" w:bottom="851" w:left="1418" w:header="680" w:footer="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4FBA" w:rsidRDefault="009D4FBA">
      <w:pPr>
        <w:spacing w:after="0" w:line="240" w:lineRule="auto"/>
      </w:pPr>
      <w:r>
        <w:separator/>
      </w:r>
    </w:p>
  </w:endnote>
  <w:endnote w:type="continuationSeparator" w:id="0">
    <w:p w:rsidR="009D4FBA" w:rsidRDefault="009D4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1025" w:rsidRDefault="00A91025" w:rsidP="00291591">
    <w:pPr>
      <w:spacing w:after="0" w:line="240" w:lineRule="auto"/>
      <w:rPr>
        <w:color w:val="02406F"/>
        <w:spacing w:val="-5"/>
        <w:sz w:val="16"/>
        <w:szCs w:val="16"/>
        <w:lang w:val="en-US"/>
      </w:rPr>
    </w:pPr>
  </w:p>
  <w:p w:rsidR="00A91025" w:rsidRDefault="00A91025" w:rsidP="00291591">
    <w:pPr>
      <w:spacing w:after="0" w:line="240" w:lineRule="auto"/>
      <w:rPr>
        <w:color w:val="02406F"/>
        <w:spacing w:val="-5"/>
        <w:sz w:val="16"/>
        <w:szCs w:val="16"/>
        <w:lang w:val="en-US"/>
      </w:rPr>
    </w:pPr>
    <w:r>
      <w:rPr>
        <w:noProof/>
        <w:sz w:val="20"/>
        <w:szCs w:val="20"/>
        <w:lang w:eastAsia="pl-PL"/>
      </w:rPr>
      <mc:AlternateContent>
        <mc:Choice Requires="wps">
          <w:drawing>
            <wp:anchor distT="0" distB="0" distL="114300" distR="114300" simplePos="0" relativeHeight="251659264" behindDoc="0" locked="0" layoutInCell="1" allowOverlap="1" wp14:anchorId="55DA3CBE" wp14:editId="30591B6B">
              <wp:simplePos x="0" y="0"/>
              <wp:positionH relativeFrom="margin">
                <wp:posOffset>377825</wp:posOffset>
              </wp:positionH>
              <wp:positionV relativeFrom="paragraph">
                <wp:posOffset>33020</wp:posOffset>
              </wp:positionV>
              <wp:extent cx="5565775" cy="0"/>
              <wp:effectExtent l="11430" t="11430" r="13970" b="762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5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21FFC" id="Łącznik prostoliniowy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9.75pt,2.6pt" to="46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" strokeweight=".7pt">
              <w10:wrap anchorx="margin"/>
            </v:line>
          </w:pict>
        </mc:Fallback>
      </mc:AlternateContent>
    </w:r>
  </w:p>
  <w:p w:rsidR="00A91025" w:rsidRDefault="00A91025" w:rsidP="00291591">
    <w:pPr>
      <w:spacing w:after="0" w:line="240" w:lineRule="auto"/>
      <w:jc w:val="center"/>
      <w:rPr>
        <w:sz w:val="16"/>
        <w:szCs w:val="16"/>
        <w:lang w:val="en-US"/>
      </w:rPr>
    </w:pPr>
    <w:r>
      <w:rPr>
        <w:color w:val="02406F"/>
        <w:spacing w:val="-5"/>
        <w:sz w:val="16"/>
        <w:szCs w:val="16"/>
        <w:lang w:val="en-US"/>
      </w:rPr>
      <w:t xml:space="preserve">25-314 </w:t>
    </w:r>
    <w:smartTag w:uri="urn:schemas-microsoft-com:office:smarttags" w:element="place">
      <w:smartTag w:uri="urn:schemas-microsoft-com:office:smarttags" w:element="City">
        <w:r>
          <w:rPr>
            <w:color w:val="02406F"/>
            <w:spacing w:val="-5"/>
            <w:sz w:val="16"/>
            <w:szCs w:val="16"/>
            <w:lang w:val="en-US"/>
          </w:rPr>
          <w:t>Kielce</w:t>
        </w:r>
      </w:smartTag>
    </w:smartTag>
    <w:r>
      <w:rPr>
        <w:color w:val="02406F"/>
        <w:spacing w:val="-5"/>
        <w:sz w:val="16"/>
        <w:szCs w:val="16"/>
        <w:lang w:val="en-US"/>
      </w:rPr>
      <w:t xml:space="preserve">, Al. </w:t>
    </w:r>
    <w:proofErr w:type="spellStart"/>
    <w:r>
      <w:rPr>
        <w:color w:val="02406F"/>
        <w:spacing w:val="-5"/>
        <w:sz w:val="16"/>
        <w:szCs w:val="16"/>
        <w:lang w:val="en-US"/>
      </w:rPr>
      <w:t>Tysiąclecia</w:t>
    </w:r>
    <w:proofErr w:type="spellEnd"/>
    <w:r>
      <w:rPr>
        <w:color w:val="02406F"/>
        <w:spacing w:val="-5"/>
        <w:sz w:val="16"/>
        <w:szCs w:val="16"/>
        <w:lang w:val="en-US"/>
      </w:rPr>
      <w:t xml:space="preserve"> </w:t>
    </w:r>
    <w:proofErr w:type="spellStart"/>
    <w:r>
      <w:rPr>
        <w:color w:val="02406F"/>
        <w:spacing w:val="-5"/>
        <w:sz w:val="16"/>
        <w:szCs w:val="16"/>
        <w:lang w:val="en-US"/>
      </w:rPr>
      <w:t>Państwa</w:t>
    </w:r>
    <w:proofErr w:type="spellEnd"/>
    <w:r>
      <w:rPr>
        <w:color w:val="02406F"/>
        <w:spacing w:val="-5"/>
        <w:sz w:val="16"/>
        <w:szCs w:val="16"/>
        <w:lang w:val="en-US"/>
      </w:rPr>
      <w:t xml:space="preserve"> </w:t>
    </w:r>
    <w:proofErr w:type="spellStart"/>
    <w:r>
      <w:rPr>
        <w:color w:val="02406F"/>
        <w:spacing w:val="-5"/>
        <w:sz w:val="16"/>
        <w:szCs w:val="16"/>
        <w:lang w:val="en-US"/>
      </w:rPr>
      <w:t>Polskiego</w:t>
    </w:r>
    <w:proofErr w:type="spellEnd"/>
    <w:r>
      <w:rPr>
        <w:color w:val="02406F"/>
        <w:spacing w:val="-5"/>
        <w:sz w:val="16"/>
        <w:szCs w:val="16"/>
        <w:lang w:val="en-US"/>
      </w:rPr>
      <w:t xml:space="preserve"> 4, tel. 41 343 82 76, fax  41 340 32 01</w:t>
    </w:r>
  </w:p>
  <w:p w:rsidR="00A91025" w:rsidRDefault="00A91025" w:rsidP="00291591">
    <w:pPr>
      <w:pStyle w:val="Stopka"/>
      <w:spacing w:line="240" w:lineRule="auto"/>
      <w:jc w:val="center"/>
      <w:rPr>
        <w:lang w:val="en-US"/>
      </w:rPr>
    </w:pPr>
    <w:r>
      <w:rPr>
        <w:color w:val="02406F"/>
        <w:spacing w:val="-5"/>
        <w:sz w:val="16"/>
        <w:szCs w:val="16"/>
        <w:lang w:val="en-US"/>
      </w:rPr>
      <w:t>e-mail: kancelaria@kielce.pip.gov.pl,  www.kielce.pip.gov.pl</w:t>
    </w:r>
  </w:p>
  <w:p w:rsidR="00A91025" w:rsidRPr="005818F1" w:rsidRDefault="00A91025" w:rsidP="00291591">
    <w:pPr>
      <w:pStyle w:val="Stopka"/>
      <w:spacing w:line="240" w:lineRule="auto"/>
      <w:rPr>
        <w:lang w:val="en-US"/>
      </w:rPr>
    </w:pPr>
  </w:p>
  <w:p w:rsidR="00150724" w:rsidRDefault="009D4FBA" w:rsidP="00150724">
    <w:pPr>
      <w:pStyle w:val="Stopka"/>
      <w:ind w:right="-28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4FBA" w:rsidRDefault="009D4FBA">
      <w:pPr>
        <w:spacing w:after="0" w:line="240" w:lineRule="auto"/>
      </w:pPr>
      <w:r>
        <w:separator/>
      </w:r>
    </w:p>
  </w:footnote>
  <w:footnote w:type="continuationSeparator" w:id="0">
    <w:p w:rsidR="009D4FBA" w:rsidRDefault="009D4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826"/>
    </w:tblGrid>
    <w:tr w:rsidR="00D053C5" w:rsidTr="0061037B">
      <w:tc>
        <w:tcPr>
          <w:tcW w:w="1418" w:type="dxa"/>
          <w:vAlign w:val="center"/>
        </w:tcPr>
        <w:p w:rsidR="00D053C5" w:rsidRDefault="00D053C5" w:rsidP="0061037B">
          <w:pPr>
            <w:spacing w:before="38" w:after="0" w:line="240" w:lineRule="auto"/>
            <w:ind w:firstLine="0"/>
            <w:jc w:val="right"/>
            <w:rPr>
              <w:color w:val="02406F"/>
              <w:spacing w:val="-4"/>
              <w:sz w:val="20"/>
              <w:szCs w:val="20"/>
            </w:rPr>
          </w:pPr>
          <w:r>
            <w:rPr>
              <w:noProof/>
              <w:sz w:val="24"/>
              <w:szCs w:val="24"/>
              <w:lang w:eastAsia="pl-PL"/>
            </w:rPr>
            <w:drawing>
              <wp:inline distT="0" distB="0" distL="0" distR="0" wp14:anchorId="795C75CF" wp14:editId="6B206BF3">
                <wp:extent cx="497840" cy="50355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840" cy="503555"/>
                        </a:xfrm>
                        <a:prstGeom prst="rect">
                          <a:avLst/>
                        </a:prstGeom>
                        <a:noFill/>
                        <a:ln>
                          <a:noFill/>
                        </a:ln>
                      </pic:spPr>
                    </pic:pic>
                  </a:graphicData>
                </a:graphic>
              </wp:inline>
            </w:drawing>
          </w:r>
        </w:p>
      </w:tc>
      <w:tc>
        <w:tcPr>
          <w:tcW w:w="7826" w:type="dxa"/>
          <w:vAlign w:val="center"/>
        </w:tcPr>
        <w:p w:rsidR="00D053C5" w:rsidRDefault="00D053C5" w:rsidP="00D053C5">
          <w:pPr>
            <w:shd w:val="clear" w:color="auto" w:fill="FFFFFF"/>
            <w:spacing w:before="58" w:after="0" w:line="240" w:lineRule="auto"/>
            <w:ind w:firstLine="0"/>
            <w:jc w:val="both"/>
          </w:pPr>
          <w:r>
            <w:rPr>
              <w:b/>
              <w:bCs/>
              <w:color w:val="02406F"/>
              <w:spacing w:val="-8"/>
              <w:sz w:val="26"/>
              <w:szCs w:val="26"/>
            </w:rPr>
            <w:t>PAŃSTWOWA INSPEKCJA PRACY</w:t>
          </w:r>
        </w:p>
        <w:p w:rsidR="00D053C5" w:rsidRDefault="00D053C5" w:rsidP="00D053C5">
          <w:pPr>
            <w:spacing w:before="38" w:after="0" w:line="240" w:lineRule="auto"/>
            <w:ind w:firstLine="0"/>
            <w:jc w:val="both"/>
            <w:rPr>
              <w:color w:val="02406F"/>
              <w:spacing w:val="-4"/>
              <w:sz w:val="20"/>
              <w:szCs w:val="20"/>
            </w:rPr>
          </w:pPr>
          <w:r>
            <w:rPr>
              <w:color w:val="02406F"/>
              <w:spacing w:val="-4"/>
            </w:rPr>
            <w:t>OKRĘGOWY INSPEKTORAT PRACY W KIELCACH</w:t>
          </w:r>
        </w:p>
      </w:tc>
    </w:tr>
    <w:tr w:rsidR="00D053C5" w:rsidRPr="0061037B" w:rsidTr="0061037B">
      <w:tc>
        <w:tcPr>
          <w:tcW w:w="1418" w:type="dxa"/>
          <w:tcBorders>
            <w:bottom w:val="single" w:sz="4" w:space="0" w:color="02406F"/>
          </w:tcBorders>
          <w:vAlign w:val="center"/>
        </w:tcPr>
        <w:p w:rsidR="00D053C5" w:rsidRPr="0061037B" w:rsidRDefault="00D053C5" w:rsidP="00D053C5">
          <w:pPr>
            <w:spacing w:before="38" w:after="0" w:line="240" w:lineRule="auto"/>
            <w:ind w:firstLine="0"/>
            <w:jc w:val="center"/>
            <w:rPr>
              <w:noProof/>
              <w:sz w:val="20"/>
              <w:szCs w:val="20"/>
              <w:lang w:eastAsia="pl-PL"/>
            </w:rPr>
          </w:pPr>
        </w:p>
      </w:tc>
      <w:tc>
        <w:tcPr>
          <w:tcW w:w="7826" w:type="dxa"/>
          <w:tcBorders>
            <w:bottom w:val="single" w:sz="4" w:space="0" w:color="02406F"/>
          </w:tcBorders>
          <w:vAlign w:val="center"/>
        </w:tcPr>
        <w:p w:rsidR="00D053C5" w:rsidRPr="0061037B" w:rsidRDefault="00D053C5" w:rsidP="00D053C5">
          <w:pPr>
            <w:shd w:val="clear" w:color="auto" w:fill="FFFFFF"/>
            <w:spacing w:before="58" w:after="0" w:line="240" w:lineRule="auto"/>
            <w:ind w:firstLine="0"/>
            <w:jc w:val="both"/>
            <w:rPr>
              <w:b/>
              <w:bCs/>
              <w:color w:val="02406F"/>
              <w:spacing w:val="-8"/>
              <w:sz w:val="20"/>
              <w:szCs w:val="20"/>
            </w:rPr>
          </w:pPr>
        </w:p>
      </w:tc>
    </w:tr>
  </w:tbl>
  <w:p w:rsidR="00D053C5" w:rsidRPr="0061037B" w:rsidRDefault="00D053C5" w:rsidP="0061037B">
    <w:pPr>
      <w:shd w:val="clear" w:color="auto" w:fill="FFFFFF"/>
      <w:spacing w:after="0" w:line="240" w:lineRule="auto"/>
      <w:ind w:firstLine="0"/>
      <w:rPr>
        <w:spacing w:val="-4"/>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40165"/>
    <w:multiLevelType w:val="hybridMultilevel"/>
    <w:tmpl w:val="14649566"/>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CCC10BD"/>
    <w:multiLevelType w:val="hybridMultilevel"/>
    <w:tmpl w:val="743C8C96"/>
    <w:lvl w:ilvl="0" w:tplc="C28C0414">
      <w:start w:val="1"/>
      <w:numFmt w:val="decimal"/>
      <w:lvlText w:val="%1."/>
      <w:lvlJc w:val="left"/>
      <w:pPr>
        <w:ind w:left="644" w:hanging="360"/>
      </w:pPr>
      <w:rPr>
        <w:rFonts w:ascii="Arial" w:hAnsi="Arial" w:cs="Arial" w:hint="default"/>
        <w:b w:val="0"/>
        <w:color w:val="auto"/>
        <w:sz w:val="21"/>
        <w:szCs w:val="21"/>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19EF24BB"/>
    <w:multiLevelType w:val="hybridMultilevel"/>
    <w:tmpl w:val="4F04DA20"/>
    <w:lvl w:ilvl="0" w:tplc="A852F5DA">
      <w:start w:val="1"/>
      <w:numFmt w:val="decimal"/>
      <w:lvlText w:val="%1."/>
      <w:lvlJc w:val="left"/>
      <w:pPr>
        <w:ind w:left="644" w:hanging="360"/>
      </w:pPr>
      <w:rPr>
        <w:rFonts w:cs="Times New Roman" w:hint="default"/>
        <w:b w:val="0"/>
        <w:color w:val="auto"/>
        <w:sz w:val="21"/>
        <w:szCs w:val="21"/>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AED23E5"/>
    <w:multiLevelType w:val="hybridMultilevel"/>
    <w:tmpl w:val="5838D03A"/>
    <w:lvl w:ilvl="0" w:tplc="72185D9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3923E2"/>
    <w:multiLevelType w:val="hybridMultilevel"/>
    <w:tmpl w:val="EB5CE50A"/>
    <w:lvl w:ilvl="0" w:tplc="04150017">
      <w:start w:val="1"/>
      <w:numFmt w:val="lowerLetter"/>
      <w:lvlText w:val="%1)"/>
      <w:lvlJc w:val="lef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5" w15:restartNumberingAfterBreak="0">
    <w:nsid w:val="1EEE5784"/>
    <w:multiLevelType w:val="hybridMultilevel"/>
    <w:tmpl w:val="9F5651D6"/>
    <w:lvl w:ilvl="0" w:tplc="EC82B96E">
      <w:start w:val="1"/>
      <w:numFmt w:val="decimal"/>
      <w:lvlText w:val="%1)"/>
      <w:lvlJc w:val="right"/>
      <w:pPr>
        <w:ind w:left="720" w:hanging="360"/>
      </w:pPr>
      <w:rPr>
        <w:rFonts w:ascii="Arial" w:eastAsia="Times New Roman" w:hAnsi="Arial" w:cs="Arial"/>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10184E"/>
    <w:multiLevelType w:val="hybridMultilevel"/>
    <w:tmpl w:val="17E07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B446E7"/>
    <w:multiLevelType w:val="hybridMultilevel"/>
    <w:tmpl w:val="514EAE26"/>
    <w:lvl w:ilvl="0" w:tplc="3ACE3C9A">
      <w:start w:val="1"/>
      <w:numFmt w:val="decimal"/>
      <w:lvlText w:val="%1."/>
      <w:lvlJc w:val="left"/>
      <w:pPr>
        <w:ind w:left="720" w:hanging="360"/>
      </w:pPr>
      <w:rPr>
        <w:rFonts w:cs="Times New Roman" w:hint="default"/>
        <w:b w:val="0"/>
        <w:i w:val="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131469"/>
    <w:multiLevelType w:val="hybridMultilevel"/>
    <w:tmpl w:val="73F6221A"/>
    <w:lvl w:ilvl="0" w:tplc="7EBC773A">
      <w:start w:val="1"/>
      <w:numFmt w:val="lowerLetter"/>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664F3D"/>
    <w:multiLevelType w:val="hybridMultilevel"/>
    <w:tmpl w:val="CA8CFD88"/>
    <w:lvl w:ilvl="0" w:tplc="2020CF68">
      <w:start w:val="1"/>
      <w:numFmt w:val="upperRoman"/>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D521A8A"/>
    <w:multiLevelType w:val="hybridMultilevel"/>
    <w:tmpl w:val="A8706F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82F4198"/>
    <w:multiLevelType w:val="hybridMultilevel"/>
    <w:tmpl w:val="3544C826"/>
    <w:lvl w:ilvl="0" w:tplc="EC785044">
      <w:start w:val="1"/>
      <w:numFmt w:val="decimal"/>
      <w:lvlText w:val="%1."/>
      <w:lvlJc w:val="left"/>
      <w:pPr>
        <w:ind w:left="1004" w:hanging="360"/>
      </w:pPr>
      <w:rPr>
        <w:b w:val="0"/>
        <w:sz w:val="21"/>
        <w:szCs w:val="2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59ED1193"/>
    <w:multiLevelType w:val="hybridMultilevel"/>
    <w:tmpl w:val="E2905A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63DB0DD4"/>
    <w:multiLevelType w:val="hybridMultilevel"/>
    <w:tmpl w:val="9F08A510"/>
    <w:lvl w:ilvl="0" w:tplc="CB900876">
      <w:start w:val="1"/>
      <w:numFmt w:val="decimal"/>
      <w:lvlText w:val="%1."/>
      <w:lvlJc w:val="left"/>
      <w:pPr>
        <w:ind w:left="644" w:hanging="360"/>
      </w:pPr>
      <w:rPr>
        <w:rFonts w:ascii="Arial" w:hAnsi="Arial" w:cs="Arial" w:hint="default"/>
        <w:b w:val="0"/>
        <w:color w:val="auto"/>
        <w:sz w:val="21"/>
        <w:szCs w:val="21"/>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AAD4478"/>
    <w:multiLevelType w:val="hybridMultilevel"/>
    <w:tmpl w:val="D834D1E2"/>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5" w15:restartNumberingAfterBreak="0">
    <w:nsid w:val="6C42653C"/>
    <w:multiLevelType w:val="hybridMultilevel"/>
    <w:tmpl w:val="7B1C4F54"/>
    <w:lvl w:ilvl="0" w:tplc="0415000F">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74B47DA8"/>
    <w:multiLevelType w:val="hybridMultilevel"/>
    <w:tmpl w:val="C6B0FFA4"/>
    <w:lvl w:ilvl="0" w:tplc="0415000F">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7" w15:restartNumberingAfterBreak="0">
    <w:nsid w:val="79F04453"/>
    <w:multiLevelType w:val="hybridMultilevel"/>
    <w:tmpl w:val="B6486A50"/>
    <w:lvl w:ilvl="0" w:tplc="1F68324C">
      <w:start w:val="6"/>
      <w:numFmt w:val="upperRoman"/>
      <w:lvlText w:val="%1."/>
      <w:lvlJc w:val="right"/>
      <w:pPr>
        <w:ind w:left="3621"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DEE66CC"/>
    <w:multiLevelType w:val="hybridMultilevel"/>
    <w:tmpl w:val="BE3A309C"/>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9" w15:restartNumberingAfterBreak="0">
    <w:nsid w:val="7FF353D0"/>
    <w:multiLevelType w:val="hybridMultilevel"/>
    <w:tmpl w:val="554A5B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5"/>
  </w:num>
  <w:num w:numId="2">
    <w:abstractNumId w:val="0"/>
  </w:num>
  <w:num w:numId="3">
    <w:abstractNumId w:val="2"/>
  </w:num>
  <w:num w:numId="4">
    <w:abstractNumId w:val="1"/>
  </w:num>
  <w:num w:numId="5">
    <w:abstractNumId w:val="5"/>
  </w:num>
  <w:num w:numId="6">
    <w:abstractNumId w:val="19"/>
  </w:num>
  <w:num w:numId="7">
    <w:abstractNumId w:val="18"/>
  </w:num>
  <w:num w:numId="8">
    <w:abstractNumId w:val="13"/>
  </w:num>
  <w:num w:numId="9">
    <w:abstractNumId w:val="9"/>
  </w:num>
  <w:num w:numId="10">
    <w:abstractNumId w:val="8"/>
  </w:num>
  <w:num w:numId="11">
    <w:abstractNumId w:val="4"/>
  </w:num>
  <w:num w:numId="12">
    <w:abstractNumId w:val="3"/>
  </w:num>
  <w:num w:numId="13">
    <w:abstractNumId w:val="17"/>
  </w:num>
  <w:num w:numId="14">
    <w:abstractNumId w:val="6"/>
  </w:num>
  <w:num w:numId="15">
    <w:abstractNumId w:val="11"/>
  </w:num>
  <w:num w:numId="16">
    <w:abstractNumId w:val="14"/>
  </w:num>
  <w:num w:numId="17">
    <w:abstractNumId w:val="10"/>
  </w:num>
  <w:num w:numId="18">
    <w:abstractNumId w:val="16"/>
  </w:num>
  <w:num w:numId="19">
    <w:abstractNumId w:val="7"/>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1CB9"/>
    <w:rsid w:val="00073FE1"/>
    <w:rsid w:val="000915CB"/>
    <w:rsid w:val="000B59ED"/>
    <w:rsid w:val="00100C18"/>
    <w:rsid w:val="0011389D"/>
    <w:rsid w:val="00132E97"/>
    <w:rsid w:val="001A6E55"/>
    <w:rsid w:val="001C6188"/>
    <w:rsid w:val="001E5856"/>
    <w:rsid w:val="001E5DCF"/>
    <w:rsid w:val="001F2BE9"/>
    <w:rsid w:val="00291591"/>
    <w:rsid w:val="002C057A"/>
    <w:rsid w:val="00302FC9"/>
    <w:rsid w:val="003B03BA"/>
    <w:rsid w:val="003D40C9"/>
    <w:rsid w:val="00401B9E"/>
    <w:rsid w:val="00411799"/>
    <w:rsid w:val="0042778A"/>
    <w:rsid w:val="0044480A"/>
    <w:rsid w:val="004555FF"/>
    <w:rsid w:val="00475139"/>
    <w:rsid w:val="00484752"/>
    <w:rsid w:val="00485DD8"/>
    <w:rsid w:val="004A7765"/>
    <w:rsid w:val="004B1CB9"/>
    <w:rsid w:val="004B1E24"/>
    <w:rsid w:val="005560DE"/>
    <w:rsid w:val="0056427C"/>
    <w:rsid w:val="005B3572"/>
    <w:rsid w:val="005C2403"/>
    <w:rsid w:val="005F002A"/>
    <w:rsid w:val="0061037B"/>
    <w:rsid w:val="00624A74"/>
    <w:rsid w:val="00651A23"/>
    <w:rsid w:val="0065567D"/>
    <w:rsid w:val="00666963"/>
    <w:rsid w:val="00690AA6"/>
    <w:rsid w:val="006945C4"/>
    <w:rsid w:val="00734226"/>
    <w:rsid w:val="007863A9"/>
    <w:rsid w:val="00790818"/>
    <w:rsid w:val="008375E6"/>
    <w:rsid w:val="008A0DD7"/>
    <w:rsid w:val="008D1437"/>
    <w:rsid w:val="008E62BA"/>
    <w:rsid w:val="008F32C7"/>
    <w:rsid w:val="008F568F"/>
    <w:rsid w:val="00945021"/>
    <w:rsid w:val="009D4FBA"/>
    <w:rsid w:val="00A91025"/>
    <w:rsid w:val="00A93ACF"/>
    <w:rsid w:val="00A9702F"/>
    <w:rsid w:val="00B04624"/>
    <w:rsid w:val="00B32F9A"/>
    <w:rsid w:val="00B72CB5"/>
    <w:rsid w:val="00B8575A"/>
    <w:rsid w:val="00BA1585"/>
    <w:rsid w:val="00BC5C9C"/>
    <w:rsid w:val="00C25D03"/>
    <w:rsid w:val="00C34CA5"/>
    <w:rsid w:val="00C45837"/>
    <w:rsid w:val="00C615F1"/>
    <w:rsid w:val="00CE07EF"/>
    <w:rsid w:val="00D053C5"/>
    <w:rsid w:val="00D12377"/>
    <w:rsid w:val="00D17152"/>
    <w:rsid w:val="00D51155"/>
    <w:rsid w:val="00D521D4"/>
    <w:rsid w:val="00DA1DB0"/>
    <w:rsid w:val="00DC0E34"/>
    <w:rsid w:val="00E84A06"/>
    <w:rsid w:val="00F2652B"/>
    <w:rsid w:val="00F73A94"/>
    <w:rsid w:val="00F85029"/>
    <w:rsid w:val="00FA4804"/>
    <w:rsid w:val="00FD37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29106923"/>
  <w15:docId w15:val="{5C04F884-5178-4A29-B45B-C4D50B762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2778A"/>
    <w:pPr>
      <w:spacing w:after="200" w:line="360" w:lineRule="auto"/>
      <w:ind w:firstLine="567"/>
    </w:pPr>
    <w:rPr>
      <w:rFonts w:ascii="Arial" w:hAnsi="Arial"/>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C5C9C"/>
    <w:pPr>
      <w:tabs>
        <w:tab w:val="center" w:pos="4536"/>
        <w:tab w:val="right" w:pos="9072"/>
      </w:tabs>
      <w:spacing w:after="0"/>
      <w:jc w:val="both"/>
    </w:pPr>
  </w:style>
  <w:style w:type="character" w:customStyle="1" w:styleId="NagwekZnak">
    <w:name w:val="Nagłówek Znak"/>
    <w:basedOn w:val="Domylnaczcionkaakapitu"/>
    <w:link w:val="Nagwek"/>
    <w:uiPriority w:val="99"/>
    <w:rsid w:val="00BC5C9C"/>
    <w:rPr>
      <w:rFonts w:ascii="Arial" w:hAnsi="Arial"/>
      <w:sz w:val="22"/>
      <w:szCs w:val="22"/>
      <w:lang w:eastAsia="en-US"/>
    </w:rPr>
  </w:style>
  <w:style w:type="paragraph" w:styleId="Stopka">
    <w:name w:val="footer"/>
    <w:basedOn w:val="Normalny"/>
    <w:link w:val="StopkaZnak"/>
    <w:unhideWhenUsed/>
    <w:rsid w:val="00BC5C9C"/>
    <w:pPr>
      <w:tabs>
        <w:tab w:val="center" w:pos="4536"/>
        <w:tab w:val="right" w:pos="9072"/>
      </w:tabs>
      <w:spacing w:after="0"/>
      <w:jc w:val="both"/>
    </w:pPr>
  </w:style>
  <w:style w:type="character" w:customStyle="1" w:styleId="StopkaZnak">
    <w:name w:val="Stopka Znak"/>
    <w:basedOn w:val="Domylnaczcionkaakapitu"/>
    <w:link w:val="Stopka"/>
    <w:rsid w:val="00BC5C9C"/>
    <w:rPr>
      <w:rFonts w:ascii="Arial" w:hAnsi="Arial"/>
      <w:sz w:val="22"/>
      <w:szCs w:val="22"/>
      <w:lang w:eastAsia="en-US"/>
    </w:rPr>
  </w:style>
  <w:style w:type="paragraph" w:customStyle="1" w:styleId="Normalny-Adresat">
    <w:name w:val="Normalny-Adresat"/>
    <w:basedOn w:val="Normalny"/>
    <w:link w:val="Normalny-AdresatZnak"/>
    <w:qFormat/>
    <w:rsid w:val="00401B9E"/>
    <w:pPr>
      <w:spacing w:after="0" w:line="288" w:lineRule="auto"/>
      <w:ind w:left="4536" w:firstLine="0"/>
    </w:pPr>
    <w:rPr>
      <w:rFonts w:cs="Arial"/>
    </w:rPr>
  </w:style>
  <w:style w:type="paragraph" w:customStyle="1" w:styleId="Normalny-ZnakPisma">
    <w:name w:val="Normalny-ZnakPisma"/>
    <w:basedOn w:val="Normalny"/>
    <w:link w:val="Normalny-ZnakPismaZnak"/>
    <w:qFormat/>
    <w:rsid w:val="00945021"/>
    <w:pPr>
      <w:tabs>
        <w:tab w:val="right" w:pos="8789"/>
      </w:tabs>
      <w:spacing w:after="0" w:line="240" w:lineRule="auto"/>
      <w:ind w:firstLine="0"/>
    </w:pPr>
    <w:rPr>
      <w:rFonts w:cs="Arial"/>
    </w:rPr>
  </w:style>
  <w:style w:type="character" w:customStyle="1" w:styleId="Normalny-AdresatZnak">
    <w:name w:val="Normalny-Adresat Znak"/>
    <w:basedOn w:val="Domylnaczcionkaakapitu"/>
    <w:link w:val="Normalny-Adresat"/>
    <w:rsid w:val="00401B9E"/>
    <w:rPr>
      <w:rFonts w:ascii="Arial" w:hAnsi="Arial" w:cs="Arial"/>
      <w:sz w:val="22"/>
      <w:szCs w:val="22"/>
      <w:lang w:eastAsia="en-US"/>
    </w:rPr>
  </w:style>
  <w:style w:type="character" w:customStyle="1" w:styleId="Normalny-ZnakPismaZnak">
    <w:name w:val="Normalny-ZnakPisma Znak"/>
    <w:basedOn w:val="Domylnaczcionkaakapitu"/>
    <w:link w:val="Normalny-ZnakPisma"/>
    <w:rsid w:val="00945021"/>
    <w:rPr>
      <w:rFonts w:ascii="Arial" w:hAnsi="Arial" w:cs="Arial"/>
      <w:sz w:val="22"/>
      <w:szCs w:val="22"/>
      <w:lang w:eastAsia="en-US"/>
    </w:rPr>
  </w:style>
  <w:style w:type="paragraph" w:styleId="Tekstdymka">
    <w:name w:val="Balloon Text"/>
    <w:basedOn w:val="Normalny"/>
    <w:link w:val="TekstdymkaZnak"/>
    <w:uiPriority w:val="99"/>
    <w:semiHidden/>
    <w:unhideWhenUsed/>
    <w:rsid w:val="0066696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66963"/>
    <w:rPr>
      <w:rFonts w:ascii="Tahoma" w:hAnsi="Tahoma" w:cs="Tahoma"/>
      <w:sz w:val="16"/>
      <w:szCs w:val="16"/>
      <w:lang w:eastAsia="en-US"/>
    </w:rPr>
  </w:style>
  <w:style w:type="table" w:styleId="Tabela-Siatka">
    <w:name w:val="Table Grid"/>
    <w:basedOn w:val="Standardowy"/>
    <w:uiPriority w:val="59"/>
    <w:rsid w:val="00D053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93ACF"/>
    <w:pPr>
      <w:suppressAutoHyphens/>
      <w:autoSpaceDN w:val="0"/>
      <w:spacing w:line="360" w:lineRule="auto"/>
      <w:jc w:val="both"/>
      <w:textAlignment w:val="baseline"/>
    </w:pPr>
    <w:rPr>
      <w:rFonts w:ascii="Arial" w:eastAsia="Times New Roman" w:hAnsi="Arial"/>
      <w:kern w:val="3"/>
      <w:sz w:val="22"/>
      <w:szCs w:val="24"/>
    </w:rPr>
  </w:style>
  <w:style w:type="paragraph" w:styleId="Akapitzlist">
    <w:name w:val="List Paragraph"/>
    <w:aliases w:val="sw tekst,L1,Numerowanie,List Paragraph,Akapit z listą BS,normalny tekst,lp1,Preambuła,Tytuły"/>
    <w:basedOn w:val="Normalny"/>
    <w:link w:val="AkapitzlistZnak"/>
    <w:qFormat/>
    <w:rsid w:val="00A93ACF"/>
    <w:pPr>
      <w:spacing w:after="160" w:line="259" w:lineRule="auto"/>
      <w:ind w:left="720" w:firstLine="0"/>
      <w:contextualSpacing/>
    </w:pPr>
    <w:rPr>
      <w:rFonts w:asciiTheme="minorHAnsi" w:eastAsiaTheme="minorHAnsi" w:hAnsiTheme="minorHAnsi" w:cstheme="minorBidi"/>
    </w:rPr>
  </w:style>
  <w:style w:type="character" w:customStyle="1" w:styleId="AkapitzlistZnak">
    <w:name w:val="Akapit z listą Znak"/>
    <w:aliases w:val="sw tekst Znak,L1 Znak,Numerowanie Znak,List Paragraph Znak,Akapit z listą BS Znak,normalny tekst Znak,lp1 Znak,Preambuła Znak,Tytuły Znak"/>
    <w:link w:val="Akapitzlist"/>
    <w:qFormat/>
    <w:rsid w:val="00A93AC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688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od@szczecin.pip.gov.p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KL-*</Komorki>
    <Opis xmlns="24013cd9-d7a6-4e0b-bde9-b4174ed491f6" xsi:nil="true"/>
    <TypSzablonu xmlns="5092F08F-8307-42F4-B594-D3D94BB5AA4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F3B901-D1C3-4BFF-88D2-284024395C0D}">
  <ds:schemaRefs>
    <ds:schemaRef ds:uri="http://schemas.microsoft.com/sharepoint/v3/contenttype/forms"/>
  </ds:schemaRefs>
</ds:datastoreItem>
</file>

<file path=customXml/itemProps2.xml><?xml version="1.0" encoding="utf-8"?>
<ds:datastoreItem xmlns:ds="http://schemas.openxmlformats.org/officeDocument/2006/customXml" ds:itemID="{8F72CED2-E539-445F-A9EF-3FDE67B71FC0}">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3.xml><?xml version="1.0" encoding="utf-8"?>
<ds:datastoreItem xmlns:ds="http://schemas.openxmlformats.org/officeDocument/2006/customXml" ds:itemID="{BB927E55-5A7A-4DAD-86FF-5E99216AF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Pages>
  <Words>1607</Words>
  <Characters>9643</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Firmowy-OIP</vt:lpstr>
    </vt:vector>
  </TitlesOfParts>
  <Company>OIP Kielce</Company>
  <LinksUpToDate>false</LinksUpToDate>
  <CharactersWithSpaces>11228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Firmowy-OIP</dc:title>
  <dc:creator/>
  <cp:lastModifiedBy>Jacek Golmento</cp:lastModifiedBy>
  <cp:revision>16</cp:revision>
  <dcterms:created xsi:type="dcterms:W3CDTF">2019-05-23T16:51:00Z</dcterms:created>
  <dcterms:modified xsi:type="dcterms:W3CDTF">2024-04-03T10:59:00Z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odpisInfo">
    <vt:lpwstr>PodpisInfo</vt:lpwstr>
  </property>
  <property fmtid="{D5CDD505-2E9C-101B-9397-08002B2CF9AE}" pid="3" name="ContentTypeId">
    <vt:lpwstr>0x0101003900F30AF4F6BB4E80176D87F742B963</vt:lpwstr>
  </property>
  <property fmtid="{D5CDD505-2E9C-101B-9397-08002B2CF9AE}" pid="4" name="ZnakPisma">
    <vt:lpwstr>KL-POR-A.213.58.2024.3</vt:lpwstr>
  </property>
  <property fmtid="{D5CDD505-2E9C-101B-9397-08002B2CF9AE}" pid="5" name="UNPPisma">
    <vt:lpwstr>KL-24-06569</vt:lpwstr>
  </property>
  <property fmtid="{D5CDD505-2E9C-101B-9397-08002B2CF9AE}" pid="6" name="ZnakSprawy">
    <vt:lpwstr>KL-POR-A.213.58.2024</vt:lpwstr>
  </property>
  <property fmtid="{D5CDD505-2E9C-101B-9397-08002B2CF9AE}" pid="7" name="ZnakSprawy2">
    <vt:lpwstr>Znak sprawy: KL-POR-A.213.58.2024</vt:lpwstr>
  </property>
  <property fmtid="{D5CDD505-2E9C-101B-9397-08002B2CF9AE}" pid="8" name="AktualnaDataSlownie">
    <vt:lpwstr>29 marca 2024</vt:lpwstr>
  </property>
  <property fmtid="{D5CDD505-2E9C-101B-9397-08002B2CF9AE}" pid="9" name="ZnakSprawyPrzedPrzeniesieniem">
    <vt:lpwstr/>
  </property>
  <property fmtid="{D5CDD505-2E9C-101B-9397-08002B2CF9AE}" pid="10" name="Autor">
    <vt:lpwstr>Pela Katarzyna</vt:lpwstr>
  </property>
  <property fmtid="{D5CDD505-2E9C-101B-9397-08002B2CF9AE}" pid="11" name="AutorNumer">
    <vt:lpwstr>050200</vt:lpwstr>
  </property>
  <property fmtid="{D5CDD505-2E9C-101B-9397-08002B2CF9AE}" pid="12" name="AutorKomorkaNadrzedna">
    <vt:lpwstr>Zastępca ds. Prawno-Organizacyjnych(P)</vt:lpwstr>
  </property>
  <property fmtid="{D5CDD505-2E9C-101B-9397-08002B2CF9AE}" pid="13" name="AutorInicjaly">
    <vt:lpwstr>KP</vt:lpwstr>
  </property>
  <property fmtid="{D5CDD505-2E9C-101B-9397-08002B2CF9AE}" pid="14" name="AutorNrTelefonu">
    <vt:lpwstr>-</vt:lpwstr>
  </property>
  <property fmtid="{D5CDD505-2E9C-101B-9397-08002B2CF9AE}" pid="15" name="Stanowisko">
    <vt:lpwstr>Starszy referent</vt:lpwstr>
  </property>
  <property fmtid="{D5CDD505-2E9C-101B-9397-08002B2CF9AE}" pid="16" name="OpisPisma">
    <vt:lpwstr>Zapytanie ofertowe</vt:lpwstr>
  </property>
  <property fmtid="{D5CDD505-2E9C-101B-9397-08002B2CF9AE}" pid="17" name="Komorka">
    <vt:lpwstr>Okręgowy Inspektor Pracy</vt:lpwstr>
  </property>
  <property fmtid="{D5CDD505-2E9C-101B-9397-08002B2CF9AE}" pid="18" name="KodKomorki">
    <vt:lpwstr>O</vt:lpwstr>
  </property>
  <property fmtid="{D5CDD505-2E9C-101B-9397-08002B2CF9AE}" pid="19" name="AktualnaData">
    <vt:lpwstr>2024-03-29</vt:lpwstr>
  </property>
  <property fmtid="{D5CDD505-2E9C-101B-9397-08002B2CF9AE}" pid="20" name="Wydzial">
    <vt:lpwstr>Sekcja Analiz i Organizacji</vt:lpwstr>
  </property>
  <property fmtid="{D5CDD505-2E9C-101B-9397-08002B2CF9AE}" pid="21" name="KodWydzialu">
    <vt:lpwstr>POR-A</vt:lpwstr>
  </property>
  <property fmtid="{D5CDD505-2E9C-101B-9397-08002B2CF9AE}" pid="22" name="ZaakceptowanePrzez">
    <vt:lpwstr>n/d</vt:lpwstr>
  </property>
  <property fmtid="{D5CDD505-2E9C-101B-9397-08002B2CF9AE}" pid="23" name="PrzekazanieDo">
    <vt:lpwstr/>
  </property>
  <property fmtid="{D5CDD505-2E9C-101B-9397-08002B2CF9AE}" pid="24" name="PrzekazanieDoStanowisko">
    <vt:lpwstr/>
  </property>
  <property fmtid="{D5CDD505-2E9C-101B-9397-08002B2CF9AE}" pid="25" name="PrzekazanieDoKomorkaPracownika">
    <vt:lpwstr/>
  </property>
  <property fmtid="{D5CDD505-2E9C-101B-9397-08002B2CF9AE}" pid="26" name="PrzekazanieWgRozdzielnika">
    <vt:lpwstr/>
  </property>
  <property fmtid="{D5CDD505-2E9C-101B-9397-08002B2CF9AE}" pid="27" name="adresImie">
    <vt:lpwstr/>
  </property>
  <property fmtid="{D5CDD505-2E9C-101B-9397-08002B2CF9AE}" pid="28" name="adresNazwisko">
    <vt:lpwstr/>
  </property>
  <property fmtid="{D5CDD505-2E9C-101B-9397-08002B2CF9AE}" pid="29" name="adresNazwa">
    <vt:lpwstr>PAŃSTWOWA INSPEKCJA PRACY GŁÓWNY INSPEKTORAT PRACY</vt:lpwstr>
  </property>
  <property fmtid="{D5CDD505-2E9C-101B-9397-08002B2CF9AE}" pid="30" name="adresOddzial">
    <vt:lpwstr/>
  </property>
  <property fmtid="{D5CDD505-2E9C-101B-9397-08002B2CF9AE}" pid="31" name="adresTypUlicy">
    <vt:lpwstr>ul.</vt:lpwstr>
  </property>
  <property fmtid="{D5CDD505-2E9C-101B-9397-08002B2CF9AE}" pid="32" name="adresUlica">
    <vt:lpwstr>BARSKA</vt:lpwstr>
  </property>
  <property fmtid="{D5CDD505-2E9C-101B-9397-08002B2CF9AE}" pid="33" name="adresNrDomu">
    <vt:lpwstr>28</vt:lpwstr>
  </property>
  <property fmtid="{D5CDD505-2E9C-101B-9397-08002B2CF9AE}" pid="34" name="adresNrLokalu">
    <vt:lpwstr>30</vt:lpwstr>
  </property>
  <property fmtid="{D5CDD505-2E9C-101B-9397-08002B2CF9AE}" pid="35" name="adresKodPocztowy">
    <vt:lpwstr>02-315</vt:lpwstr>
  </property>
  <property fmtid="{D5CDD505-2E9C-101B-9397-08002B2CF9AE}" pid="36" name="adresMiejscowosc">
    <vt:lpwstr>WARSZAWA</vt:lpwstr>
  </property>
  <property fmtid="{D5CDD505-2E9C-101B-9397-08002B2CF9AE}" pid="37" name="adresPoczta">
    <vt:lpwstr/>
  </property>
  <property fmtid="{D5CDD505-2E9C-101B-9397-08002B2CF9AE}" pid="38" name="adresEMail">
    <vt:lpwstr>kancelaria@gip.pip.gov.pl</vt:lpwstr>
  </property>
  <property fmtid="{D5CDD505-2E9C-101B-9397-08002B2CF9AE}" pid="39" name="DataNaPismie">
    <vt:lpwstr>brak</vt:lpwstr>
  </property>
  <property fmtid="{D5CDD505-2E9C-101B-9397-08002B2CF9AE}" pid="40" name="adresaciDW">
    <vt:lpwstr/>
  </property>
  <property fmtid="{D5CDD505-2E9C-101B-9397-08002B2CF9AE}" pid="41" name="adresaciDW2">
    <vt:lpwstr/>
  </property>
  <property fmtid="{D5CDD505-2E9C-101B-9397-08002B2CF9AE}" pid="42" name="DataCzasWprowadzenia">
    <vt:lpwstr>2024-03-28 15:31:16</vt:lpwstr>
  </property>
  <property fmtid="{D5CDD505-2E9C-101B-9397-08002B2CF9AE}" pid="43" name="TematSprawy">
    <vt:lpwstr>Ubezpieczenie mienia oraz odpowiedzialności cywilnej Państwowej Inspekcji Pracy Okręgowego Inspektoratu Pracy w Kielcach</vt:lpwstr>
  </property>
  <property fmtid="{D5CDD505-2E9C-101B-9397-08002B2CF9AE}" pid="44" name="ProwadzacySprawe">
    <vt:lpwstr>Pela Katarzyna</vt:lpwstr>
  </property>
  <property fmtid="{D5CDD505-2E9C-101B-9397-08002B2CF9AE}" pid="45" name="DaneJednostki1">
    <vt:lpwstr>PAŃSTWOWA INSPEKCJA PRACY Okręgowy Inspektorat Pracy</vt:lpwstr>
  </property>
  <property fmtid="{D5CDD505-2E9C-101B-9397-08002B2CF9AE}" pid="46" name="PolaDodatkowe1">
    <vt:lpwstr>PAŃSTWOWA INSPEKCJA PRACY Okręgowy Inspektorat Pracy</vt:lpwstr>
  </property>
  <property fmtid="{D5CDD505-2E9C-101B-9397-08002B2CF9AE}" pid="47" name="DaneJednostki2">
    <vt:lpwstr>Kielce</vt:lpwstr>
  </property>
  <property fmtid="{D5CDD505-2E9C-101B-9397-08002B2CF9AE}" pid="48" name="PolaDodatkowe2">
    <vt:lpwstr>Kielce</vt:lpwstr>
  </property>
  <property fmtid="{D5CDD505-2E9C-101B-9397-08002B2CF9AE}" pid="49" name="DaneJednostki3">
    <vt:lpwstr>25-314</vt:lpwstr>
  </property>
  <property fmtid="{D5CDD505-2E9C-101B-9397-08002B2CF9AE}" pid="50" name="PolaDodatkowe3">
    <vt:lpwstr>25-314</vt:lpwstr>
  </property>
  <property fmtid="{D5CDD505-2E9C-101B-9397-08002B2CF9AE}" pid="51" name="DaneJednostki4">
    <vt:lpwstr>al. Tysiąclecia P.P.</vt:lpwstr>
  </property>
  <property fmtid="{D5CDD505-2E9C-101B-9397-08002B2CF9AE}" pid="52" name="PolaDodatkowe4">
    <vt:lpwstr>al. Tysiąclecia P.P.</vt:lpwstr>
  </property>
  <property fmtid="{D5CDD505-2E9C-101B-9397-08002B2CF9AE}" pid="53" name="DaneJednostki5">
    <vt:lpwstr>4</vt:lpwstr>
  </property>
  <property fmtid="{D5CDD505-2E9C-101B-9397-08002B2CF9AE}" pid="54" name="PolaDodatkowe5">
    <vt:lpwstr>4</vt:lpwstr>
  </property>
  <property fmtid="{D5CDD505-2E9C-101B-9397-08002B2CF9AE}" pid="55" name="DaneJednostki6">
    <vt:lpwstr>centrala tel. 41-343-82-76</vt:lpwstr>
  </property>
  <property fmtid="{D5CDD505-2E9C-101B-9397-08002B2CF9AE}" pid="56" name="PolaDodatkowe6">
    <vt:lpwstr>centrala tel. 41-343-82-76</vt:lpwstr>
  </property>
  <property fmtid="{D5CDD505-2E9C-101B-9397-08002B2CF9AE}" pid="57" name="DaneJednostki7">
    <vt:lpwstr>fax 41-34-03-200</vt:lpwstr>
  </property>
  <property fmtid="{D5CDD505-2E9C-101B-9397-08002B2CF9AE}" pid="58" name="PolaDodatkowe7">
    <vt:lpwstr>fax 41-34-03-200</vt:lpwstr>
  </property>
  <property fmtid="{D5CDD505-2E9C-101B-9397-08002B2CF9AE}" pid="59" name="DaneJednostki8">
    <vt:lpwstr>kancelaria@kielce.pip.gov.pl</vt:lpwstr>
  </property>
  <property fmtid="{D5CDD505-2E9C-101B-9397-08002B2CF9AE}" pid="60" name="PolaDodatkowe8">
    <vt:lpwstr>kancelaria@kielce.pip.gov.pl</vt:lpwstr>
  </property>
  <property fmtid="{D5CDD505-2E9C-101B-9397-08002B2CF9AE}" pid="61" name="DaneJednostki9">
    <vt:lpwstr>www.kielce.pip.gov.pl</vt:lpwstr>
  </property>
  <property fmtid="{D5CDD505-2E9C-101B-9397-08002B2CF9AE}" pid="62" name="PolaDodatkowe9">
    <vt:lpwstr>www.kielce.pip.gov.pl</vt:lpwstr>
  </property>
  <property fmtid="{D5CDD505-2E9C-101B-9397-08002B2CF9AE}" pid="63" name="KodKreskowy">
    <vt:lpwstr/>
  </property>
  <property fmtid="{D5CDD505-2E9C-101B-9397-08002B2CF9AE}" pid="64" name="TrescPisma">
    <vt:lpwstr/>
  </property>
</Properties>
</file>