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189" w14:textId="583EDF78" w:rsidR="009F0E96" w:rsidRPr="00522457" w:rsidRDefault="00D64E71" w:rsidP="00522457">
      <w:pPr>
        <w:jc w:val="center"/>
        <w:rPr>
          <w:b/>
          <w:bCs/>
        </w:rPr>
      </w:pPr>
      <w:r w:rsidRPr="00522457">
        <w:rPr>
          <w:b/>
          <w:bCs/>
        </w:rPr>
        <w:t>Uzasadnienie do zarządzenia Regionalnego Dyrektora Ochr</w:t>
      </w:r>
      <w:r w:rsidR="00083446" w:rsidRPr="00522457">
        <w:rPr>
          <w:b/>
          <w:bCs/>
        </w:rPr>
        <w:t>ony Środowiska w Rzeszowie z dnia</w:t>
      </w:r>
      <w:r w:rsidR="00730445">
        <w:rPr>
          <w:b/>
          <w:bCs/>
        </w:rPr>
        <w:t xml:space="preserve"> </w:t>
      </w:r>
      <w:r w:rsidR="00730445">
        <w:rPr>
          <w:b/>
          <w:bCs/>
        </w:rPr>
        <w:br/>
        <w:t xml:space="preserve">27 kwietnia </w:t>
      </w:r>
      <w:r w:rsidR="00083446" w:rsidRPr="00522457">
        <w:rPr>
          <w:b/>
          <w:bCs/>
        </w:rPr>
        <w:t>202</w:t>
      </w:r>
      <w:r w:rsidR="008B1800">
        <w:rPr>
          <w:b/>
          <w:bCs/>
        </w:rPr>
        <w:t>3</w:t>
      </w:r>
      <w:r w:rsidR="00083446" w:rsidRPr="00522457">
        <w:rPr>
          <w:b/>
          <w:bCs/>
        </w:rPr>
        <w:t xml:space="preserve"> r. zmieniającego zarządzenie w sprawie ustanowienia planu zadań ochronnych dla obszaru Natura 2000 </w:t>
      </w:r>
      <w:r w:rsidR="000E4B6E">
        <w:rPr>
          <w:b/>
          <w:bCs/>
        </w:rPr>
        <w:t>Dąbrowa koło Zaklikowa PLH180019</w:t>
      </w:r>
    </w:p>
    <w:p w14:paraId="663754CA" w14:textId="2244AE34" w:rsidR="00083446" w:rsidRDefault="00083446"/>
    <w:p w14:paraId="2BCF5817" w14:textId="7F0FDEE0" w:rsidR="005D01F6" w:rsidRDefault="00522457" w:rsidP="00262024">
      <w:pPr>
        <w:ind w:firstLine="567"/>
        <w:jc w:val="both"/>
        <w:rPr>
          <w:rFonts w:cstheme="minorHAnsi"/>
        </w:rPr>
      </w:pPr>
      <w:r>
        <w:t xml:space="preserve">Plan zadań ochronnych </w:t>
      </w:r>
      <w:r w:rsidR="00262024">
        <w:t xml:space="preserve">dla obszaru Natura 2000 </w:t>
      </w:r>
      <w:r w:rsidR="005D01F6">
        <w:t>Dąbrowa koło Zaklikowa</w:t>
      </w:r>
      <w:r w:rsidR="00262024">
        <w:t xml:space="preserve"> PLH1800</w:t>
      </w:r>
      <w:r w:rsidR="005D01F6">
        <w:t>19</w:t>
      </w:r>
      <w:r w:rsidR="00262024">
        <w:t xml:space="preserve"> </w:t>
      </w:r>
      <w:r w:rsidR="005D01F6">
        <w:t xml:space="preserve">został ustanowiony zarządzeniem Regionalnego Dyrektora Ochrony Środowiska w Rzeszowie z dnia </w:t>
      </w:r>
      <w:r w:rsidR="00730445">
        <w:br/>
      </w:r>
      <w:r w:rsidR="005D01F6">
        <w:rPr>
          <w:rFonts w:cstheme="minorHAnsi"/>
        </w:rPr>
        <w:t xml:space="preserve">31 października 2016 r. w sprawie ustanowienia planu zadań ochronnych dla obszaru Natura 2000 Dąbrowa koło Zaklikowa PLH180019 (Dz. Urz. Woj. Podkarpackiego z 2016 r. poz. 3370) i zmieniony zarządzeniem Regionalnego Dyrektora Ochrony Środowiska w Rzeszowie z dnia 10 września 2019 r. (Dz. Urz. Woj. Podkarpackiego z 2019 r. poz. 4377). </w:t>
      </w:r>
    </w:p>
    <w:p w14:paraId="133C23D3" w14:textId="7B9F5D68" w:rsidR="00E40ADB" w:rsidRDefault="00E93FDD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>Zgodnie z wytycznymi</w:t>
      </w:r>
      <w:r w:rsidR="00536A4B">
        <w:rPr>
          <w:rFonts w:cstheme="minorHAnsi"/>
        </w:rPr>
        <w:t xml:space="preserve"> Komisji Europejskiej oraz</w:t>
      </w:r>
      <w:r>
        <w:rPr>
          <w:rFonts w:cstheme="minorHAnsi"/>
        </w:rPr>
        <w:t xml:space="preserve"> Generalnej Dyrekcji Ochrony Środowiska, które zostały skierowane do regionalnych dyrekcji na przestrzeni ostatnich kilku lat (m.in. w maju 2020 r.) dotyczącymi formułowania </w:t>
      </w:r>
      <w:r w:rsidR="00D57F68">
        <w:rPr>
          <w:rFonts w:cstheme="minorHAnsi"/>
        </w:rPr>
        <w:t xml:space="preserve">szczegółowych </w:t>
      </w:r>
      <w:r>
        <w:rPr>
          <w:rFonts w:cstheme="minorHAnsi"/>
        </w:rPr>
        <w:t xml:space="preserve">celów ochrony dla obszarów Natura 2000 </w:t>
      </w:r>
      <w:r w:rsidR="00D57F68">
        <w:rPr>
          <w:rFonts w:cstheme="minorHAnsi"/>
        </w:rPr>
        <w:t xml:space="preserve">oraz uwzględniania tych celów działań ochronnych w toku szeroko pojętych ocen oddziaływania na środowisko, Regionalny Dyrektor Ochrony Środowiska w Rzeszowie podjął działania mające na celu zmianę przedmiotowego zarządzenia w ww. zakresie. </w:t>
      </w:r>
    </w:p>
    <w:p w14:paraId="7B185771" w14:textId="170C53AB" w:rsidR="004971CE" w:rsidRPr="00384559" w:rsidRDefault="004971CE" w:rsidP="0084485E">
      <w:pPr>
        <w:ind w:firstLine="567"/>
        <w:jc w:val="both"/>
        <w:rPr>
          <w:rFonts w:cstheme="minorHAnsi"/>
        </w:rPr>
      </w:pPr>
      <w:r>
        <w:rPr>
          <w:rFonts w:cstheme="minorHAnsi"/>
        </w:rPr>
        <w:t>Zgodnie z zaleceniami</w:t>
      </w:r>
      <w:r w:rsidR="008C7EF9">
        <w:rPr>
          <w:rFonts w:cstheme="minorHAnsi"/>
        </w:rPr>
        <w:t xml:space="preserve"> Sekretarz Stanu, Głównego Konserwatora Przyrody</w:t>
      </w:r>
      <w:r w:rsidR="007E61DF">
        <w:rPr>
          <w:rFonts w:cstheme="minorHAnsi"/>
        </w:rPr>
        <w:t xml:space="preserve"> – Pani Małgorzaty Golińskiej przekazan</w:t>
      </w:r>
      <w:r w:rsidR="00CB5B91">
        <w:rPr>
          <w:rFonts w:cstheme="minorHAnsi"/>
        </w:rPr>
        <w:t>ymi</w:t>
      </w:r>
      <w:r w:rsidR="007E61DF">
        <w:rPr>
          <w:rFonts w:cstheme="minorHAnsi"/>
        </w:rPr>
        <w:t xml:space="preserve"> pismem z dnia </w:t>
      </w:r>
      <w:r w:rsidR="00CD6D29">
        <w:rPr>
          <w:rFonts w:cstheme="minorHAnsi"/>
        </w:rPr>
        <w:t>6</w:t>
      </w:r>
      <w:r w:rsidR="007E61DF">
        <w:rPr>
          <w:rFonts w:cstheme="minorHAnsi"/>
        </w:rPr>
        <w:t xml:space="preserve"> </w:t>
      </w:r>
      <w:r w:rsidR="00CD6D29">
        <w:rPr>
          <w:rFonts w:cstheme="minorHAnsi"/>
        </w:rPr>
        <w:t>lutego</w:t>
      </w:r>
      <w:r w:rsidR="007E61DF">
        <w:rPr>
          <w:rFonts w:cstheme="minorHAnsi"/>
        </w:rPr>
        <w:t xml:space="preserve"> 202</w:t>
      </w:r>
      <w:r w:rsidR="00CD6D29">
        <w:rPr>
          <w:rFonts w:cstheme="minorHAnsi"/>
        </w:rPr>
        <w:t>0</w:t>
      </w:r>
      <w:r w:rsidR="007E61DF">
        <w:rPr>
          <w:rFonts w:cstheme="minorHAnsi"/>
        </w:rPr>
        <w:t xml:space="preserve"> r. znak: DOP-</w:t>
      </w:r>
      <w:r w:rsidR="00CD6D29">
        <w:rPr>
          <w:rFonts w:cstheme="minorHAnsi"/>
        </w:rPr>
        <w:t>WOŚ.</w:t>
      </w:r>
      <w:r w:rsidR="007E61DF">
        <w:rPr>
          <w:rFonts w:cstheme="minorHAnsi"/>
        </w:rPr>
        <w:t>082.</w:t>
      </w:r>
      <w:r w:rsidR="00CD6D29">
        <w:rPr>
          <w:rFonts w:cstheme="minorHAnsi"/>
        </w:rPr>
        <w:t>6</w:t>
      </w:r>
      <w:r w:rsidR="007E61DF">
        <w:rPr>
          <w:rFonts w:cstheme="minorHAnsi"/>
        </w:rPr>
        <w:t>1.20</w:t>
      </w:r>
      <w:r w:rsidR="00CD6D29">
        <w:rPr>
          <w:rFonts w:cstheme="minorHAnsi"/>
        </w:rPr>
        <w:t>19</w:t>
      </w:r>
      <w:r w:rsidR="007E61DF">
        <w:rPr>
          <w:rFonts w:cstheme="minorHAnsi"/>
        </w:rPr>
        <w:t>.</w:t>
      </w:r>
      <w:r w:rsidR="00CD6D29">
        <w:rPr>
          <w:rFonts w:cstheme="minorHAnsi"/>
        </w:rPr>
        <w:t>AJ</w:t>
      </w:r>
      <w:r w:rsidR="007E61DF">
        <w:rPr>
          <w:rFonts w:cstheme="minorHAnsi"/>
        </w:rPr>
        <w:t>, zmieniono załącznik nr 5 do zarządzenia</w:t>
      </w:r>
      <w:r w:rsidR="00FF53AC">
        <w:rPr>
          <w:rFonts w:cstheme="minorHAnsi"/>
        </w:rPr>
        <w:t>, usuwając zapis „właściciel</w:t>
      </w:r>
      <w:r w:rsidR="00604943">
        <w:rPr>
          <w:rFonts w:cstheme="minorHAnsi"/>
        </w:rPr>
        <w:t xml:space="preserve"> lub </w:t>
      </w:r>
      <w:r w:rsidR="00FF53AC">
        <w:rPr>
          <w:rFonts w:cstheme="minorHAnsi"/>
        </w:rPr>
        <w:t xml:space="preserve">użytkownik gruntu” jako podmiotu odpowiedzialnego za przeprowadzenie działań ochronnych i zastępując go </w:t>
      </w:r>
      <w:r w:rsidR="000634F2">
        <w:rPr>
          <w:rFonts w:cstheme="minorHAnsi"/>
        </w:rPr>
        <w:t>sformułowaniem</w:t>
      </w:r>
      <w:r w:rsidR="00CB5B91">
        <w:rPr>
          <w:rFonts w:cstheme="minorHAnsi"/>
        </w:rPr>
        <w:t xml:space="preserve"> „właściciel</w:t>
      </w:r>
      <w:r w:rsidR="00604943">
        <w:rPr>
          <w:rFonts w:cstheme="minorHAnsi"/>
        </w:rPr>
        <w:t xml:space="preserve"> lub użytkownik gruntu</w:t>
      </w:r>
      <w:r w:rsidR="00CB5B91">
        <w:rPr>
          <w:rFonts w:cstheme="minorHAnsi"/>
        </w:rPr>
        <w:t xml:space="preserve"> </w:t>
      </w:r>
      <w:r w:rsidR="00604943">
        <w:rPr>
          <w:rFonts w:cstheme="minorHAnsi"/>
        </w:rPr>
        <w:t>w</w:t>
      </w:r>
      <w:r w:rsidR="00CB5B91">
        <w:rPr>
          <w:rFonts w:cstheme="minorHAnsi"/>
        </w:rPr>
        <w:t xml:space="preserve"> </w:t>
      </w:r>
      <w:r w:rsidR="00604943">
        <w:rPr>
          <w:rFonts w:cstheme="minorHAnsi"/>
        </w:rPr>
        <w:t xml:space="preserve">porozumieniu </w:t>
      </w:r>
      <w:r w:rsidR="00CB5B91">
        <w:rPr>
          <w:rFonts w:cstheme="minorHAnsi"/>
        </w:rPr>
        <w:t xml:space="preserve">z organem sprawującym nadzór nad obszarem”. </w:t>
      </w:r>
    </w:p>
    <w:p w14:paraId="3940AEA0" w14:textId="022DC92A" w:rsidR="00536A4B" w:rsidRDefault="00A85B9A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Obwieszczeniem z dnia </w:t>
      </w:r>
      <w:r w:rsidR="008B1800">
        <w:rPr>
          <w:rFonts w:cstheme="minorHAnsi"/>
        </w:rPr>
        <w:t xml:space="preserve">17 marca </w:t>
      </w:r>
      <w:r>
        <w:rPr>
          <w:rFonts w:cstheme="minorHAnsi"/>
        </w:rPr>
        <w:t>202</w:t>
      </w:r>
      <w:r w:rsidR="008B1800">
        <w:rPr>
          <w:rFonts w:cstheme="minorHAnsi"/>
        </w:rPr>
        <w:t>3</w:t>
      </w:r>
      <w:r>
        <w:rPr>
          <w:rFonts w:cstheme="minorHAnsi"/>
        </w:rPr>
        <w:t xml:space="preserve"> r. Regionalny Dyrektor Ochrony Środowiska w Rzeszowie zawiadomił o możliwości udziału społeczeństwa w opracowaniu dokumentu poprzez zapoznanie się </w:t>
      </w:r>
      <w:r w:rsidR="008B1800">
        <w:rPr>
          <w:rFonts w:cstheme="minorHAnsi"/>
        </w:rPr>
        <w:br/>
      </w:r>
      <w:r>
        <w:rPr>
          <w:rFonts w:cstheme="minorHAnsi"/>
        </w:rPr>
        <w:t xml:space="preserve">z projektem zmiany planu zadań ochronnych i możliwości składania uwag i wniosków. Informacja została podana do publicznej wiadomości zgodnie z art. 39 ust. 1 pkt 1-5 ustawy z dnia </w:t>
      </w:r>
      <w:r w:rsidR="00944B95">
        <w:rPr>
          <w:rFonts w:cstheme="minorHAnsi"/>
        </w:rPr>
        <w:br/>
      </w:r>
      <w:r>
        <w:rPr>
          <w:rFonts w:cstheme="minorHAnsi"/>
        </w:rPr>
        <w:t xml:space="preserve">3 października 2008 r. o udostępnianiu informacji o środowisku i jego ochronie, udziale społeczeństwa w ochronie środowiska oraz o ocenach oddziaływania na </w:t>
      </w:r>
      <w:r w:rsidR="00935434">
        <w:rPr>
          <w:rFonts w:cstheme="minorHAnsi"/>
        </w:rPr>
        <w:t>środowisko (Dz. U. z 202</w:t>
      </w:r>
      <w:r w:rsidR="000D4E0F">
        <w:rPr>
          <w:rFonts w:cstheme="minorHAnsi"/>
        </w:rPr>
        <w:t>2</w:t>
      </w:r>
      <w:r w:rsidR="00935434">
        <w:rPr>
          <w:rFonts w:cstheme="minorHAnsi"/>
        </w:rPr>
        <w:t xml:space="preserve"> r. poz. </w:t>
      </w:r>
      <w:r w:rsidR="000D4E0F">
        <w:rPr>
          <w:rFonts w:cstheme="minorHAnsi"/>
        </w:rPr>
        <w:t>1029</w:t>
      </w:r>
      <w:r w:rsidR="00935434">
        <w:rPr>
          <w:rFonts w:cstheme="minorHAnsi"/>
        </w:rPr>
        <w:t xml:space="preserve"> z późn. zm.) i w związku z art. 28 ust. 4 </w:t>
      </w:r>
      <w:r w:rsidR="00877DB0">
        <w:rPr>
          <w:rFonts w:cstheme="minorHAnsi"/>
        </w:rPr>
        <w:t>ustawy z dnia 16 kwietnia 2004 r. o ochronie przyrody (Dz. U. z 202</w:t>
      </w:r>
      <w:r w:rsidR="000D4E0F">
        <w:rPr>
          <w:rFonts w:cstheme="minorHAnsi"/>
        </w:rPr>
        <w:t>2</w:t>
      </w:r>
      <w:r w:rsidR="00877DB0">
        <w:rPr>
          <w:rFonts w:cstheme="minorHAnsi"/>
        </w:rPr>
        <w:t xml:space="preserve"> r. poz. </w:t>
      </w:r>
      <w:r w:rsidR="000D4E0F">
        <w:rPr>
          <w:rFonts w:cstheme="minorHAnsi"/>
        </w:rPr>
        <w:t>916</w:t>
      </w:r>
      <w:r w:rsidR="00C82040">
        <w:rPr>
          <w:rFonts w:cstheme="minorHAnsi"/>
        </w:rPr>
        <w:t xml:space="preserve"> z późn. zm.</w:t>
      </w:r>
      <w:r w:rsidR="00877DB0">
        <w:rPr>
          <w:rFonts w:cstheme="minorHAnsi"/>
        </w:rPr>
        <w:t xml:space="preserve">). Obwieszczenie zostało zamieszczone na stronie internetowej Regionalnej Dyrekcji Ochrony Środowiska w Rzeszowie, a także ukazało się drukiem w prasie </w:t>
      </w:r>
      <w:r w:rsidR="00877DB0" w:rsidRPr="008B1800">
        <w:rPr>
          <w:rFonts w:cstheme="minorHAnsi"/>
        </w:rPr>
        <w:t>lokalnej (</w:t>
      </w:r>
      <w:r w:rsidR="008B1800" w:rsidRPr="008B1800">
        <w:rPr>
          <w:rFonts w:cstheme="minorHAnsi"/>
        </w:rPr>
        <w:t>Gazeta Nowiny</w:t>
      </w:r>
      <w:r w:rsidR="00877DB0" w:rsidRPr="008B1800">
        <w:rPr>
          <w:rFonts w:cstheme="minorHAnsi"/>
        </w:rPr>
        <w:t>)</w:t>
      </w:r>
      <w:r w:rsidR="00877DB0">
        <w:rPr>
          <w:rFonts w:cstheme="minorHAnsi"/>
        </w:rPr>
        <w:t xml:space="preserve"> w dniu </w:t>
      </w:r>
      <w:r w:rsidR="00317ECC">
        <w:rPr>
          <w:rFonts w:cstheme="minorHAnsi"/>
        </w:rPr>
        <w:t xml:space="preserve">21 marca </w:t>
      </w:r>
      <w:r w:rsidR="00877DB0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877DB0">
        <w:rPr>
          <w:rFonts w:cstheme="minorHAnsi"/>
        </w:rPr>
        <w:t xml:space="preserve"> r. </w:t>
      </w:r>
      <w:r w:rsidR="008D05B8">
        <w:rPr>
          <w:rFonts w:cstheme="minorHAnsi"/>
        </w:rPr>
        <w:t xml:space="preserve">Obwieszczenie było również wywieszone na tablicy ogłoszeń </w:t>
      </w:r>
      <w:r w:rsidR="00CB1F07">
        <w:rPr>
          <w:rFonts w:cstheme="minorHAnsi"/>
        </w:rPr>
        <w:t xml:space="preserve">Urzędu </w:t>
      </w:r>
      <w:r w:rsidR="00153FF5">
        <w:rPr>
          <w:rFonts w:cstheme="minorHAnsi"/>
        </w:rPr>
        <w:t xml:space="preserve">Gminy </w:t>
      </w:r>
      <w:r w:rsidR="00C82040">
        <w:rPr>
          <w:rFonts w:cstheme="minorHAnsi"/>
        </w:rPr>
        <w:t xml:space="preserve">Zaklików </w:t>
      </w:r>
      <w:r w:rsidR="003C353D">
        <w:rPr>
          <w:rFonts w:cstheme="minorHAnsi"/>
        </w:rPr>
        <w:t xml:space="preserve">w dniach od </w:t>
      </w:r>
      <w:r w:rsidR="00317ECC">
        <w:rPr>
          <w:rFonts w:cstheme="minorHAnsi"/>
        </w:rPr>
        <w:t xml:space="preserve">22 marca </w:t>
      </w:r>
      <w:r w:rsidR="003C353D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3C353D">
        <w:rPr>
          <w:rFonts w:cstheme="minorHAnsi"/>
        </w:rPr>
        <w:t xml:space="preserve"> r. do </w:t>
      </w:r>
      <w:r w:rsidR="00317ECC">
        <w:rPr>
          <w:rFonts w:cstheme="minorHAnsi"/>
        </w:rPr>
        <w:t xml:space="preserve">12 kwietnia </w:t>
      </w:r>
      <w:r w:rsidR="003C353D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3C353D">
        <w:rPr>
          <w:rFonts w:cstheme="minorHAnsi"/>
        </w:rPr>
        <w:t xml:space="preserve"> r.</w:t>
      </w:r>
      <w:r w:rsidR="008067B4">
        <w:rPr>
          <w:rFonts w:cstheme="minorHAnsi"/>
        </w:rPr>
        <w:t xml:space="preserve"> </w:t>
      </w:r>
      <w:r w:rsidR="00617DD9">
        <w:rPr>
          <w:rFonts w:cstheme="minorHAnsi"/>
        </w:rPr>
        <w:t xml:space="preserve">oraz w siedzibie Regionalnej Dyrekcji Ochrony Środowiska w Rzeszowie w dniach od </w:t>
      </w:r>
      <w:r w:rsidR="00317ECC">
        <w:rPr>
          <w:rFonts w:cstheme="minorHAnsi"/>
        </w:rPr>
        <w:t xml:space="preserve">17 marca </w:t>
      </w:r>
      <w:r w:rsidR="00617DD9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617DD9">
        <w:rPr>
          <w:rFonts w:cstheme="minorHAnsi"/>
        </w:rPr>
        <w:t xml:space="preserve"> r. do </w:t>
      </w:r>
      <w:r w:rsidR="00317ECC">
        <w:rPr>
          <w:rFonts w:cstheme="minorHAnsi"/>
        </w:rPr>
        <w:t xml:space="preserve">13 kwietnia </w:t>
      </w:r>
      <w:r w:rsidR="00617DD9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617DD9">
        <w:rPr>
          <w:rFonts w:cstheme="minorHAnsi"/>
        </w:rPr>
        <w:t xml:space="preserve"> r.</w:t>
      </w:r>
    </w:p>
    <w:p w14:paraId="6EF88128" w14:textId="3E2B100E" w:rsidR="00BD6EB8" w:rsidRDefault="00BD6EB8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Osoby zainteresowane projektem miały 21 dni na składanie uwag i wniosków. W wyniku przeprowadzonych konsultacji społecznych </w:t>
      </w:r>
      <w:r w:rsidR="00813C90">
        <w:rPr>
          <w:rFonts w:cstheme="minorHAnsi"/>
        </w:rPr>
        <w:t xml:space="preserve">do Regionalnej Dyrekcji Ochrony Środowiska w Rzeszowie </w:t>
      </w:r>
      <w:r w:rsidR="00813C90" w:rsidRPr="00336A97">
        <w:rPr>
          <w:rFonts w:cstheme="minorHAnsi"/>
        </w:rPr>
        <w:t>nie wpłynęły żadne uwagi ani wnioski dotyczące przedmiotowego projektu zarządzenia.</w:t>
      </w:r>
      <w:r w:rsidR="00813C90">
        <w:rPr>
          <w:rFonts w:cstheme="minorHAnsi"/>
        </w:rPr>
        <w:t xml:space="preserve"> </w:t>
      </w:r>
    </w:p>
    <w:p w14:paraId="1513B058" w14:textId="0CCA6436" w:rsidR="00813C90" w:rsidRDefault="00813C90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Karta projektu zmiany planu zadań ochronnych zamieszczona została w publicznie dostępnych wykazach, zgodnie z art. 21 ust. 2 pkt 24 lit. a ustawy z dnia 3 października  2008 r. o udostępnianiu informacji o środowisku i jego ochronie, udziale społeczeństwa w ochronie środowiska oraz o ocenach oddziaływania na środowisko w dniu </w:t>
      </w:r>
      <w:r w:rsidR="00730445">
        <w:rPr>
          <w:rFonts w:cstheme="minorHAnsi"/>
        </w:rPr>
        <w:t xml:space="preserve">22 maja </w:t>
      </w:r>
      <w:r>
        <w:rPr>
          <w:rFonts w:cstheme="minorHAnsi"/>
        </w:rPr>
        <w:t>202</w:t>
      </w:r>
      <w:r w:rsidR="00336A97">
        <w:rPr>
          <w:rFonts w:cstheme="minorHAnsi"/>
        </w:rPr>
        <w:t>3</w:t>
      </w:r>
      <w:r>
        <w:rPr>
          <w:rFonts w:cstheme="minorHAnsi"/>
        </w:rPr>
        <w:t xml:space="preserve"> r.</w:t>
      </w:r>
    </w:p>
    <w:p w14:paraId="7AA26C1A" w14:textId="3DB41886" w:rsidR="00944B95" w:rsidRDefault="00944B95" w:rsidP="00262024">
      <w:pPr>
        <w:ind w:firstLine="567"/>
        <w:jc w:val="both"/>
      </w:pPr>
      <w:r>
        <w:rPr>
          <w:rFonts w:cstheme="minorHAnsi"/>
        </w:rPr>
        <w:t xml:space="preserve">Projekt zarządzenia na podstawie art. 59 ust. 2 ustawy z dnia 23 stycznia 2009 r. o wojewodzie </w:t>
      </w:r>
      <w:r>
        <w:rPr>
          <w:rFonts w:cstheme="minorHAnsi"/>
        </w:rPr>
        <w:br/>
        <w:t>i administracji rządowej w województwie (Dz. U. z 202</w:t>
      </w:r>
      <w:r w:rsidR="00C35DF4">
        <w:rPr>
          <w:rFonts w:cstheme="minorHAnsi"/>
        </w:rPr>
        <w:t>3</w:t>
      </w:r>
      <w:r>
        <w:rPr>
          <w:rFonts w:cstheme="minorHAnsi"/>
        </w:rPr>
        <w:t xml:space="preserve"> r. poz. 1</w:t>
      </w:r>
      <w:r w:rsidR="00C35DF4">
        <w:rPr>
          <w:rFonts w:cstheme="minorHAnsi"/>
        </w:rPr>
        <w:t>90</w:t>
      </w:r>
      <w:r>
        <w:rPr>
          <w:rFonts w:cstheme="minorHAnsi"/>
        </w:rPr>
        <w:t xml:space="preserve">) uzgodniono również z Wojewodą Podkarpackim w dniu </w:t>
      </w:r>
      <w:r w:rsidR="00730445">
        <w:rPr>
          <w:rFonts w:cstheme="minorHAnsi"/>
        </w:rPr>
        <w:t xml:space="preserve">24 kwietnia </w:t>
      </w:r>
      <w:r>
        <w:rPr>
          <w:rFonts w:cstheme="minorHAnsi"/>
        </w:rPr>
        <w:t>202</w:t>
      </w:r>
      <w:r w:rsidR="00C35DF4">
        <w:rPr>
          <w:rFonts w:cstheme="minorHAnsi"/>
        </w:rPr>
        <w:t>3</w:t>
      </w:r>
      <w:r>
        <w:rPr>
          <w:rFonts w:cstheme="minorHAnsi"/>
        </w:rPr>
        <w:t xml:space="preserve"> r. </w:t>
      </w:r>
    </w:p>
    <w:sectPr w:rsidR="009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71"/>
    <w:rsid w:val="000416FD"/>
    <w:rsid w:val="000634F2"/>
    <w:rsid w:val="00083446"/>
    <w:rsid w:val="000D4E0F"/>
    <w:rsid w:val="000E4B6E"/>
    <w:rsid w:val="001442C8"/>
    <w:rsid w:val="00153FF5"/>
    <w:rsid w:val="00174234"/>
    <w:rsid w:val="00195716"/>
    <w:rsid w:val="001D054B"/>
    <w:rsid w:val="001F7873"/>
    <w:rsid w:val="00246C36"/>
    <w:rsid w:val="0024719D"/>
    <w:rsid w:val="00262024"/>
    <w:rsid w:val="00262088"/>
    <w:rsid w:val="0027360F"/>
    <w:rsid w:val="00317ECC"/>
    <w:rsid w:val="00336A97"/>
    <w:rsid w:val="00384559"/>
    <w:rsid w:val="003C353D"/>
    <w:rsid w:val="00433001"/>
    <w:rsid w:val="00465244"/>
    <w:rsid w:val="004971CE"/>
    <w:rsid w:val="004A40C7"/>
    <w:rsid w:val="00522457"/>
    <w:rsid w:val="00536A4B"/>
    <w:rsid w:val="005D01F6"/>
    <w:rsid w:val="00604943"/>
    <w:rsid w:val="00617DD9"/>
    <w:rsid w:val="00730445"/>
    <w:rsid w:val="0075519D"/>
    <w:rsid w:val="007E61DF"/>
    <w:rsid w:val="008067B4"/>
    <w:rsid w:val="00813C90"/>
    <w:rsid w:val="00836700"/>
    <w:rsid w:val="0084485E"/>
    <w:rsid w:val="00877DB0"/>
    <w:rsid w:val="00894BF3"/>
    <w:rsid w:val="008B1800"/>
    <w:rsid w:val="008C7EF9"/>
    <w:rsid w:val="008D05B8"/>
    <w:rsid w:val="008D2263"/>
    <w:rsid w:val="00935434"/>
    <w:rsid w:val="00944B95"/>
    <w:rsid w:val="009F0E96"/>
    <w:rsid w:val="00A220DB"/>
    <w:rsid w:val="00A85B9A"/>
    <w:rsid w:val="00B135DE"/>
    <w:rsid w:val="00BA4907"/>
    <w:rsid w:val="00BD6EB8"/>
    <w:rsid w:val="00C35DF4"/>
    <w:rsid w:val="00C82040"/>
    <w:rsid w:val="00CB1F07"/>
    <w:rsid w:val="00CB5B91"/>
    <w:rsid w:val="00CD6D29"/>
    <w:rsid w:val="00CE792E"/>
    <w:rsid w:val="00D57F68"/>
    <w:rsid w:val="00D64E71"/>
    <w:rsid w:val="00E40ADB"/>
    <w:rsid w:val="00E93FDD"/>
    <w:rsid w:val="00EF7D21"/>
    <w:rsid w:val="00F332C2"/>
    <w:rsid w:val="00F6239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7E7"/>
  <w15:chartTrackingRefBased/>
  <w15:docId w15:val="{C44358C0-9560-4554-965D-9635D4A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Dudzic.Dominika@rzeszow.rdos</dc:creator>
  <cp:keywords/>
  <dc:description/>
  <cp:lastModifiedBy>Dudzic.Dominika@rzeszow.rdos</cp:lastModifiedBy>
  <cp:revision>7</cp:revision>
  <dcterms:created xsi:type="dcterms:W3CDTF">2023-02-28T13:04:00Z</dcterms:created>
  <dcterms:modified xsi:type="dcterms:W3CDTF">2023-05-22T07:26:00Z</dcterms:modified>
</cp:coreProperties>
</file>