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71087DA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F26132">
        <w:rPr>
          <w:b/>
          <w:bCs/>
          <w:sz w:val="28"/>
          <w:szCs w:val="28"/>
        </w:rPr>
        <w:t>2</w:t>
      </w:r>
      <w:r w:rsidR="00394C88">
        <w:rPr>
          <w:b/>
          <w:bCs/>
          <w:sz w:val="28"/>
          <w:szCs w:val="28"/>
        </w:rPr>
        <w:t>6</w:t>
      </w:r>
      <w:r w:rsidR="00901BF8">
        <w:rPr>
          <w:b/>
          <w:bCs/>
          <w:sz w:val="28"/>
          <w:szCs w:val="28"/>
        </w:rPr>
        <w:t xml:space="preserve"> października</w:t>
      </w:r>
      <w:r w:rsidRPr="001847A3">
        <w:rPr>
          <w:b/>
          <w:bCs/>
          <w:sz w:val="28"/>
          <w:szCs w:val="28"/>
        </w:rPr>
        <w:t xml:space="preserve"> 2020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Fuławka,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394C88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394C88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72BF50" w:rsidR="00F26132" w:rsidRPr="00394C88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70FDC91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5DCD9388" w14:textId="56AD1989" w:rsidR="00322FEC" w:rsidRDefault="00322FEC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IMMQUEST Laboratorium Immunologiczne ul. Uniwersytecka 17, 87-100 Toruń</w:t>
      </w:r>
    </w:p>
    <w:p w14:paraId="49B98F7C" w14:textId="7B181C8B" w:rsidR="002F774B" w:rsidRP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Laboratorium Analityczne i Bakteriologiczne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,</w:t>
      </w:r>
      <w:r w:rsidRPr="002F774B">
        <w:rPr>
          <w:highlight w:val="yellow"/>
        </w:rPr>
        <w:t xml:space="preserve"> </w:t>
      </w:r>
      <w:r>
        <w:rPr>
          <w:highlight w:val="yellow"/>
        </w:rPr>
        <w:t>S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zpital Powiatowy sp. z o.o. 87-400 Golub-Dobrzyń, </w:t>
      </w:r>
      <w:proofErr w:type="spellStart"/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ul.doktora</w:t>
      </w:r>
      <w:proofErr w:type="spellEnd"/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Jerzego Gerarda </w:t>
      </w:r>
      <w:proofErr w:type="spellStart"/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Koppa</w:t>
      </w:r>
      <w:proofErr w:type="spellEnd"/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1e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33D06E30" w:rsidR="002F774B" w:rsidRP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Zakład Diagnostyki Laboratoryjnej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,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Koagulologii i Mikrobiologii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WSS im. Stefana Kardynała Wyszyńskiego,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al. Kraśnicka 100, 20 - 718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2C115998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C0BAB08" w:rsidR="002F774B" w:rsidRPr="002F774B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Centrum Medycznej Diagnostyki Laboratoryjnej i Badań Przesiewowych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Instytut Centrum Zdrowia Matki Polki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93 -338 Łódź, ul. Rzgowska 281/289</w:t>
      </w:r>
    </w:p>
    <w:p w14:paraId="605F33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280E5746" w:rsidR="006D6A84" w:rsidRPr="00347BCD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5F97C86A" w:rsidR="006D6A84" w:rsidRPr="00347BCD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7057FE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62AA9A41" w:rsidR="00347BCD" w:rsidRPr="00F26132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139D858D" w:rsidR="00F26132" w:rsidRPr="00394C88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25AC913E" w:rsidR="006D6A84" w:rsidRPr="00347BCD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Medyczne Laboratorium Diagnostyczne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Świętokrzyskie Centrum Matki i Noworodka Szpital Specjalistyczny w Kielcach ul. Prosta 30, 25-371 Kielce</w:t>
      </w:r>
    </w:p>
    <w:p w14:paraId="1C2FF179" w14:textId="436E73FC" w:rsidR="002F774B" w:rsidRP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MEDYCZNE LABORATORIUM DIAGNOSTYKA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ul. JAGIELLOŃSKA 74 25-734 KIELCE</w:t>
      </w: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672B0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Medyczne Laboratorium Diagnostyka Sp. z o.o. Uniwersytecki Szpital Kliniczny  Aleja Warszawska 30, 10-082 Olsztyn, Filia: ul. </w:t>
      </w:r>
      <w:proofErr w:type="spellStart"/>
      <w:r w:rsidRPr="009672B0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9672B0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477E5A50" w:rsidR="00DF766B" w:rsidRPr="00322FEC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Zakład Mikrobiologii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Wojewódzki Specjalistyczny ZZOZ Chorób Płuc i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Gruźlicy w Wolicy k. Kalisza, Wolica 113, 62-872 Godziesze Małe</w:t>
      </w:r>
    </w:p>
    <w:p w14:paraId="30CAA5D6" w14:textId="147D0332" w:rsidR="002F774B" w:rsidRP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Laboratorium Analiz Lekarskich ALAB Poznań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Poznań, ul. 28 Czerwca 1956 r nr 194</w:t>
      </w:r>
    </w:p>
    <w:p w14:paraId="1AF0602B" w14:textId="1B68B03C" w:rsidR="002F774B" w:rsidRP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MEDYCZNE LABORATORIUM DIAGNOSTYKA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2F774B">
        <w:rPr>
          <w:rFonts w:ascii="Calibri" w:eastAsia="Times New Roman" w:hAnsi="Calibri" w:cs="Calibri"/>
          <w:color w:val="000000"/>
          <w:highlight w:val="yellow"/>
          <w:lang w:eastAsia="pl-PL"/>
        </w:rPr>
        <w:t>Pracownia Biologii Molekularnej, 60-649 Poznań, ul. Piątkowska 94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Polcargo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0D6458D2" w:rsidR="00A72B41" w:rsidRPr="001847A3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Specjalistycznego Zespołu Gruźlicy i Chorób Płuc w Koszalinie ul. Niepodległości 44-48 (wejście E) Koszalin</w:t>
      </w: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63AA6"/>
    <w:rsid w:val="001847A3"/>
    <w:rsid w:val="002E03D0"/>
    <w:rsid w:val="002F774B"/>
    <w:rsid w:val="00322FEC"/>
    <w:rsid w:val="00340EB6"/>
    <w:rsid w:val="00347BCD"/>
    <w:rsid w:val="00354E46"/>
    <w:rsid w:val="00394C88"/>
    <w:rsid w:val="00395E68"/>
    <w:rsid w:val="004016E1"/>
    <w:rsid w:val="00405109"/>
    <w:rsid w:val="0044152E"/>
    <w:rsid w:val="00481BEC"/>
    <w:rsid w:val="004A0A53"/>
    <w:rsid w:val="00547485"/>
    <w:rsid w:val="00557290"/>
    <w:rsid w:val="00584D8E"/>
    <w:rsid w:val="005A15C3"/>
    <w:rsid w:val="005D27FD"/>
    <w:rsid w:val="006921D1"/>
    <w:rsid w:val="006D6A84"/>
    <w:rsid w:val="00835DFE"/>
    <w:rsid w:val="00901BF8"/>
    <w:rsid w:val="00941445"/>
    <w:rsid w:val="009672B0"/>
    <w:rsid w:val="00975C69"/>
    <w:rsid w:val="00A467CD"/>
    <w:rsid w:val="00A72B41"/>
    <w:rsid w:val="00A93FB3"/>
    <w:rsid w:val="00C85BA8"/>
    <w:rsid w:val="00C95198"/>
    <w:rsid w:val="00CB6AA2"/>
    <w:rsid w:val="00DF05B5"/>
    <w:rsid w:val="00DF766B"/>
    <w:rsid w:val="00F2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3008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3</cp:revision>
  <dcterms:created xsi:type="dcterms:W3CDTF">2020-10-26T09:27:00Z</dcterms:created>
  <dcterms:modified xsi:type="dcterms:W3CDTF">2020-10-26T09:32:00Z</dcterms:modified>
</cp:coreProperties>
</file>