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7FD29" w14:textId="77777777" w:rsidR="00043E2D" w:rsidRPr="00B142B5" w:rsidRDefault="00043E2D" w:rsidP="00043E2D">
      <w:pPr>
        <w:jc w:val="center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INFORMACJA</w:t>
      </w:r>
    </w:p>
    <w:p w14:paraId="5D27CC29" w14:textId="3A64E1BA" w:rsidR="00F35340" w:rsidRPr="00B142B5" w:rsidRDefault="00D9024E" w:rsidP="00043E2D">
      <w:pPr>
        <w:spacing w:after="480"/>
        <w:jc w:val="center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dla sygnalistów</w:t>
      </w:r>
      <w:r w:rsidR="00043E2D" w:rsidRPr="00B142B5">
        <w:rPr>
          <w:rFonts w:ascii="Arial" w:hAnsi="Arial" w:cs="Arial"/>
          <w:b/>
          <w:bCs/>
        </w:rPr>
        <w:t xml:space="preserve"> o </w:t>
      </w:r>
      <w:r w:rsidRPr="00B142B5">
        <w:rPr>
          <w:rFonts w:ascii="Arial" w:hAnsi="Arial" w:cs="Arial"/>
          <w:b/>
          <w:bCs/>
        </w:rPr>
        <w:t xml:space="preserve">zasadach ochrony danych osobowych </w:t>
      </w:r>
      <w:r w:rsidR="0039381E" w:rsidRPr="00B142B5">
        <w:rPr>
          <w:rFonts w:ascii="Arial" w:hAnsi="Arial" w:cs="Arial"/>
          <w:b/>
          <w:bCs/>
        </w:rPr>
        <w:t xml:space="preserve">- </w:t>
      </w:r>
      <w:r w:rsidRPr="00B142B5">
        <w:rPr>
          <w:rFonts w:ascii="Arial" w:hAnsi="Arial" w:cs="Arial"/>
          <w:b/>
          <w:bCs/>
        </w:rPr>
        <w:t>umieszczan</w:t>
      </w:r>
      <w:r w:rsidR="0039381E" w:rsidRPr="00B142B5">
        <w:rPr>
          <w:rFonts w:ascii="Arial" w:hAnsi="Arial" w:cs="Arial"/>
          <w:b/>
          <w:bCs/>
        </w:rPr>
        <w:t>a</w:t>
      </w:r>
      <w:r w:rsidRPr="00B142B5">
        <w:rPr>
          <w:rFonts w:ascii="Arial" w:hAnsi="Arial" w:cs="Arial"/>
          <w:b/>
          <w:bCs/>
        </w:rPr>
        <w:t xml:space="preserve"> </w:t>
      </w:r>
      <w:r w:rsidR="00B142B5">
        <w:rPr>
          <w:rFonts w:ascii="Arial" w:hAnsi="Arial" w:cs="Arial"/>
          <w:b/>
          <w:bCs/>
        </w:rPr>
        <w:br/>
      </w:r>
      <w:r w:rsidRPr="00B142B5">
        <w:rPr>
          <w:rFonts w:ascii="Arial" w:hAnsi="Arial" w:cs="Arial"/>
          <w:b/>
          <w:bCs/>
        </w:rPr>
        <w:t>na stronach BIP (na podstawie</w:t>
      </w:r>
      <w:r w:rsidR="00043E2D" w:rsidRPr="00B142B5">
        <w:rPr>
          <w:rFonts w:ascii="Arial" w:hAnsi="Arial" w:cs="Arial"/>
          <w:b/>
          <w:bCs/>
        </w:rPr>
        <w:t xml:space="preserve"> art. </w:t>
      </w:r>
      <w:r w:rsidR="00BF11A4" w:rsidRPr="00B142B5">
        <w:rPr>
          <w:rFonts w:ascii="Arial" w:hAnsi="Arial" w:cs="Arial"/>
          <w:b/>
          <w:bCs/>
        </w:rPr>
        <w:t>48</w:t>
      </w:r>
      <w:r w:rsidR="00043E2D" w:rsidRPr="00B142B5">
        <w:rPr>
          <w:rFonts w:ascii="Arial" w:hAnsi="Arial" w:cs="Arial"/>
          <w:b/>
          <w:bCs/>
        </w:rPr>
        <w:t xml:space="preserve"> ust. </w:t>
      </w:r>
      <w:r w:rsidR="00BF11A4" w:rsidRPr="00B142B5">
        <w:rPr>
          <w:rFonts w:ascii="Arial" w:hAnsi="Arial" w:cs="Arial"/>
          <w:b/>
          <w:bCs/>
        </w:rPr>
        <w:t>6 ustawy</w:t>
      </w:r>
      <w:r w:rsidR="00043E2D" w:rsidRPr="00B142B5">
        <w:rPr>
          <w:rFonts w:ascii="Arial" w:hAnsi="Arial" w:cs="Arial"/>
          <w:b/>
          <w:bCs/>
        </w:rPr>
        <w:t xml:space="preserve"> o </w:t>
      </w:r>
      <w:r w:rsidR="00BF11A4" w:rsidRPr="00B142B5">
        <w:rPr>
          <w:rFonts w:ascii="Arial" w:hAnsi="Arial" w:cs="Arial"/>
          <w:b/>
          <w:bCs/>
        </w:rPr>
        <w:t>ochronie sygnalistów</w:t>
      </w:r>
      <w:r w:rsidRPr="00B142B5">
        <w:rPr>
          <w:rFonts w:ascii="Arial" w:hAnsi="Arial" w:cs="Arial"/>
          <w:b/>
          <w:bCs/>
        </w:rPr>
        <w:t>)</w:t>
      </w:r>
    </w:p>
    <w:p w14:paraId="5AD0188F" w14:textId="77777777" w:rsidR="009A7C91" w:rsidRPr="00B142B5" w:rsidRDefault="00312381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Ochrona poufności</w:t>
      </w:r>
    </w:p>
    <w:p w14:paraId="7C4B13B7" w14:textId="77777777" w:rsidR="00F225BD" w:rsidRPr="00B142B5" w:rsidRDefault="00312381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zapewnia, że dostęp do danych osobowych sygnalisty</w:t>
      </w:r>
      <w:r w:rsidR="00904F61" w:rsidRPr="00B142B5">
        <w:rPr>
          <w:rFonts w:ascii="Arial" w:hAnsi="Arial" w:cs="Arial"/>
        </w:rPr>
        <w:t xml:space="preserve"> uzyskują tylko osoby upoważnione. </w:t>
      </w:r>
    </w:p>
    <w:p w14:paraId="674057A7" w14:textId="77777777" w:rsidR="00F225BD" w:rsidRPr="00B142B5" w:rsidRDefault="00F225BD" w:rsidP="00F225B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Zgoda na ujawnienie tożsamości</w:t>
      </w:r>
    </w:p>
    <w:p w14:paraId="2A6F8B65" w14:textId="77777777" w:rsidR="0067703C" w:rsidRPr="00B142B5" w:rsidRDefault="00904F61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 xml:space="preserve">Sygnalista może wyrazić zgodę na ujawnienie danych osobowych </w:t>
      </w:r>
      <w:r w:rsidR="00F225BD" w:rsidRPr="00B142B5">
        <w:rPr>
          <w:rFonts w:ascii="Arial" w:hAnsi="Arial" w:cs="Arial"/>
        </w:rPr>
        <w:t>umożliwiających ustalenie jego tożsamości.</w:t>
      </w:r>
      <w:r w:rsidR="00043E2D" w:rsidRPr="00B142B5">
        <w:rPr>
          <w:rFonts w:ascii="Arial" w:hAnsi="Arial" w:cs="Arial"/>
        </w:rPr>
        <w:t xml:space="preserve"> W </w:t>
      </w:r>
      <w:r w:rsidR="001735A1" w:rsidRPr="00B142B5">
        <w:rPr>
          <w:rFonts w:ascii="Arial" w:hAnsi="Arial" w:cs="Arial"/>
        </w:rPr>
        <w:t>przypadku wyrażenia zgody przez sygnalistę, administrator będzie informował osoby wskazane</w:t>
      </w:r>
      <w:r w:rsidR="00043E2D" w:rsidRPr="00B142B5">
        <w:rPr>
          <w:rFonts w:ascii="Arial" w:hAnsi="Arial" w:cs="Arial"/>
        </w:rPr>
        <w:t xml:space="preserve"> w </w:t>
      </w:r>
      <w:r w:rsidR="001735A1" w:rsidRPr="00B142B5">
        <w:rPr>
          <w:rFonts w:ascii="Arial" w:hAnsi="Arial" w:cs="Arial"/>
        </w:rPr>
        <w:t>zgłoszeniu</w:t>
      </w:r>
      <w:r w:rsidR="00043E2D" w:rsidRPr="00B142B5">
        <w:rPr>
          <w:rFonts w:ascii="Arial" w:hAnsi="Arial" w:cs="Arial"/>
        </w:rPr>
        <w:t xml:space="preserve"> o </w:t>
      </w:r>
      <w:r w:rsidR="001735A1" w:rsidRPr="00B142B5">
        <w:rPr>
          <w:rFonts w:ascii="Arial" w:hAnsi="Arial" w:cs="Arial"/>
        </w:rPr>
        <w:t xml:space="preserve">podaniu ich danych przez sygnalistę </w:t>
      </w:r>
      <w:r w:rsidR="00043E2D" w:rsidRPr="00B142B5">
        <w:rPr>
          <w:rFonts w:ascii="Arial" w:hAnsi="Arial" w:cs="Arial"/>
        </w:rPr>
        <w:t>(w </w:t>
      </w:r>
      <w:r w:rsidR="001735A1" w:rsidRPr="00B142B5">
        <w:rPr>
          <w:rFonts w:ascii="Arial" w:hAnsi="Arial" w:cs="Arial"/>
        </w:rPr>
        <w:t>ramach realizacji obowiązku informacyjnego</w:t>
      </w:r>
      <w:r w:rsidR="00043E2D" w:rsidRPr="00B142B5">
        <w:rPr>
          <w:rFonts w:ascii="Arial" w:hAnsi="Arial" w:cs="Arial"/>
        </w:rPr>
        <w:t xml:space="preserve"> z art. </w:t>
      </w:r>
      <w:r w:rsidR="001735A1" w:rsidRPr="00B142B5">
        <w:rPr>
          <w:rFonts w:ascii="Arial" w:hAnsi="Arial" w:cs="Arial"/>
        </w:rPr>
        <w:t xml:space="preserve">14 </w:t>
      </w:r>
      <w:r w:rsidR="00825A01" w:rsidRPr="00B142B5">
        <w:rPr>
          <w:rFonts w:ascii="Arial" w:hAnsi="Arial" w:cs="Arial"/>
        </w:rPr>
        <w:t>rozporządzenia Parlamentu Europejskiego</w:t>
      </w:r>
      <w:r w:rsidR="00043E2D" w:rsidRPr="00B142B5">
        <w:rPr>
          <w:rFonts w:ascii="Arial" w:hAnsi="Arial" w:cs="Arial"/>
        </w:rPr>
        <w:t xml:space="preserve"> i </w:t>
      </w:r>
      <w:r w:rsidR="00825A01" w:rsidRPr="00B142B5">
        <w:rPr>
          <w:rFonts w:ascii="Arial" w:hAnsi="Arial" w:cs="Arial"/>
        </w:rPr>
        <w:t>Rady (UE) 2016/679</w:t>
      </w:r>
      <w:r w:rsidR="00043E2D" w:rsidRPr="00B142B5">
        <w:rPr>
          <w:rFonts w:ascii="Arial" w:hAnsi="Arial" w:cs="Arial"/>
        </w:rPr>
        <w:t xml:space="preserve"> z </w:t>
      </w:r>
      <w:r w:rsidR="00825A01" w:rsidRPr="00B142B5">
        <w:rPr>
          <w:rFonts w:ascii="Arial" w:hAnsi="Arial" w:cs="Arial"/>
        </w:rPr>
        <w:t>dnia 2</w:t>
      </w:r>
      <w:r w:rsidR="00043E2D" w:rsidRPr="00B142B5">
        <w:rPr>
          <w:rFonts w:ascii="Arial" w:hAnsi="Arial" w:cs="Arial"/>
        </w:rPr>
        <w:t>7 kwietnia</w:t>
      </w:r>
      <w:r w:rsidR="00825A01" w:rsidRPr="00B142B5">
        <w:rPr>
          <w:rFonts w:ascii="Arial" w:hAnsi="Arial" w:cs="Arial"/>
        </w:rPr>
        <w:t xml:space="preserve"> 201</w:t>
      </w:r>
      <w:r w:rsidR="00043E2D" w:rsidRPr="00B142B5">
        <w:rPr>
          <w:rFonts w:ascii="Arial" w:hAnsi="Arial" w:cs="Arial"/>
        </w:rPr>
        <w:t>6 r. w </w:t>
      </w:r>
      <w:r w:rsidR="00825A01" w:rsidRPr="00B142B5">
        <w:rPr>
          <w:rFonts w:ascii="Arial" w:hAnsi="Arial" w:cs="Arial"/>
        </w:rPr>
        <w:t>sprawie ochrony osób fizycznych</w:t>
      </w:r>
      <w:r w:rsidR="00043E2D" w:rsidRPr="00B142B5">
        <w:rPr>
          <w:rFonts w:ascii="Arial" w:hAnsi="Arial" w:cs="Arial"/>
        </w:rPr>
        <w:t xml:space="preserve"> w </w:t>
      </w:r>
      <w:r w:rsidR="00825A01"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="00825A01" w:rsidRPr="00B142B5">
        <w:rPr>
          <w:rFonts w:ascii="Arial" w:hAnsi="Arial" w:cs="Arial"/>
        </w:rPr>
        <w:t>przetwarzaniem danych osobowych</w:t>
      </w:r>
      <w:r w:rsidR="00043E2D" w:rsidRPr="00B142B5">
        <w:rPr>
          <w:rFonts w:ascii="Arial" w:hAnsi="Arial" w:cs="Arial"/>
        </w:rPr>
        <w:t xml:space="preserve"> i w </w:t>
      </w:r>
      <w:r w:rsidR="00825A01" w:rsidRPr="00B142B5">
        <w:rPr>
          <w:rFonts w:ascii="Arial" w:hAnsi="Arial" w:cs="Arial"/>
        </w:rPr>
        <w:t>sprawie swobodnego przepływu takich danych oraz uchylenia dyrektywy 95/46/WE (ogólne rozporządzenie</w:t>
      </w:r>
      <w:r w:rsidR="00043E2D" w:rsidRPr="00B142B5">
        <w:rPr>
          <w:rFonts w:ascii="Arial" w:hAnsi="Arial" w:cs="Arial"/>
        </w:rPr>
        <w:t xml:space="preserve"> o </w:t>
      </w:r>
      <w:r w:rsidR="00825A01" w:rsidRPr="00B142B5">
        <w:rPr>
          <w:rFonts w:ascii="Arial" w:hAnsi="Arial" w:cs="Arial"/>
        </w:rPr>
        <w:t>ochronie danych) (</w:t>
      </w:r>
      <w:r w:rsidR="00043E2D" w:rsidRPr="00B142B5">
        <w:rPr>
          <w:rFonts w:ascii="Arial" w:hAnsi="Arial" w:cs="Arial"/>
        </w:rPr>
        <w:t>Dz. U.</w:t>
      </w:r>
      <w:r w:rsidR="00825A01" w:rsidRPr="00B142B5">
        <w:rPr>
          <w:rFonts w:ascii="Arial" w:hAnsi="Arial" w:cs="Arial"/>
        </w:rPr>
        <w:t xml:space="preserve"> UE.</w:t>
      </w:r>
      <w:r w:rsidR="00043E2D" w:rsidRPr="00B142B5">
        <w:rPr>
          <w:rFonts w:ascii="Arial" w:hAnsi="Arial" w:cs="Arial"/>
        </w:rPr>
        <w:t xml:space="preserve"> L. </w:t>
      </w:r>
      <w:r w:rsidR="00825A01" w:rsidRPr="00B142B5">
        <w:rPr>
          <w:rFonts w:ascii="Arial" w:hAnsi="Arial" w:cs="Arial"/>
        </w:rPr>
        <w:t>z 201</w:t>
      </w:r>
      <w:r w:rsidR="00043E2D" w:rsidRPr="00B142B5">
        <w:rPr>
          <w:rFonts w:ascii="Arial" w:hAnsi="Arial" w:cs="Arial"/>
        </w:rPr>
        <w:t>6 r. Nr </w:t>
      </w:r>
      <w:r w:rsidR="00825A01" w:rsidRPr="00B142B5">
        <w:rPr>
          <w:rFonts w:ascii="Arial" w:hAnsi="Arial" w:cs="Arial"/>
        </w:rPr>
        <w:t>119, str. 1</w:t>
      </w:r>
      <w:r w:rsidR="00043E2D" w:rsidRPr="00B142B5">
        <w:rPr>
          <w:rFonts w:ascii="Arial" w:hAnsi="Arial" w:cs="Arial"/>
        </w:rPr>
        <w:t xml:space="preserve"> z </w:t>
      </w:r>
      <w:proofErr w:type="spellStart"/>
      <w:r w:rsidR="00043E2D" w:rsidRPr="00B142B5">
        <w:rPr>
          <w:rFonts w:ascii="Arial" w:hAnsi="Arial" w:cs="Arial"/>
        </w:rPr>
        <w:t>późn</w:t>
      </w:r>
      <w:proofErr w:type="spellEnd"/>
      <w:r w:rsidR="00043E2D" w:rsidRPr="00B142B5">
        <w:rPr>
          <w:rFonts w:ascii="Arial" w:hAnsi="Arial" w:cs="Arial"/>
        </w:rPr>
        <w:t>. zm.</w:t>
      </w:r>
      <w:r w:rsidR="00825A01" w:rsidRPr="00B142B5">
        <w:rPr>
          <w:rFonts w:ascii="Arial" w:hAnsi="Arial" w:cs="Arial"/>
        </w:rPr>
        <w:t>) - dalej RODO.</w:t>
      </w:r>
      <w:r w:rsidR="001D341E" w:rsidRPr="00B142B5">
        <w:rPr>
          <w:rFonts w:ascii="Arial" w:hAnsi="Arial" w:cs="Arial"/>
        </w:rPr>
        <w:t xml:space="preserve"> lub</w:t>
      </w:r>
      <w:r w:rsidR="00043E2D" w:rsidRPr="00B142B5">
        <w:rPr>
          <w:rFonts w:ascii="Arial" w:hAnsi="Arial" w:cs="Arial"/>
        </w:rPr>
        <w:t xml:space="preserve"> w </w:t>
      </w:r>
      <w:r w:rsidR="001D341E" w:rsidRPr="00B142B5">
        <w:rPr>
          <w:rFonts w:ascii="Arial" w:hAnsi="Arial" w:cs="Arial"/>
        </w:rPr>
        <w:t>ramach realizacji przez te osoby prawa dostępu do danych osobowych)</w:t>
      </w:r>
      <w:r w:rsidR="001735A1" w:rsidRPr="00B142B5">
        <w:rPr>
          <w:rFonts w:ascii="Arial" w:hAnsi="Arial" w:cs="Arial"/>
        </w:rPr>
        <w:t>.</w:t>
      </w:r>
    </w:p>
    <w:p w14:paraId="1443607C" w14:textId="77777777" w:rsidR="0067703C" w:rsidRPr="00B142B5" w:rsidRDefault="0067703C" w:rsidP="0067703C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Wyjątek dotyczący zgody</w:t>
      </w:r>
    </w:p>
    <w:p w14:paraId="77D930C3" w14:textId="4B347D01" w:rsidR="00BE1361" w:rsidRPr="00B142B5" w:rsidRDefault="0067703C" w:rsidP="0067703C">
      <w:pPr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Zgoda sygnalisty nie jest wymagana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sytuacji, gdy ujawnienie jest koniecznym</w:t>
      </w:r>
      <w:r w:rsidR="00043E2D" w:rsidRPr="00B142B5">
        <w:rPr>
          <w:rFonts w:ascii="Arial" w:hAnsi="Arial" w:cs="Arial"/>
        </w:rPr>
        <w:t xml:space="preserve"> i </w:t>
      </w:r>
      <w:r w:rsidRPr="00B142B5">
        <w:rPr>
          <w:rFonts w:ascii="Arial" w:hAnsi="Arial" w:cs="Arial"/>
        </w:rPr>
        <w:t>proporcjonalnym obowiązkiem wynikającym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przepisów prawa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 xml:space="preserve">postępowaniami wyjaśniającymi prowadzonymi przez organy publiczne </w:t>
      </w:r>
      <w:r w:rsidR="006F26D7" w:rsidRP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lub postępowaniami przygotowawczymi lub sądowymi prowadzonymi przez sądy,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tym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 xml:space="preserve">celu zagwarantowania prawa do obrony przysługującego osobie,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 xml:space="preserve">której dotyczy zgłoszenie. </w:t>
      </w:r>
    </w:p>
    <w:p w14:paraId="6230A020" w14:textId="717C257E" w:rsidR="00312381" w:rsidRPr="00B142B5" w:rsidRDefault="0067703C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Przed takim ujawnieniem danych osobowych sygnalisty, właściwy organ publiczny lub właściwy sąd powiadamia</w:t>
      </w:r>
      <w:r w:rsidR="00043E2D" w:rsidRPr="00B142B5">
        <w:rPr>
          <w:rFonts w:ascii="Arial" w:hAnsi="Arial" w:cs="Arial"/>
        </w:rPr>
        <w:t xml:space="preserve"> o </w:t>
      </w:r>
      <w:r w:rsidRPr="00B142B5">
        <w:rPr>
          <w:rFonts w:ascii="Arial" w:hAnsi="Arial" w:cs="Arial"/>
        </w:rPr>
        <w:t>tym sygnalistę, przesyłając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 xml:space="preserve">postaci papierowej lub elektronicznej wyjaśnienie powodów ujawnienia jego danych osobowych, chyba że takie powiadomienie zagrozi postępowaniu wyjaśniającemu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lub postępowaniu przygotowawczemu, lub sądowemu.</w:t>
      </w:r>
    </w:p>
    <w:p w14:paraId="7E7BCC0E" w14:textId="77777777" w:rsidR="00312381" w:rsidRPr="00B142B5" w:rsidRDefault="00620C20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Niezbędność</w:t>
      </w:r>
      <w:r w:rsidR="00043E2D" w:rsidRPr="00B142B5">
        <w:rPr>
          <w:rFonts w:ascii="Arial" w:hAnsi="Arial" w:cs="Arial"/>
          <w:b/>
          <w:bCs/>
        </w:rPr>
        <w:t xml:space="preserve"> i </w:t>
      </w:r>
      <w:r w:rsidRPr="00B142B5">
        <w:rPr>
          <w:rFonts w:ascii="Arial" w:hAnsi="Arial" w:cs="Arial"/>
          <w:b/>
          <w:bCs/>
        </w:rPr>
        <w:t>minimalizacja</w:t>
      </w:r>
    </w:p>
    <w:p w14:paraId="6E502C85" w14:textId="0913B37F" w:rsidR="00620C20" w:rsidRPr="00B142B5" w:rsidRDefault="00533456" w:rsidP="00043E2D">
      <w:pPr>
        <w:spacing w:after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KM</w:t>
      </w:r>
      <w:r w:rsidR="004165D4">
        <w:rPr>
          <w:rFonts w:ascii="Arial" w:hAnsi="Arial" w:cs="Arial"/>
        </w:rPr>
        <w:t xml:space="preserve"> PSP w </w:t>
      </w:r>
      <w:r>
        <w:rPr>
          <w:rFonts w:ascii="Arial" w:hAnsi="Arial" w:cs="Arial"/>
        </w:rPr>
        <w:t>Wałbrzychu</w:t>
      </w:r>
      <w:r w:rsidR="00EB5C07" w:rsidRPr="00B142B5">
        <w:rPr>
          <w:rFonts w:ascii="Arial" w:hAnsi="Arial" w:cs="Arial"/>
        </w:rPr>
        <w:t xml:space="preserve"> przetwarza dane osobowe</w:t>
      </w:r>
      <w:r w:rsidR="00043E2D" w:rsidRPr="00B142B5">
        <w:rPr>
          <w:rFonts w:ascii="Arial" w:hAnsi="Arial" w:cs="Arial"/>
        </w:rPr>
        <w:t xml:space="preserve"> w </w:t>
      </w:r>
      <w:r w:rsidR="00EB5C07" w:rsidRPr="00B142B5">
        <w:rPr>
          <w:rFonts w:ascii="Arial" w:hAnsi="Arial" w:cs="Arial"/>
        </w:rPr>
        <w:t xml:space="preserve">minimalnym zakresie, </w:t>
      </w:r>
      <w:r w:rsidR="00043E2D" w:rsidRPr="00B142B5">
        <w:rPr>
          <w:rFonts w:ascii="Arial" w:hAnsi="Arial" w:cs="Arial"/>
        </w:rPr>
        <w:t>tj. </w:t>
      </w:r>
      <w:r w:rsidR="00EB5C07" w:rsidRPr="00B142B5">
        <w:rPr>
          <w:rFonts w:ascii="Arial" w:hAnsi="Arial" w:cs="Arial"/>
        </w:rPr>
        <w:t>niezbędnym do przyjęcia zgłoszenia lub podjęcia ewentualnego działania następczego.</w:t>
      </w:r>
    </w:p>
    <w:p w14:paraId="14C8D8D7" w14:textId="77777777" w:rsidR="00620C20" w:rsidRPr="00B142B5" w:rsidRDefault="00EB5C07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Przechowywanie</w:t>
      </w:r>
      <w:r w:rsidR="00043E2D" w:rsidRPr="00B142B5">
        <w:rPr>
          <w:rFonts w:ascii="Arial" w:hAnsi="Arial" w:cs="Arial"/>
          <w:b/>
          <w:bCs/>
        </w:rPr>
        <w:t xml:space="preserve"> i </w:t>
      </w:r>
      <w:r w:rsidRPr="00B142B5">
        <w:rPr>
          <w:rFonts w:ascii="Arial" w:hAnsi="Arial" w:cs="Arial"/>
          <w:b/>
          <w:bCs/>
        </w:rPr>
        <w:t>usuwanie danych</w:t>
      </w:r>
    </w:p>
    <w:p w14:paraId="78336095" w14:textId="15EC9797" w:rsidR="00773A27" w:rsidRPr="00B142B5" w:rsidRDefault="00533456" w:rsidP="00EB5C0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KM PSP w Wałbrzychu</w:t>
      </w:r>
      <w:r w:rsidR="006F26D7" w:rsidRPr="00B142B5">
        <w:rPr>
          <w:rFonts w:ascii="Arial" w:hAnsi="Arial" w:cs="Arial"/>
        </w:rPr>
        <w:t xml:space="preserve"> </w:t>
      </w:r>
      <w:r w:rsidR="00773A27" w:rsidRPr="00B142B5">
        <w:rPr>
          <w:rFonts w:ascii="Arial" w:hAnsi="Arial" w:cs="Arial"/>
        </w:rPr>
        <w:t>przechowuje dane osobowe, które przetwarza</w:t>
      </w:r>
      <w:r w:rsidR="00043E2D" w:rsidRPr="00B142B5">
        <w:rPr>
          <w:rFonts w:ascii="Arial" w:hAnsi="Arial" w:cs="Arial"/>
        </w:rPr>
        <w:t xml:space="preserve"> w </w:t>
      </w:r>
      <w:r w:rsidR="00773A27"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="00773A27" w:rsidRPr="00B142B5">
        <w:rPr>
          <w:rFonts w:ascii="Arial" w:hAnsi="Arial" w:cs="Arial"/>
        </w:rPr>
        <w:t>przyjęciem zgłoszenia lub podjęciem działań następczych oraz dokumenty związane</w:t>
      </w:r>
      <w:r w:rsidR="00043E2D" w:rsidRPr="00B142B5">
        <w:rPr>
          <w:rFonts w:ascii="Arial" w:hAnsi="Arial" w:cs="Arial"/>
        </w:rPr>
        <w:t xml:space="preserve"> z </w:t>
      </w:r>
      <w:r w:rsidR="00773A27" w:rsidRPr="00B142B5">
        <w:rPr>
          <w:rFonts w:ascii="Arial" w:hAnsi="Arial" w:cs="Arial"/>
        </w:rPr>
        <w:t>tym zgłoszeniem przez okres 3 lat po zakończeniu roku kalendarzowego,</w:t>
      </w:r>
      <w:r w:rsidR="00043E2D" w:rsidRPr="00B142B5">
        <w:rPr>
          <w:rFonts w:ascii="Arial" w:hAnsi="Arial" w:cs="Arial"/>
        </w:rPr>
        <w:t xml:space="preserve"> w </w:t>
      </w:r>
      <w:r w:rsidR="00773A27" w:rsidRPr="00B142B5">
        <w:rPr>
          <w:rFonts w:ascii="Arial" w:hAnsi="Arial" w:cs="Arial"/>
        </w:rPr>
        <w:t>którym przekazano zgłoszenie zewnętrzne do organu publicznego właściwego do podjęcia działań następczych lub zakończono działania następcze, lub po zakończeniu postępowań zainicjowanych tymi działaniami. Po tym czasie dane osobowe są usuwane</w:t>
      </w:r>
      <w:r w:rsidR="00D558DF" w:rsidRPr="00B142B5">
        <w:rPr>
          <w:rFonts w:ascii="Arial" w:hAnsi="Arial" w:cs="Arial"/>
        </w:rPr>
        <w:t>, chyba że dokumenty związane</w:t>
      </w:r>
      <w:r w:rsidR="00043E2D" w:rsidRPr="00B142B5">
        <w:rPr>
          <w:rFonts w:ascii="Arial" w:hAnsi="Arial" w:cs="Arial"/>
        </w:rPr>
        <w:t xml:space="preserve"> ze </w:t>
      </w:r>
      <w:r w:rsidR="00D558DF" w:rsidRPr="00B142B5">
        <w:rPr>
          <w:rFonts w:ascii="Arial" w:hAnsi="Arial" w:cs="Arial"/>
        </w:rPr>
        <w:t xml:space="preserve">zgłoszeniem stanowią część akt postępowań przygotowawczych </w:t>
      </w:r>
      <w:r w:rsidR="00B142B5">
        <w:rPr>
          <w:rFonts w:ascii="Arial" w:hAnsi="Arial" w:cs="Arial"/>
        </w:rPr>
        <w:br/>
      </w:r>
      <w:r w:rsidR="00D558DF" w:rsidRPr="00B142B5">
        <w:rPr>
          <w:rFonts w:ascii="Arial" w:hAnsi="Arial" w:cs="Arial"/>
        </w:rPr>
        <w:t xml:space="preserve">lub spraw sądowych lub </w:t>
      </w:r>
      <w:proofErr w:type="spellStart"/>
      <w:r w:rsidR="00D558DF" w:rsidRPr="00B142B5">
        <w:rPr>
          <w:rFonts w:ascii="Arial" w:hAnsi="Arial" w:cs="Arial"/>
        </w:rPr>
        <w:t>sądowoadministracyjnych</w:t>
      </w:r>
      <w:proofErr w:type="spellEnd"/>
      <w:r w:rsidR="00D558DF" w:rsidRPr="00B142B5">
        <w:rPr>
          <w:rFonts w:ascii="Arial" w:hAnsi="Arial" w:cs="Arial"/>
        </w:rPr>
        <w:t>.</w:t>
      </w:r>
    </w:p>
    <w:p w14:paraId="20DD3263" w14:textId="4895E6AB" w:rsidR="006F26D7" w:rsidRPr="00B142B5" w:rsidRDefault="00EB5C07" w:rsidP="00B142B5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 xml:space="preserve">Administrator zbiera tylko dane niezbędne. Dane niemające znaczenia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dla zgłoszenia</w:t>
      </w:r>
      <w:r w:rsidR="007B6084" w:rsidRPr="00B142B5">
        <w:rPr>
          <w:rFonts w:ascii="Arial" w:hAnsi="Arial" w:cs="Arial"/>
        </w:rPr>
        <w:t xml:space="preserve">, </w:t>
      </w:r>
      <w:r w:rsidR="00284AD5" w:rsidRPr="00B142B5">
        <w:rPr>
          <w:rFonts w:ascii="Arial" w:hAnsi="Arial" w:cs="Arial"/>
        </w:rPr>
        <w:t xml:space="preserve">nie są zbierane. Dane przypadkowo zebrane są niezwłocznie </w:t>
      </w:r>
      <w:r w:rsidR="00284AD5" w:rsidRPr="00B142B5">
        <w:rPr>
          <w:rFonts w:ascii="Arial" w:hAnsi="Arial" w:cs="Arial"/>
        </w:rPr>
        <w:lastRenderedPageBreak/>
        <w:t>usuwane</w:t>
      </w:r>
      <w:r w:rsidR="001A74D1" w:rsidRPr="00B142B5">
        <w:rPr>
          <w:rFonts w:ascii="Arial" w:hAnsi="Arial" w:cs="Arial"/>
        </w:rPr>
        <w:t>, nie później niż do upływu 14 dni od momentu ustalenia, że nie są niezbędne.</w:t>
      </w:r>
    </w:p>
    <w:p w14:paraId="60E2CD24" w14:textId="77777777" w:rsidR="00EB5C07" w:rsidRPr="00B142B5" w:rsidRDefault="009D53F5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Informowanie osób wskazanych</w:t>
      </w:r>
      <w:r w:rsidR="00043E2D" w:rsidRPr="00B142B5">
        <w:rPr>
          <w:rFonts w:ascii="Arial" w:hAnsi="Arial" w:cs="Arial"/>
          <w:b/>
          <w:bCs/>
        </w:rPr>
        <w:t xml:space="preserve"> w </w:t>
      </w:r>
      <w:r w:rsidRPr="00B142B5">
        <w:rPr>
          <w:rFonts w:ascii="Arial" w:hAnsi="Arial" w:cs="Arial"/>
          <w:b/>
          <w:bCs/>
        </w:rPr>
        <w:t>zgłoszeniu</w:t>
      </w:r>
    </w:p>
    <w:p w14:paraId="77E4BB5C" w14:textId="39BF1227" w:rsidR="009D53F5" w:rsidRPr="00B142B5" w:rsidRDefault="009D53F5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informuje osoby wskazane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zgłoszeniu</w:t>
      </w:r>
      <w:r w:rsidR="00612242" w:rsidRPr="00B142B5">
        <w:rPr>
          <w:rFonts w:ascii="Arial" w:hAnsi="Arial" w:cs="Arial"/>
        </w:rPr>
        <w:t xml:space="preserve"> lub osoby, których dotyczy zgłoszenie</w:t>
      </w:r>
      <w:r w:rsidRPr="00B142B5">
        <w:rPr>
          <w:rFonts w:ascii="Arial" w:hAnsi="Arial" w:cs="Arial"/>
        </w:rPr>
        <w:t>, na podstawie</w:t>
      </w:r>
      <w:r w:rsidR="00043E2D" w:rsidRPr="00B142B5">
        <w:rPr>
          <w:rFonts w:ascii="Arial" w:hAnsi="Arial" w:cs="Arial"/>
        </w:rPr>
        <w:t xml:space="preserve"> art. </w:t>
      </w:r>
      <w:r w:rsidRPr="00B142B5">
        <w:rPr>
          <w:rFonts w:ascii="Arial" w:hAnsi="Arial" w:cs="Arial"/>
        </w:rPr>
        <w:t>14 RODO,</w:t>
      </w:r>
      <w:r w:rsidR="00043E2D" w:rsidRPr="00B142B5">
        <w:rPr>
          <w:rFonts w:ascii="Arial" w:hAnsi="Arial" w:cs="Arial"/>
        </w:rPr>
        <w:t xml:space="preserve"> o </w:t>
      </w:r>
      <w:r w:rsidRPr="00B142B5">
        <w:rPr>
          <w:rFonts w:ascii="Arial" w:hAnsi="Arial" w:cs="Arial"/>
        </w:rPr>
        <w:t>zasadach przetwarzania ich danych osobowych,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wyłączeniem informacji</w:t>
      </w:r>
      <w:r w:rsidR="00043E2D" w:rsidRPr="00B142B5">
        <w:rPr>
          <w:rFonts w:ascii="Arial" w:hAnsi="Arial" w:cs="Arial"/>
        </w:rPr>
        <w:t xml:space="preserve"> o </w:t>
      </w:r>
      <w:r w:rsidRPr="00B142B5">
        <w:rPr>
          <w:rFonts w:ascii="Arial" w:hAnsi="Arial" w:cs="Arial"/>
        </w:rPr>
        <w:t xml:space="preserve">źródle danych osobowych, chyba,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że  sygnalista nie spełnia warunków wskazanych</w:t>
      </w:r>
      <w:r w:rsidR="00043E2D" w:rsidRPr="00B142B5">
        <w:rPr>
          <w:rFonts w:ascii="Arial" w:hAnsi="Arial" w:cs="Arial"/>
        </w:rPr>
        <w:t xml:space="preserve"> w art. </w:t>
      </w:r>
      <w:r w:rsidRPr="00B142B5">
        <w:rPr>
          <w:rFonts w:ascii="Arial" w:hAnsi="Arial" w:cs="Arial"/>
        </w:rPr>
        <w:t xml:space="preserve">6 </w:t>
      </w:r>
      <w:r w:rsidR="00BE1361" w:rsidRPr="00B142B5">
        <w:rPr>
          <w:rFonts w:ascii="Arial" w:hAnsi="Arial" w:cs="Arial"/>
        </w:rPr>
        <w:t xml:space="preserve">ustawy </w:t>
      </w:r>
      <w:r w:rsidRPr="00B142B5">
        <w:rPr>
          <w:rFonts w:ascii="Arial" w:hAnsi="Arial" w:cs="Arial"/>
        </w:rPr>
        <w:t>albo wyraził wyraźną zgodę na ujawnienie swojej tożsamości</w:t>
      </w:r>
      <w:r w:rsidR="003B3E55" w:rsidRPr="00B142B5">
        <w:rPr>
          <w:rFonts w:ascii="Arial" w:hAnsi="Arial" w:cs="Arial"/>
        </w:rPr>
        <w:t>.</w:t>
      </w:r>
    </w:p>
    <w:p w14:paraId="1CF4BE19" w14:textId="77777777" w:rsidR="009D53F5" w:rsidRPr="00B142B5" w:rsidRDefault="00F12BE9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Ograniczenie</w:t>
      </w:r>
      <w:r w:rsidR="00043E2D" w:rsidRPr="00B142B5">
        <w:rPr>
          <w:rFonts w:ascii="Arial" w:hAnsi="Arial" w:cs="Arial"/>
          <w:b/>
          <w:bCs/>
        </w:rPr>
        <w:t xml:space="preserve"> w </w:t>
      </w:r>
      <w:r w:rsidRPr="00B142B5">
        <w:rPr>
          <w:rFonts w:ascii="Arial" w:hAnsi="Arial" w:cs="Arial"/>
          <w:b/>
          <w:bCs/>
        </w:rPr>
        <w:t>realizacji prawa dostępu do danych osobowych</w:t>
      </w:r>
    </w:p>
    <w:p w14:paraId="742D7A5A" w14:textId="77777777" w:rsidR="00F12BE9" w:rsidRPr="00B142B5" w:rsidRDefault="00F12BE9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realizuje prawo dostępu</w:t>
      </w:r>
      <w:r w:rsidR="00612242" w:rsidRPr="00B142B5">
        <w:rPr>
          <w:rFonts w:ascii="Arial" w:hAnsi="Arial" w:cs="Arial"/>
        </w:rPr>
        <w:t xml:space="preserve"> do danych osobowych</w:t>
      </w:r>
      <w:r w:rsidRPr="00B142B5">
        <w:rPr>
          <w:rFonts w:ascii="Arial" w:hAnsi="Arial" w:cs="Arial"/>
        </w:rPr>
        <w:t xml:space="preserve"> osób wskazanych</w:t>
      </w:r>
      <w:r w:rsidR="00043E2D" w:rsidRPr="00B142B5">
        <w:rPr>
          <w:rFonts w:ascii="Arial" w:hAnsi="Arial" w:cs="Arial"/>
        </w:rPr>
        <w:t xml:space="preserve"> w </w:t>
      </w:r>
      <w:r w:rsidR="00612242" w:rsidRPr="00B142B5">
        <w:rPr>
          <w:rFonts w:ascii="Arial" w:hAnsi="Arial" w:cs="Arial"/>
        </w:rPr>
        <w:t>zgłoszeniu lub osób, których dotyczy zgłoszenie,</w:t>
      </w:r>
      <w:r w:rsidR="00043E2D" w:rsidRPr="00B142B5">
        <w:rPr>
          <w:rFonts w:ascii="Arial" w:hAnsi="Arial" w:cs="Arial"/>
        </w:rPr>
        <w:t xml:space="preserve"> z </w:t>
      </w:r>
      <w:r w:rsidR="003B3E55" w:rsidRPr="00B142B5">
        <w:rPr>
          <w:rFonts w:ascii="Arial" w:hAnsi="Arial" w:cs="Arial"/>
        </w:rPr>
        <w:t>wyłączeniem informacji</w:t>
      </w:r>
      <w:r w:rsidR="00043E2D" w:rsidRPr="00B142B5">
        <w:rPr>
          <w:rFonts w:ascii="Arial" w:hAnsi="Arial" w:cs="Arial"/>
        </w:rPr>
        <w:t xml:space="preserve"> o </w:t>
      </w:r>
      <w:r w:rsidR="003B3E55" w:rsidRPr="00B142B5">
        <w:rPr>
          <w:rFonts w:ascii="Arial" w:hAnsi="Arial" w:cs="Arial"/>
        </w:rPr>
        <w:t>źródle danych osobowych, chyba, że e sygnalista nie spełnia warunków wskazanych</w:t>
      </w:r>
      <w:r w:rsidR="00043E2D" w:rsidRPr="00B142B5">
        <w:rPr>
          <w:rFonts w:ascii="Arial" w:hAnsi="Arial" w:cs="Arial"/>
        </w:rPr>
        <w:t xml:space="preserve"> w art. </w:t>
      </w:r>
      <w:r w:rsidR="003B3E55" w:rsidRPr="00B142B5">
        <w:rPr>
          <w:rFonts w:ascii="Arial" w:hAnsi="Arial" w:cs="Arial"/>
        </w:rPr>
        <w:t xml:space="preserve">6 </w:t>
      </w:r>
      <w:r w:rsidR="00BE1361" w:rsidRPr="00B142B5">
        <w:rPr>
          <w:rFonts w:ascii="Arial" w:hAnsi="Arial" w:cs="Arial"/>
        </w:rPr>
        <w:t xml:space="preserve">ustawy </w:t>
      </w:r>
      <w:r w:rsidR="003B3E55" w:rsidRPr="00B142B5">
        <w:rPr>
          <w:rFonts w:ascii="Arial" w:hAnsi="Arial" w:cs="Arial"/>
        </w:rPr>
        <w:t>albo wyraził wyraźną zgodę na ujawnienie swojej tożsamości.</w:t>
      </w:r>
    </w:p>
    <w:p w14:paraId="0FBBD485" w14:textId="77777777" w:rsidR="00F12BE9" w:rsidRPr="00B142B5" w:rsidRDefault="00470095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Przechowywanie danych osobowych</w:t>
      </w:r>
      <w:r w:rsidR="00043E2D" w:rsidRPr="00B142B5">
        <w:rPr>
          <w:rFonts w:ascii="Arial" w:hAnsi="Arial" w:cs="Arial"/>
          <w:b/>
          <w:bCs/>
        </w:rPr>
        <w:t xml:space="preserve"> w </w:t>
      </w:r>
      <w:r w:rsidRPr="00B142B5">
        <w:rPr>
          <w:rFonts w:ascii="Arial" w:hAnsi="Arial" w:cs="Arial"/>
          <w:b/>
          <w:bCs/>
        </w:rPr>
        <w:t>zakresie zgłoszeń zewnętrznych</w:t>
      </w:r>
    </w:p>
    <w:p w14:paraId="33D4B5AE" w14:textId="72282873" w:rsidR="00470095" w:rsidRPr="00B142B5" w:rsidRDefault="00470095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Dane osobowe przetwarzane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przyjęciem zgłoszenia zewnętrznego oraz dokumenty związane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tym zgłoszeniem są przechowywane przez Rzecznika Praw Obywatelskich przez okres 12 miesięcy po zakończeniu roku kalendarzowego,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którym przekazano zgłoszenie zewnętrzne do organu publicznego właściwego do podjęcia działań następczych</w:t>
      </w:r>
      <w:r w:rsidR="00773A27" w:rsidRPr="00B142B5">
        <w:rPr>
          <w:rFonts w:ascii="Arial" w:hAnsi="Arial" w:cs="Arial"/>
        </w:rPr>
        <w:t>. Po tym czasie dane osobowe są usuwane</w:t>
      </w:r>
      <w:r w:rsidR="00D558DF" w:rsidRPr="00B142B5">
        <w:rPr>
          <w:rFonts w:ascii="Arial" w:hAnsi="Arial" w:cs="Arial"/>
        </w:rPr>
        <w:t>, chyba że dokumenty związane</w:t>
      </w:r>
      <w:r w:rsidR="00043E2D" w:rsidRPr="00B142B5">
        <w:rPr>
          <w:rFonts w:ascii="Arial" w:hAnsi="Arial" w:cs="Arial"/>
        </w:rPr>
        <w:t xml:space="preserve"> ze </w:t>
      </w:r>
      <w:r w:rsidR="00D558DF" w:rsidRPr="00B142B5">
        <w:rPr>
          <w:rFonts w:ascii="Arial" w:hAnsi="Arial" w:cs="Arial"/>
        </w:rPr>
        <w:t xml:space="preserve">zgłoszeniem stanowią część akt postępowań przygotowawczych lub spraw sądowych </w:t>
      </w:r>
      <w:r w:rsidR="00B142B5">
        <w:rPr>
          <w:rFonts w:ascii="Arial" w:hAnsi="Arial" w:cs="Arial"/>
        </w:rPr>
        <w:br/>
      </w:r>
      <w:r w:rsidR="00D558DF" w:rsidRPr="00B142B5">
        <w:rPr>
          <w:rFonts w:ascii="Arial" w:hAnsi="Arial" w:cs="Arial"/>
        </w:rPr>
        <w:t xml:space="preserve">lub </w:t>
      </w:r>
      <w:proofErr w:type="spellStart"/>
      <w:r w:rsidR="00D558DF" w:rsidRPr="00B142B5">
        <w:rPr>
          <w:rFonts w:ascii="Arial" w:hAnsi="Arial" w:cs="Arial"/>
        </w:rPr>
        <w:t>sądowoadministracyjnych</w:t>
      </w:r>
      <w:proofErr w:type="spellEnd"/>
      <w:r w:rsidR="00D558DF" w:rsidRPr="00B142B5">
        <w:rPr>
          <w:rFonts w:ascii="Arial" w:hAnsi="Arial" w:cs="Arial"/>
        </w:rPr>
        <w:t>.</w:t>
      </w:r>
    </w:p>
    <w:p w14:paraId="024A9301" w14:textId="77777777" w:rsidR="00257194" w:rsidRPr="00B142B5" w:rsidRDefault="00257194" w:rsidP="0025719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  <w:b/>
          <w:bCs/>
        </w:rPr>
        <w:t>Zasady ochrony danych osobowych</w:t>
      </w:r>
    </w:p>
    <w:p w14:paraId="01F64916" w14:textId="77777777" w:rsidR="00F279F4" w:rsidRPr="00B142B5" w:rsidRDefault="002E4EB0" w:rsidP="00F279F4">
      <w:pPr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zapewnia, że dane osobowe będą:</w:t>
      </w:r>
    </w:p>
    <w:p w14:paraId="605E7B8D" w14:textId="77777777" w:rsidR="002E4EB0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2E4EB0" w:rsidRPr="00B142B5">
        <w:rPr>
          <w:rFonts w:ascii="Arial" w:hAnsi="Arial" w:cs="Arial"/>
        </w:rPr>
        <w:t>rzetwarzane zgodnie</w:t>
      </w:r>
      <w:r w:rsidR="00043E2D" w:rsidRPr="00B142B5">
        <w:rPr>
          <w:rFonts w:ascii="Arial" w:hAnsi="Arial" w:cs="Arial"/>
        </w:rPr>
        <w:t xml:space="preserve"> z </w:t>
      </w:r>
      <w:r w:rsidR="002E4EB0" w:rsidRPr="00B142B5">
        <w:rPr>
          <w:rFonts w:ascii="Arial" w:hAnsi="Arial" w:cs="Arial"/>
        </w:rPr>
        <w:t>prawem, rzetelnie</w:t>
      </w:r>
      <w:r w:rsidR="00043E2D" w:rsidRPr="00B142B5">
        <w:rPr>
          <w:rFonts w:ascii="Arial" w:hAnsi="Arial" w:cs="Arial"/>
        </w:rPr>
        <w:t xml:space="preserve"> i </w:t>
      </w:r>
      <w:r w:rsidR="002E4EB0" w:rsidRPr="00B142B5">
        <w:rPr>
          <w:rFonts w:ascii="Arial" w:hAnsi="Arial" w:cs="Arial"/>
        </w:rPr>
        <w:t>przejrzyście (zasada zgodności</w:t>
      </w:r>
      <w:r w:rsidR="00043E2D" w:rsidRPr="00B142B5">
        <w:rPr>
          <w:rFonts w:ascii="Arial" w:hAnsi="Arial" w:cs="Arial"/>
        </w:rPr>
        <w:t xml:space="preserve"> z </w:t>
      </w:r>
      <w:r w:rsidR="002E4EB0" w:rsidRPr="00B142B5">
        <w:rPr>
          <w:rFonts w:ascii="Arial" w:hAnsi="Arial" w:cs="Arial"/>
        </w:rPr>
        <w:t>prawem, rzetelności</w:t>
      </w:r>
      <w:r w:rsidR="00043E2D" w:rsidRPr="00B142B5">
        <w:rPr>
          <w:rFonts w:ascii="Arial" w:hAnsi="Arial" w:cs="Arial"/>
        </w:rPr>
        <w:t xml:space="preserve"> i </w:t>
      </w:r>
      <w:r w:rsidR="002E4EB0" w:rsidRPr="00B142B5">
        <w:rPr>
          <w:rFonts w:ascii="Arial" w:hAnsi="Arial" w:cs="Arial"/>
        </w:rPr>
        <w:t>przejrzystości</w:t>
      </w:r>
      <w:r w:rsidR="00043E2D" w:rsidRPr="00B142B5">
        <w:rPr>
          <w:rFonts w:ascii="Arial" w:hAnsi="Arial" w:cs="Arial"/>
        </w:rPr>
        <w:t xml:space="preserve"> z art. </w:t>
      </w:r>
      <w:r w:rsidR="002E4EB0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2E4EB0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2E4EB0" w:rsidRPr="00B142B5">
        <w:rPr>
          <w:rFonts w:ascii="Arial" w:hAnsi="Arial" w:cs="Arial"/>
        </w:rPr>
        <w:t>a) RODO,</w:t>
      </w:r>
    </w:p>
    <w:p w14:paraId="23B6C7A8" w14:textId="0D6D2F0F" w:rsidR="002E4EB0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z</w:t>
      </w:r>
      <w:r w:rsidR="002E4EB0" w:rsidRPr="00B142B5">
        <w:rPr>
          <w:rFonts w:ascii="Arial" w:hAnsi="Arial" w:cs="Arial"/>
        </w:rPr>
        <w:t>bierane</w:t>
      </w:r>
      <w:r w:rsidR="006F26D7" w:rsidRPr="00B142B5">
        <w:rPr>
          <w:rFonts w:ascii="Arial" w:hAnsi="Arial" w:cs="Arial"/>
        </w:rPr>
        <w:t xml:space="preserve"> </w:t>
      </w:r>
      <w:r w:rsidR="00043E2D" w:rsidRPr="00B142B5">
        <w:rPr>
          <w:rFonts w:ascii="Arial" w:hAnsi="Arial" w:cs="Arial"/>
        </w:rPr>
        <w:t>w </w:t>
      </w:r>
      <w:r w:rsidR="002E4EB0" w:rsidRPr="00B142B5">
        <w:rPr>
          <w:rFonts w:ascii="Arial" w:hAnsi="Arial" w:cs="Arial"/>
        </w:rPr>
        <w:t>konkretnych, wyraźnych</w:t>
      </w:r>
      <w:r w:rsidR="00043E2D" w:rsidRPr="00B142B5">
        <w:rPr>
          <w:rFonts w:ascii="Arial" w:hAnsi="Arial" w:cs="Arial"/>
        </w:rPr>
        <w:t xml:space="preserve"> i </w:t>
      </w:r>
      <w:r w:rsidR="002E4EB0" w:rsidRPr="00B142B5">
        <w:rPr>
          <w:rFonts w:ascii="Arial" w:hAnsi="Arial" w:cs="Arial"/>
        </w:rPr>
        <w:t>prawnie uzasadnionych celach</w:t>
      </w:r>
      <w:r w:rsidR="006F26D7" w:rsidRPr="00B142B5">
        <w:rPr>
          <w:rFonts w:ascii="Arial" w:hAnsi="Arial" w:cs="Arial"/>
        </w:rPr>
        <w:t xml:space="preserve"> </w:t>
      </w:r>
      <w:r w:rsidR="006F26D7" w:rsidRPr="00B142B5">
        <w:rPr>
          <w:rFonts w:ascii="Arial" w:hAnsi="Arial" w:cs="Arial"/>
        </w:rPr>
        <w:br/>
      </w:r>
      <w:r w:rsidR="00043E2D" w:rsidRPr="00B142B5">
        <w:rPr>
          <w:rFonts w:ascii="Arial" w:hAnsi="Arial" w:cs="Arial"/>
        </w:rPr>
        <w:t>i </w:t>
      </w:r>
      <w:r w:rsidR="006F26D7" w:rsidRPr="00B142B5">
        <w:rPr>
          <w:rFonts w:ascii="Arial" w:hAnsi="Arial" w:cs="Arial"/>
        </w:rPr>
        <w:t xml:space="preserve"> </w:t>
      </w:r>
      <w:r w:rsidR="00950313" w:rsidRPr="00B142B5">
        <w:rPr>
          <w:rFonts w:ascii="Arial" w:hAnsi="Arial" w:cs="Arial"/>
        </w:rPr>
        <w:t>nieprzetwarzane dalej</w:t>
      </w:r>
      <w:r w:rsidR="00043E2D" w:rsidRPr="00B142B5">
        <w:rPr>
          <w:rFonts w:ascii="Arial" w:hAnsi="Arial" w:cs="Arial"/>
        </w:rPr>
        <w:t xml:space="preserve"> w </w:t>
      </w:r>
      <w:r w:rsidR="00950313" w:rsidRPr="00B142B5">
        <w:rPr>
          <w:rFonts w:ascii="Arial" w:hAnsi="Arial" w:cs="Arial"/>
        </w:rPr>
        <w:t>sposób niezgodny</w:t>
      </w:r>
      <w:r w:rsidR="00043E2D" w:rsidRPr="00B142B5">
        <w:rPr>
          <w:rFonts w:ascii="Arial" w:hAnsi="Arial" w:cs="Arial"/>
        </w:rPr>
        <w:t xml:space="preserve"> z </w:t>
      </w:r>
      <w:r w:rsidR="00950313" w:rsidRPr="00B142B5">
        <w:rPr>
          <w:rFonts w:ascii="Arial" w:hAnsi="Arial" w:cs="Arial"/>
        </w:rPr>
        <w:t>tymi celami (zasada ograniczenia celu</w:t>
      </w:r>
      <w:r w:rsidR="00043E2D" w:rsidRPr="00B142B5">
        <w:rPr>
          <w:rFonts w:ascii="Arial" w:hAnsi="Arial" w:cs="Arial"/>
        </w:rPr>
        <w:t xml:space="preserve"> z art. </w:t>
      </w:r>
      <w:r w:rsidR="00950313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50313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50313" w:rsidRPr="00B142B5">
        <w:rPr>
          <w:rFonts w:ascii="Arial" w:hAnsi="Arial" w:cs="Arial"/>
        </w:rPr>
        <w:t>b) RODO),</w:t>
      </w:r>
    </w:p>
    <w:p w14:paraId="36163865" w14:textId="77777777" w:rsidR="00950313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</w:t>
      </w:r>
      <w:r w:rsidR="00950313" w:rsidRPr="00B142B5">
        <w:rPr>
          <w:rFonts w:ascii="Arial" w:hAnsi="Arial" w:cs="Arial"/>
        </w:rPr>
        <w:t>dekwatne, stosowne, ograniczone do tego co niezbędne (zasada minimalizacji</w:t>
      </w:r>
      <w:r w:rsidR="00043E2D" w:rsidRPr="00B142B5">
        <w:rPr>
          <w:rFonts w:ascii="Arial" w:hAnsi="Arial" w:cs="Arial"/>
        </w:rPr>
        <w:t xml:space="preserve"> z art. </w:t>
      </w:r>
      <w:r w:rsidR="00950313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50313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50313" w:rsidRPr="00B142B5">
        <w:rPr>
          <w:rFonts w:ascii="Arial" w:hAnsi="Arial" w:cs="Arial"/>
        </w:rPr>
        <w:t>c) RODO),</w:t>
      </w:r>
    </w:p>
    <w:p w14:paraId="0D7E55A8" w14:textId="77777777" w:rsidR="00950313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950313" w:rsidRPr="00B142B5">
        <w:rPr>
          <w:rFonts w:ascii="Arial" w:hAnsi="Arial" w:cs="Arial"/>
        </w:rPr>
        <w:t>rawidłowe</w:t>
      </w:r>
      <w:r w:rsidR="00043E2D" w:rsidRPr="00B142B5">
        <w:rPr>
          <w:rFonts w:ascii="Arial" w:hAnsi="Arial" w:cs="Arial"/>
        </w:rPr>
        <w:t xml:space="preserve"> i w </w:t>
      </w:r>
      <w:r w:rsidR="00950313" w:rsidRPr="00B142B5">
        <w:rPr>
          <w:rFonts w:ascii="Arial" w:hAnsi="Arial" w:cs="Arial"/>
        </w:rPr>
        <w:t>razie potrzeby uaktualniane (zasada prawidłowości</w:t>
      </w:r>
      <w:r w:rsidR="00043E2D" w:rsidRPr="00B142B5">
        <w:rPr>
          <w:rFonts w:ascii="Arial" w:hAnsi="Arial" w:cs="Arial"/>
        </w:rPr>
        <w:t xml:space="preserve"> z art. </w:t>
      </w:r>
      <w:r w:rsidR="00950313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50313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50313" w:rsidRPr="00B142B5">
        <w:rPr>
          <w:rFonts w:ascii="Arial" w:hAnsi="Arial" w:cs="Arial"/>
        </w:rPr>
        <w:t>d) RODO),</w:t>
      </w:r>
    </w:p>
    <w:p w14:paraId="42A8D523" w14:textId="77777777" w:rsidR="00950313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950313" w:rsidRPr="00B142B5">
        <w:rPr>
          <w:rFonts w:ascii="Arial" w:hAnsi="Arial" w:cs="Arial"/>
        </w:rPr>
        <w:t>rzechowywane</w:t>
      </w:r>
      <w:r w:rsidR="00043E2D" w:rsidRPr="00B142B5">
        <w:rPr>
          <w:rFonts w:ascii="Arial" w:hAnsi="Arial" w:cs="Arial"/>
        </w:rPr>
        <w:t xml:space="preserve"> w </w:t>
      </w:r>
      <w:r w:rsidR="00947899" w:rsidRPr="00B142B5">
        <w:rPr>
          <w:rFonts w:ascii="Arial" w:hAnsi="Arial" w:cs="Arial"/>
        </w:rPr>
        <w:t>formie umożliwiającej identyfikację osoby, której dane dotyczą, przez okres nie dłuższy niż niezbędny do celów przetwarzania (</w:t>
      </w:r>
      <w:r w:rsidR="00FE2C45" w:rsidRPr="00B142B5">
        <w:rPr>
          <w:rFonts w:ascii="Arial" w:hAnsi="Arial" w:cs="Arial"/>
        </w:rPr>
        <w:t>zasada prawidłowości</w:t>
      </w:r>
      <w:r w:rsidR="00043E2D" w:rsidRPr="00B142B5">
        <w:rPr>
          <w:rFonts w:ascii="Arial" w:hAnsi="Arial" w:cs="Arial"/>
        </w:rPr>
        <w:t xml:space="preserve"> z art. </w:t>
      </w:r>
      <w:r w:rsidR="00947899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47899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47899" w:rsidRPr="00B142B5">
        <w:rPr>
          <w:rFonts w:ascii="Arial" w:hAnsi="Arial" w:cs="Arial"/>
        </w:rPr>
        <w:t>e) RODO),</w:t>
      </w:r>
    </w:p>
    <w:p w14:paraId="62058803" w14:textId="77777777" w:rsidR="00947899" w:rsidRPr="00B142B5" w:rsidRDefault="001B6931" w:rsidP="00043E2D">
      <w:pPr>
        <w:pStyle w:val="Akapitzlist"/>
        <w:numPr>
          <w:ilvl w:val="0"/>
          <w:numId w:val="11"/>
        </w:numPr>
        <w:spacing w:after="240"/>
        <w:ind w:left="714" w:hanging="357"/>
        <w:contextualSpacing w:val="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947899" w:rsidRPr="00B142B5">
        <w:rPr>
          <w:rFonts w:ascii="Arial" w:hAnsi="Arial" w:cs="Arial"/>
        </w:rPr>
        <w:t>rzetwarzane</w:t>
      </w:r>
      <w:r w:rsidR="00043E2D" w:rsidRPr="00B142B5">
        <w:rPr>
          <w:rFonts w:ascii="Arial" w:hAnsi="Arial" w:cs="Arial"/>
        </w:rPr>
        <w:t xml:space="preserve"> w </w:t>
      </w:r>
      <w:r w:rsidR="00947899" w:rsidRPr="00B142B5">
        <w:rPr>
          <w:rFonts w:ascii="Arial" w:hAnsi="Arial" w:cs="Arial"/>
        </w:rPr>
        <w:t>sposób zapewniający odpowiednie be</w:t>
      </w:r>
      <w:r w:rsidR="00FE2C45" w:rsidRPr="00B142B5">
        <w:rPr>
          <w:rFonts w:ascii="Arial" w:hAnsi="Arial" w:cs="Arial"/>
        </w:rPr>
        <w:t>z</w:t>
      </w:r>
      <w:r w:rsidR="00947899" w:rsidRPr="00B142B5">
        <w:rPr>
          <w:rFonts w:ascii="Arial" w:hAnsi="Arial" w:cs="Arial"/>
        </w:rPr>
        <w:t>pieczeńst</w:t>
      </w:r>
      <w:r w:rsidR="00FE2C45" w:rsidRPr="00B142B5">
        <w:rPr>
          <w:rFonts w:ascii="Arial" w:hAnsi="Arial" w:cs="Arial"/>
        </w:rPr>
        <w:t>wo danych osobowych (zasada integralności</w:t>
      </w:r>
      <w:r w:rsidR="00043E2D" w:rsidRPr="00B142B5">
        <w:rPr>
          <w:rFonts w:ascii="Arial" w:hAnsi="Arial" w:cs="Arial"/>
        </w:rPr>
        <w:t xml:space="preserve"> i </w:t>
      </w:r>
      <w:r w:rsidR="00FE2C45" w:rsidRPr="00B142B5">
        <w:rPr>
          <w:rFonts w:ascii="Arial" w:hAnsi="Arial" w:cs="Arial"/>
        </w:rPr>
        <w:t>poufności</w:t>
      </w:r>
      <w:r w:rsidR="00043E2D" w:rsidRPr="00B142B5">
        <w:rPr>
          <w:rFonts w:ascii="Arial" w:hAnsi="Arial" w:cs="Arial"/>
        </w:rPr>
        <w:t xml:space="preserve"> z art. </w:t>
      </w:r>
      <w:r w:rsidR="00FE2C45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FE2C45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FE2C45" w:rsidRPr="00B142B5">
        <w:rPr>
          <w:rFonts w:ascii="Arial" w:hAnsi="Arial" w:cs="Arial"/>
        </w:rPr>
        <w:t>f) RODO).</w:t>
      </w:r>
    </w:p>
    <w:p w14:paraId="093FD54D" w14:textId="77777777" w:rsidR="006F26D7" w:rsidRPr="00B142B5" w:rsidRDefault="006F26D7" w:rsidP="006F26D7">
      <w:pPr>
        <w:pStyle w:val="Akapitzlist"/>
        <w:spacing w:before="240"/>
        <w:jc w:val="both"/>
        <w:rPr>
          <w:rFonts w:ascii="Arial" w:hAnsi="Arial" w:cs="Arial"/>
        </w:rPr>
      </w:pPr>
    </w:p>
    <w:p w14:paraId="7A5ECA6A" w14:textId="77777777" w:rsidR="006F26D7" w:rsidRDefault="006F26D7" w:rsidP="00B142B5">
      <w:pPr>
        <w:spacing w:before="240"/>
        <w:jc w:val="both"/>
        <w:rPr>
          <w:rFonts w:ascii="Arial" w:hAnsi="Arial" w:cs="Arial"/>
        </w:rPr>
      </w:pPr>
    </w:p>
    <w:p w14:paraId="104CF501" w14:textId="77777777" w:rsidR="00B142B5" w:rsidRDefault="00B142B5" w:rsidP="00B142B5">
      <w:pPr>
        <w:spacing w:before="240"/>
        <w:jc w:val="both"/>
        <w:rPr>
          <w:rFonts w:ascii="Arial" w:hAnsi="Arial" w:cs="Arial"/>
        </w:rPr>
      </w:pPr>
    </w:p>
    <w:p w14:paraId="3F6B4FA6" w14:textId="77777777" w:rsidR="00533456" w:rsidRPr="00B142B5" w:rsidRDefault="00533456" w:rsidP="00B142B5">
      <w:pPr>
        <w:spacing w:before="240"/>
        <w:jc w:val="both"/>
        <w:rPr>
          <w:rFonts w:ascii="Arial" w:hAnsi="Arial" w:cs="Arial"/>
        </w:rPr>
      </w:pPr>
    </w:p>
    <w:p w14:paraId="21884A08" w14:textId="77777777" w:rsidR="008F46CB" w:rsidRPr="00B142B5" w:rsidRDefault="008F46CB" w:rsidP="00043E2D">
      <w:pPr>
        <w:pStyle w:val="Akapitzlist"/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B142B5">
        <w:rPr>
          <w:rFonts w:ascii="Arial" w:hAnsi="Arial" w:cs="Arial"/>
          <w:b/>
          <w:bCs/>
        </w:rPr>
        <w:lastRenderedPageBreak/>
        <w:t>Realizacja obowiązku informacyjnego wobec sygnalisty</w:t>
      </w:r>
    </w:p>
    <w:p w14:paraId="048CE2C3" w14:textId="77777777" w:rsidR="006F26D7" w:rsidRPr="00B142B5" w:rsidRDefault="006F26D7" w:rsidP="006F26D7">
      <w:pPr>
        <w:pStyle w:val="Akapitzlist"/>
        <w:spacing w:before="24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6D7" w:rsidRPr="00B142B5" w14:paraId="643DD555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2BE3FBC1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Administrator Danych Osobowych i kontakt:</w:t>
            </w:r>
          </w:p>
        </w:tc>
      </w:tr>
      <w:tr w:rsidR="006F26D7" w:rsidRPr="00B142B5" w14:paraId="064B7699" w14:textId="77777777" w:rsidTr="002F0374">
        <w:tc>
          <w:tcPr>
            <w:tcW w:w="9062" w:type="dxa"/>
          </w:tcPr>
          <w:p w14:paraId="332DFCE4" w14:textId="213B65C6" w:rsidR="006F26D7" w:rsidRPr="00B142B5" w:rsidRDefault="006F26D7" w:rsidP="008613C0">
            <w:pPr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Komendant </w:t>
            </w:r>
            <w:r w:rsidR="00533456">
              <w:rPr>
                <w:rFonts w:ascii="Arial" w:hAnsi="Arial" w:cs="Arial"/>
              </w:rPr>
              <w:t>Miejski</w:t>
            </w:r>
            <w:r w:rsidRPr="00B142B5">
              <w:rPr>
                <w:rFonts w:ascii="Arial" w:hAnsi="Arial" w:cs="Arial"/>
              </w:rPr>
              <w:t xml:space="preserve"> Państwowej Straży Pożarnej </w:t>
            </w:r>
            <w:r w:rsidR="008613C0">
              <w:rPr>
                <w:rFonts w:ascii="Arial" w:hAnsi="Arial" w:cs="Arial"/>
              </w:rPr>
              <w:t xml:space="preserve">w </w:t>
            </w:r>
            <w:r w:rsidR="00533456">
              <w:rPr>
                <w:rFonts w:ascii="Arial" w:hAnsi="Arial" w:cs="Arial"/>
              </w:rPr>
              <w:t>Wałbrzychu</w:t>
            </w:r>
            <w:r w:rsidRPr="00B142B5">
              <w:rPr>
                <w:rFonts w:ascii="Arial" w:hAnsi="Arial" w:cs="Arial"/>
              </w:rPr>
              <w:t xml:space="preserve">; </w:t>
            </w:r>
            <w:r w:rsidRPr="00B142B5">
              <w:rPr>
                <w:rFonts w:ascii="Arial" w:hAnsi="Arial" w:cs="Arial"/>
                <w:sz w:val="22"/>
                <w:szCs w:val="22"/>
              </w:rPr>
              <w:br/>
            </w:r>
            <w:r w:rsidRPr="00B142B5">
              <w:rPr>
                <w:rFonts w:ascii="Arial" w:hAnsi="Arial" w:cs="Arial"/>
              </w:rPr>
              <w:t xml:space="preserve">ul. </w:t>
            </w:r>
            <w:r w:rsidR="00533456">
              <w:rPr>
                <w:rFonts w:ascii="Arial" w:hAnsi="Arial" w:cs="Arial"/>
              </w:rPr>
              <w:t>Ogrodowa 20</w:t>
            </w:r>
            <w:r w:rsidRPr="00B142B5">
              <w:rPr>
                <w:rFonts w:ascii="Arial" w:hAnsi="Arial" w:cs="Arial"/>
              </w:rPr>
              <w:t xml:space="preserve">, </w:t>
            </w:r>
            <w:r w:rsidR="00533456">
              <w:rPr>
                <w:rFonts w:ascii="Arial" w:hAnsi="Arial" w:cs="Arial"/>
              </w:rPr>
              <w:t>58-306 Wałbrzych</w:t>
            </w:r>
            <w:r w:rsidRPr="00B142B5">
              <w:rPr>
                <w:rFonts w:ascii="Arial" w:hAnsi="Arial" w:cs="Arial"/>
              </w:rPr>
              <w:t xml:space="preserve">, tel. </w:t>
            </w:r>
            <w:r w:rsidR="008613C0">
              <w:rPr>
                <w:rFonts w:ascii="Arial" w:hAnsi="Arial" w:cs="Arial"/>
              </w:rPr>
              <w:t>76 8783 397</w:t>
            </w:r>
            <w:r w:rsidRPr="00B142B5">
              <w:rPr>
                <w:rFonts w:ascii="Arial" w:hAnsi="Arial" w:cs="Arial"/>
              </w:rPr>
              <w:t xml:space="preserve">, e-mail: </w:t>
            </w:r>
            <w:r w:rsidR="00533456">
              <w:rPr>
                <w:rFonts w:ascii="Arial" w:hAnsi="Arial" w:cs="Arial"/>
              </w:rPr>
              <w:t>sekretariat@straz.walbrzych.pl</w:t>
            </w:r>
          </w:p>
        </w:tc>
      </w:tr>
      <w:tr w:rsidR="006F26D7" w:rsidRPr="00B142B5" w14:paraId="6FD4702F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18116ECD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Dane kontaktowe Inspektora Ochrony Danych:</w:t>
            </w:r>
          </w:p>
        </w:tc>
      </w:tr>
      <w:tr w:rsidR="006F26D7" w:rsidRPr="00B142B5" w14:paraId="1B7572E5" w14:textId="77777777" w:rsidTr="002F0374">
        <w:tc>
          <w:tcPr>
            <w:tcW w:w="9062" w:type="dxa"/>
          </w:tcPr>
          <w:p w14:paraId="43E0A061" w14:textId="79DEDF06" w:rsidR="006F26D7" w:rsidRPr="00B142B5" w:rsidRDefault="006F26D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>W celu zapewnienia bezpieczeństwa przetwarzania danych osobowych oraz ułatwienia kontaktu w zakresie realizacji praw osób, których dane dotyczą może Pani/Pan</w:t>
            </w:r>
            <w:r w:rsidR="008613C0">
              <w:rPr>
                <w:rFonts w:ascii="Arial" w:hAnsi="Arial" w:cs="Arial"/>
              </w:rPr>
              <w:t xml:space="preserve"> </w:t>
            </w:r>
            <w:r w:rsidRPr="00B142B5">
              <w:rPr>
                <w:rFonts w:ascii="Arial" w:hAnsi="Arial" w:cs="Arial"/>
              </w:rPr>
              <w:t xml:space="preserve"> skontaktować się z wyznaczonym przez Administratora Inspektorem Ochrony Danych  telefonicznie pod nr tel. 71 3682213, e-mail: </w:t>
            </w:r>
            <w:hyperlink r:id="rId7" w:history="1">
              <w:r w:rsidR="00533456" w:rsidRPr="00BF2CE7">
                <w:rPr>
                  <w:rStyle w:val="Hipercze"/>
                  <w:rFonts w:ascii="Arial" w:hAnsi="Arial" w:cs="Arial"/>
                </w:rPr>
                <w:t>iod@kwpsp.wroc.pl</w:t>
              </w:r>
            </w:hyperlink>
            <w:r w:rsidRPr="00B142B5">
              <w:rPr>
                <w:rFonts w:ascii="Arial" w:hAnsi="Arial" w:cs="Arial"/>
                <w:sz w:val="22"/>
                <w:szCs w:val="22"/>
              </w:rPr>
              <w:t>. lub listownie na adres: Komenda Wojew</w:t>
            </w:r>
            <w:r w:rsidRPr="00B142B5">
              <w:rPr>
                <w:rFonts w:ascii="Arial" w:hAnsi="Arial" w:cs="Arial"/>
              </w:rPr>
              <w:t>ódzka PSP we Wrocławiu, ul. Borowska 138, 50-552 Wrocław</w:t>
            </w:r>
          </w:p>
        </w:tc>
      </w:tr>
      <w:tr w:rsidR="006F26D7" w:rsidRPr="00B142B5" w14:paraId="4B60E331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03C583E0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Cele i podstawy prawne przetwarzania danych osobowych:</w:t>
            </w:r>
          </w:p>
        </w:tc>
      </w:tr>
      <w:tr w:rsidR="006F26D7" w:rsidRPr="00B142B5" w14:paraId="2AB88ABB" w14:textId="77777777" w:rsidTr="002F0374">
        <w:tc>
          <w:tcPr>
            <w:tcW w:w="9062" w:type="dxa"/>
          </w:tcPr>
          <w:p w14:paraId="5EF8BF31" w14:textId="77777777" w:rsidR="006F26D7" w:rsidRPr="00B142B5" w:rsidRDefault="006F26D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Pani/Pana dane osobowe będą przetwarzane </w:t>
            </w:r>
            <w:r w:rsidRPr="00B142B5">
              <w:rPr>
                <w:rFonts w:ascii="Arial" w:hAnsi="Arial" w:cs="Arial"/>
                <w:b/>
                <w:bCs/>
              </w:rPr>
              <w:t>w celu realizacji zadań związanych z obsługą zgłoszeń zewnętrznych</w:t>
            </w:r>
            <w:r w:rsidRPr="00B142B5">
              <w:rPr>
                <w:rFonts w:ascii="Arial" w:hAnsi="Arial" w:cs="Arial"/>
              </w:rPr>
              <w:t xml:space="preserve"> zgodnie z przepisami ustawy z dnia </w:t>
            </w:r>
            <w:r w:rsidRPr="00B142B5">
              <w:rPr>
                <w:rFonts w:ascii="Arial" w:hAnsi="Arial" w:cs="Arial"/>
                <w:color w:val="000000"/>
                <w:lang w:eastAsia="pl-PL"/>
              </w:rPr>
              <w:t xml:space="preserve">14 czerwca 2024 r. o ochronie sygnalistów, </w:t>
            </w:r>
            <w:r w:rsidRPr="00B142B5">
              <w:rPr>
                <w:rFonts w:ascii="Arial" w:hAnsi="Arial" w:cs="Arial"/>
              </w:rPr>
              <w:t>w myśl art. 6 ust 1 lit. c oraz art. 9 ust. 2 lit. g RODO.</w:t>
            </w:r>
          </w:p>
          <w:p w14:paraId="07CBA654" w14:textId="77777777" w:rsidR="006F26D7" w:rsidRPr="00B142B5" w:rsidRDefault="006F26D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  <w:i/>
                <w:iCs/>
              </w:rPr>
              <w:t>/Przetwarzanie danych w zakresie danych nadmiarowych (tj. danych niebędących niezbędnymi danymi do rozpatrzenia zgłoszenia), ale wskazanych z własnej inicjatywy: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6F26D7" w:rsidRPr="00B142B5" w14:paraId="46CD32A8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04AEF3D7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Obowiązek podania danych osobowych:</w:t>
            </w:r>
          </w:p>
        </w:tc>
      </w:tr>
      <w:tr w:rsidR="006F26D7" w:rsidRPr="00B142B5" w14:paraId="7FBAAEC0" w14:textId="77777777" w:rsidTr="002F0374">
        <w:trPr>
          <w:trHeight w:val="432"/>
        </w:trPr>
        <w:tc>
          <w:tcPr>
            <w:tcW w:w="9062" w:type="dxa"/>
          </w:tcPr>
          <w:p w14:paraId="491D2FAC" w14:textId="77777777" w:rsidR="006F26D7" w:rsidRPr="00B142B5" w:rsidRDefault="006F26D7" w:rsidP="002F0374">
            <w:pPr>
              <w:ind w:left="22"/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</w:t>
            </w:r>
            <w:r w:rsidR="009D00CF" w:rsidRPr="00B142B5">
              <w:rPr>
                <w:rFonts w:ascii="Arial" w:hAnsi="Arial" w:cs="Arial"/>
              </w:rPr>
              <w:t>.</w:t>
            </w:r>
          </w:p>
        </w:tc>
      </w:tr>
      <w:tr w:rsidR="009D00CF" w:rsidRPr="00B142B5" w14:paraId="18F564CA" w14:textId="77777777" w:rsidTr="009D00CF">
        <w:trPr>
          <w:trHeight w:val="432"/>
        </w:trPr>
        <w:tc>
          <w:tcPr>
            <w:tcW w:w="9062" w:type="dxa"/>
            <w:shd w:val="clear" w:color="auto" w:fill="D4D4D4"/>
          </w:tcPr>
          <w:p w14:paraId="37CEF0B7" w14:textId="77777777" w:rsidR="009D00CF" w:rsidRPr="00B142B5" w:rsidRDefault="009D00CF" w:rsidP="009D00C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B142B5">
              <w:rPr>
                <w:rFonts w:ascii="Arial" w:hAnsi="Arial" w:cs="Arial"/>
                <w:b/>
                <w:bCs/>
              </w:rPr>
              <w:t>Ochrona tożsamości sygnalisty</w:t>
            </w:r>
          </w:p>
        </w:tc>
      </w:tr>
      <w:tr w:rsidR="009D00CF" w:rsidRPr="00B142B5" w14:paraId="3BBA32D8" w14:textId="77777777" w:rsidTr="009D00CF">
        <w:trPr>
          <w:trHeight w:val="432"/>
        </w:trPr>
        <w:tc>
          <w:tcPr>
            <w:tcW w:w="9062" w:type="dxa"/>
          </w:tcPr>
          <w:p w14:paraId="192857BA" w14:textId="77777777" w:rsidR="009D00CF" w:rsidRPr="00B142B5" w:rsidRDefault="009D00CF" w:rsidP="009D00CF">
            <w:pPr>
              <w:jc w:val="both"/>
              <w:rPr>
                <w:rFonts w:ascii="Arial" w:hAnsi="Arial" w:cs="Arial"/>
                <w:b/>
                <w:bCs/>
              </w:rPr>
            </w:pPr>
            <w:r w:rsidRPr="00B142B5">
              <w:rPr>
                <w:rFonts w:ascii="Arial" w:hAnsi="Arial" w:cs="Arial"/>
              </w:rPr>
              <w:t>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      </w:r>
          </w:p>
        </w:tc>
      </w:tr>
      <w:tr w:rsidR="009D00CF" w:rsidRPr="00B142B5" w14:paraId="5790094C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713D4BC0" w14:textId="77777777" w:rsidR="009D00CF" w:rsidRPr="00B142B5" w:rsidRDefault="009D00CF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b/>
                <w:bCs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Szczególne przypadki, gdy może dojść do ujawnienia danych</w:t>
            </w:r>
          </w:p>
        </w:tc>
      </w:tr>
      <w:tr w:rsidR="009D00CF" w:rsidRPr="00B142B5" w14:paraId="5B9371FB" w14:textId="77777777" w:rsidTr="009D00CF">
        <w:tc>
          <w:tcPr>
            <w:tcW w:w="9062" w:type="dxa"/>
          </w:tcPr>
          <w:p w14:paraId="4BC18EE3" w14:textId="77777777" w:rsidR="009D00CF" w:rsidRPr="00B142B5" w:rsidRDefault="009D00CF" w:rsidP="009D00CF">
            <w:pPr>
              <w:contextualSpacing/>
              <w:jc w:val="both"/>
              <w:rPr>
                <w:rFonts w:ascii="Arial" w:hAnsi="Arial" w:cs="Arial"/>
                <w:b/>
                <w:bCs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szCs w:val="20"/>
                <w:lang w:eastAsia="pl-PL"/>
              </w:rPr>
      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</w:tc>
      </w:tr>
      <w:tr w:rsidR="006F26D7" w:rsidRPr="00B142B5" w14:paraId="0B23A182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42888A04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Odbiorcy danych osobowych:</w:t>
            </w:r>
          </w:p>
        </w:tc>
      </w:tr>
      <w:tr w:rsidR="006F26D7" w:rsidRPr="00B142B5" w14:paraId="6AC78FF0" w14:textId="77777777" w:rsidTr="002F0374">
        <w:tc>
          <w:tcPr>
            <w:tcW w:w="9062" w:type="dxa"/>
          </w:tcPr>
          <w:p w14:paraId="70F7BAD6" w14:textId="77777777" w:rsidR="006F26D7" w:rsidRPr="00B142B5" w:rsidRDefault="00B5122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Administrator zapewnia poufność Pani/a danych, w związku z otrzymanym zgłoszeniem. </w:t>
            </w:r>
            <w:r w:rsidRPr="00B142B5">
              <w:rPr>
                <w:rFonts w:ascii="Arial" w:hAnsi="Arial" w:cs="Arial"/>
                <w:sz w:val="22"/>
                <w:szCs w:val="22"/>
              </w:rPr>
              <w:br/>
            </w:r>
            <w:r w:rsidRPr="00B142B5">
              <w:rPr>
                <w:rFonts w:ascii="Arial" w:hAnsi="Arial" w:cs="Arial"/>
              </w:rPr>
              <w:t xml:space="preserve">W związku z tym dane mogą być udostępnione jedynie podmiotom uprawnionym do tego na podstawie przepisów prawa (np. wykonawcy usług pocztowych i kurierskich) </w:t>
            </w:r>
            <w:r w:rsidRPr="00B142B5">
              <w:rPr>
                <w:rFonts w:ascii="Arial" w:hAnsi="Arial" w:cs="Arial"/>
              </w:rPr>
              <w:lastRenderedPageBreak/>
              <w:t>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6F26D7" w:rsidRPr="00B142B5" w14:paraId="18BB7F27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04E9CF1F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lastRenderedPageBreak/>
              <w:t>Prawa związane z przetwarzaniem danych osobowych:</w:t>
            </w:r>
          </w:p>
        </w:tc>
      </w:tr>
      <w:tr w:rsidR="006F26D7" w:rsidRPr="00B142B5" w14:paraId="4C0D4FA3" w14:textId="77777777" w:rsidTr="002F0374">
        <w:tc>
          <w:tcPr>
            <w:tcW w:w="9062" w:type="dxa"/>
          </w:tcPr>
          <w:p w14:paraId="6C09B90E" w14:textId="77777777" w:rsidR="006F26D7" w:rsidRPr="00B142B5" w:rsidRDefault="006F26D7" w:rsidP="006F26D7">
            <w:pPr>
              <w:ind w:left="22"/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Posiada Pani/Pan prawo żądania dostępu do treści swoich danych, a także prawo ich sprostowania (poprawiania), żądania usunięcia, ograniczenia przetwarzania, prawo do przenoszenia danych, prawo wniesienia sprzeciwu, a także prawo wniesienia skargi do organu nadzorczego - Prezesa UODO (ul. Stawki 2, 00-193 Warszawa). Wymienione prawa mogą być ograniczone, kiedy Administrator jest zobowiązany prawnie do przetwarzania danych w celu realizacji obowiązku ustawowego lub występują inne nadrzędne prawne podstawy przetwarzania. </w:t>
            </w:r>
            <w:r w:rsidRPr="00B142B5">
              <w:rPr>
                <w:rFonts w:ascii="Arial" w:hAnsi="Arial" w:cs="Arial"/>
                <w:i/>
                <w:iCs/>
              </w:rPr>
              <w:t>W przypadku danych przetwarzanych na podstawie art. 6 ust. 1 lit. a i/lub art. 9 ust. 2 lit. a RODO mogą Państwo w każdej chwili wycofać zgodę. Wycofanie zgody na przetwarzanie danych nie wpływa na zgodność z przepisami przetwarzania realizowanego przed wycofaniem zgody.</w:t>
            </w:r>
          </w:p>
        </w:tc>
      </w:tr>
      <w:tr w:rsidR="006F26D7" w:rsidRPr="00B142B5" w14:paraId="7B3FF8E0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35B4FC4D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 w:bidi="hi-IN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Prawo do sprzeciwu:</w:t>
            </w:r>
          </w:p>
        </w:tc>
      </w:tr>
      <w:tr w:rsidR="006F26D7" w:rsidRPr="00B142B5" w14:paraId="6A8C7407" w14:textId="77777777" w:rsidTr="002F0374">
        <w:tc>
          <w:tcPr>
            <w:tcW w:w="9062" w:type="dxa"/>
          </w:tcPr>
          <w:p w14:paraId="603BA096" w14:textId="77777777" w:rsidR="006F26D7" w:rsidRPr="00B142B5" w:rsidRDefault="006F26D7" w:rsidP="002F0374">
            <w:pPr>
              <w:jc w:val="both"/>
              <w:rPr>
                <w:rFonts w:ascii="Arial" w:hAnsi="Arial" w:cs="Arial"/>
                <w:b/>
                <w:bCs/>
              </w:rPr>
            </w:pPr>
            <w:r w:rsidRPr="00B142B5">
              <w:rPr>
                <w:rFonts w:ascii="Arial" w:hAnsi="Arial" w:cs="Arial"/>
                <w:color w:val="000000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 będą nam niezbędne do ewentualnego ustalenia, dochodzenia lub obrony roszczeń.</w:t>
            </w:r>
          </w:p>
        </w:tc>
      </w:tr>
      <w:tr w:rsidR="006F26D7" w:rsidRPr="00B142B5" w14:paraId="6B4FFD0C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294C3312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Okres przechowywania danych osobowych:</w:t>
            </w:r>
          </w:p>
        </w:tc>
      </w:tr>
      <w:tr w:rsidR="006F26D7" w:rsidRPr="00B142B5" w14:paraId="326A1D9E" w14:textId="77777777" w:rsidTr="002F0374">
        <w:tc>
          <w:tcPr>
            <w:tcW w:w="9062" w:type="dxa"/>
          </w:tcPr>
          <w:p w14:paraId="76ABA872" w14:textId="77777777" w:rsidR="006F26D7" w:rsidRPr="00B142B5" w:rsidRDefault="006F26D7" w:rsidP="002F0374">
            <w:pPr>
              <w:jc w:val="both"/>
              <w:rPr>
                <w:rFonts w:ascii="Arial" w:hAnsi="Arial" w:cs="Arial"/>
                <w:color w:val="000000"/>
              </w:rPr>
            </w:pPr>
            <w:r w:rsidRPr="00B142B5">
              <w:rPr>
                <w:rFonts w:ascii="Arial" w:hAnsi="Arial" w:cs="Arial"/>
                <w:color w:val="000000"/>
              </w:rPr>
              <w:t>Dane osobowe przetwarzane w związku z przyjęciem zgłoszenia lub podjęciem działań następczych oraz dokumenty związane z tym zgłoszeniem są przechowywane przez okres 3 lat po zakończeniu roku kalendarzowego, w którym przekazano zgłoszenie lub zakończono działania następcze, lub po zakończeniu postępowań zainicjowanych tymi działaniami. Dane osobowe, które nie mają znaczenia dla rozpatrywania zgłoszenia, nie są zbierane, a w razie przypadkowego zebrania są niezwłocznie usuwane. Usunięcie tych danych osobowych następuje w terminie 14 dni od chwili ustalenia, że nie mają one znaczenia dla sprawy.</w:t>
            </w:r>
          </w:p>
        </w:tc>
      </w:tr>
    </w:tbl>
    <w:p w14:paraId="2BFF0826" w14:textId="77777777" w:rsidR="006F26D7" w:rsidRPr="00B142B5" w:rsidRDefault="006F26D7" w:rsidP="006F26D7">
      <w:pPr>
        <w:spacing w:before="240"/>
        <w:jc w:val="both"/>
        <w:rPr>
          <w:rFonts w:ascii="Arial" w:hAnsi="Arial" w:cs="Arial"/>
        </w:rPr>
      </w:pPr>
    </w:p>
    <w:p w14:paraId="71E853CC" w14:textId="77777777" w:rsidR="006F26D7" w:rsidRPr="00B142B5" w:rsidRDefault="006F26D7" w:rsidP="006F26D7">
      <w:pPr>
        <w:spacing w:before="240"/>
        <w:jc w:val="both"/>
        <w:rPr>
          <w:rFonts w:ascii="Arial" w:hAnsi="Arial" w:cs="Arial"/>
        </w:rPr>
      </w:pPr>
    </w:p>
    <w:p w14:paraId="78E3A993" w14:textId="77777777" w:rsidR="008F46CB" w:rsidRPr="00B142B5" w:rsidRDefault="008F46CB" w:rsidP="009D00CF">
      <w:pPr>
        <w:ind w:left="360"/>
        <w:jc w:val="both"/>
        <w:rPr>
          <w:rFonts w:ascii="Arial" w:hAnsi="Arial" w:cs="Arial"/>
        </w:rPr>
      </w:pPr>
    </w:p>
    <w:sectPr w:rsidR="008F46CB" w:rsidRPr="00B1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D03E4"/>
    <w:multiLevelType w:val="hybridMultilevel"/>
    <w:tmpl w:val="FFFFFFFF"/>
    <w:lvl w:ilvl="0" w:tplc="628E4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6342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687425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13855E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4F02512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3616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5E67597B"/>
    <w:multiLevelType w:val="hybridMultilevel"/>
    <w:tmpl w:val="FFFFFFFF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3A1D3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0E75E1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5565FC"/>
    <w:multiLevelType w:val="hybridMultilevel"/>
    <w:tmpl w:val="FFFFFFFF"/>
    <w:lvl w:ilvl="0" w:tplc="6A04A7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7639486">
    <w:abstractNumId w:val="3"/>
  </w:num>
  <w:num w:numId="2" w16cid:durableId="898781222">
    <w:abstractNumId w:val="8"/>
  </w:num>
  <w:num w:numId="3" w16cid:durableId="239170808">
    <w:abstractNumId w:val="9"/>
  </w:num>
  <w:num w:numId="4" w16cid:durableId="1191067035">
    <w:abstractNumId w:val="11"/>
  </w:num>
  <w:num w:numId="5" w16cid:durableId="1190677343">
    <w:abstractNumId w:val="6"/>
  </w:num>
  <w:num w:numId="6" w16cid:durableId="240600414">
    <w:abstractNumId w:val="2"/>
  </w:num>
  <w:num w:numId="7" w16cid:durableId="1167746364">
    <w:abstractNumId w:val="4"/>
  </w:num>
  <w:num w:numId="8" w16cid:durableId="1234900189">
    <w:abstractNumId w:val="7"/>
  </w:num>
  <w:num w:numId="9" w16cid:durableId="1234391831">
    <w:abstractNumId w:val="5"/>
  </w:num>
  <w:num w:numId="10" w16cid:durableId="2048948900">
    <w:abstractNumId w:val="0"/>
  </w:num>
  <w:num w:numId="11" w16cid:durableId="1132331533">
    <w:abstractNumId w:val="10"/>
  </w:num>
  <w:num w:numId="12" w16cid:durableId="1689140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B7F6E7E-19C2-4501-942B-D57B18BCFE94}"/>
  </w:docVars>
  <w:rsids>
    <w:rsidRoot w:val="00F35340"/>
    <w:rsid w:val="00036967"/>
    <w:rsid w:val="00043E2D"/>
    <w:rsid w:val="000D6A7F"/>
    <w:rsid w:val="001504CB"/>
    <w:rsid w:val="001735A1"/>
    <w:rsid w:val="001A74D1"/>
    <w:rsid w:val="001B6931"/>
    <w:rsid w:val="001D341E"/>
    <w:rsid w:val="00257194"/>
    <w:rsid w:val="00284AD5"/>
    <w:rsid w:val="00287C43"/>
    <w:rsid w:val="002E4EB0"/>
    <w:rsid w:val="002F0374"/>
    <w:rsid w:val="00312381"/>
    <w:rsid w:val="0031598F"/>
    <w:rsid w:val="0033034D"/>
    <w:rsid w:val="0039381E"/>
    <w:rsid w:val="003A03C4"/>
    <w:rsid w:val="003B3E55"/>
    <w:rsid w:val="003D25FE"/>
    <w:rsid w:val="004165D4"/>
    <w:rsid w:val="0043323F"/>
    <w:rsid w:val="004400EF"/>
    <w:rsid w:val="00455CC6"/>
    <w:rsid w:val="00470095"/>
    <w:rsid w:val="00533456"/>
    <w:rsid w:val="00601147"/>
    <w:rsid w:val="00612242"/>
    <w:rsid w:val="00620C20"/>
    <w:rsid w:val="00665E0E"/>
    <w:rsid w:val="0067703C"/>
    <w:rsid w:val="006A065F"/>
    <w:rsid w:val="006F26D7"/>
    <w:rsid w:val="00717C32"/>
    <w:rsid w:val="00752603"/>
    <w:rsid w:val="00773A27"/>
    <w:rsid w:val="00797989"/>
    <w:rsid w:val="007B6084"/>
    <w:rsid w:val="00821834"/>
    <w:rsid w:val="00825A01"/>
    <w:rsid w:val="00856318"/>
    <w:rsid w:val="008613C0"/>
    <w:rsid w:val="008840A2"/>
    <w:rsid w:val="008F46CB"/>
    <w:rsid w:val="00904F61"/>
    <w:rsid w:val="00947899"/>
    <w:rsid w:val="00950313"/>
    <w:rsid w:val="00970CBD"/>
    <w:rsid w:val="009A7C91"/>
    <w:rsid w:val="009C58F7"/>
    <w:rsid w:val="009D00CF"/>
    <w:rsid w:val="009D1834"/>
    <w:rsid w:val="009D53F5"/>
    <w:rsid w:val="009F438D"/>
    <w:rsid w:val="009F797A"/>
    <w:rsid w:val="00A0612F"/>
    <w:rsid w:val="00A445F6"/>
    <w:rsid w:val="00A618C9"/>
    <w:rsid w:val="00AC62CC"/>
    <w:rsid w:val="00B125E0"/>
    <w:rsid w:val="00B142B5"/>
    <w:rsid w:val="00B51227"/>
    <w:rsid w:val="00BE1361"/>
    <w:rsid w:val="00BF11A4"/>
    <w:rsid w:val="00C67185"/>
    <w:rsid w:val="00CD3CC2"/>
    <w:rsid w:val="00D2008B"/>
    <w:rsid w:val="00D47136"/>
    <w:rsid w:val="00D558DF"/>
    <w:rsid w:val="00D9024E"/>
    <w:rsid w:val="00DD5E66"/>
    <w:rsid w:val="00DE1553"/>
    <w:rsid w:val="00E62253"/>
    <w:rsid w:val="00EB5C07"/>
    <w:rsid w:val="00F12BE9"/>
    <w:rsid w:val="00F225BD"/>
    <w:rsid w:val="00F26F09"/>
    <w:rsid w:val="00F279F4"/>
    <w:rsid w:val="00F35340"/>
    <w:rsid w:val="00F85342"/>
    <w:rsid w:val="00F91C42"/>
    <w:rsid w:val="00F970C9"/>
    <w:rsid w:val="00FC3795"/>
    <w:rsid w:val="00FE2C45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5D958"/>
  <w14:defaultImageDpi w14:val="0"/>
  <w15:docId w15:val="{05FD8150-B5F4-42EF-A568-05677F4D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340"/>
    <w:pPr>
      <w:spacing w:after="0" w:line="240" w:lineRule="auto"/>
    </w:pPr>
    <w:rPr>
      <w:rFonts w:cs="Times New Roman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34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34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340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340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340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340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340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340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340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340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340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340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340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340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340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340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340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340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340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340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34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340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340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3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340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340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340"/>
    <w:rPr>
      <w:rFonts w:cs="Times New Roman"/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279F4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F279F4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6F26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33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2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od@kwpsp.wroc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52D9B80-EED2-4CD9-8090-A19D15FDA3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F6E7E-19C2-4501-942B-D57B18BCFE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1473</Words>
  <Characters>8842</Characters>
  <Application>Microsoft Office Word</Application>
  <DocSecurity>0</DocSecurity>
  <Lines>73</Lines>
  <Paragraphs>20</Paragraphs>
  <ScaleCrop>false</ScaleCrop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ZNAKI:5235</dc:description>
  <cp:lastModifiedBy>M.Garbalińska</cp:lastModifiedBy>
  <cp:revision>3</cp:revision>
  <cp:lastPrinted>2024-12-13T08:41:00Z</cp:lastPrinted>
  <dcterms:created xsi:type="dcterms:W3CDTF">2025-01-03T09:04:00Z</dcterms:created>
  <dcterms:modified xsi:type="dcterms:W3CDTF">2025-01-03T09:07:00Z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2024-08-02 12:10:24</vt:lpwstr>
  </property>
  <property fmtid="{D5CDD505-2E9C-101B-9397-08002B2CF9AE}" pid="4" name="wk_stat:znaki:liczba">
    <vt:lpwstr>5235</vt:lpwstr>
  </property>
  <property fmtid="{D5CDD505-2E9C-101B-9397-08002B2CF9AE}" pid="5" name="ZNAKI:">
    <vt:lpwstr>5235</vt:lpwstr>
  </property>
  <property fmtid="{D5CDD505-2E9C-101B-9397-08002B2CF9AE}" pid="6" name="wk_stat:linki:liczba">
    <vt:lpwstr>0</vt:lpwstr>
  </property>
</Properties>
</file>