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Regulamin Konkursu o nagrodę im. Profesor Elżbiety Tarkowskiej – Edycja 1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F843F5" w:rsidRDefault="00F843F5" w:rsidP="00F843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Niniejszy regulamin, zwany dalej „Regulaminem”, określa zasady organizacji i warunki udziału w konkursie o nagrodę im. Profesor Elżbiety Tarkowskiej, zwanego dalej „Konkursem”, organizowanego na podstawie porozumienia zawartego pomiędzy Ministrem Rodziny, Pracy i Polityki Społecznej, Polskim Towarzystwem Socjologicznym, Akademią Pedagogiki Specjalnej im. Marii Grzegorzewskiej Instytutem Filozofii i Socjologii, Instytutem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Studiów Politycznych PAN wydawcą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kwartalnika „Kultura i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Społeczeństwo” zwanymi dalej „Organizatorami konkursu”.</w:t>
      </w:r>
    </w:p>
    <w:p w:rsidR="00F843F5" w:rsidRDefault="00F843F5" w:rsidP="00F843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Celem Konkursu jest pogłębianie wiedzy o naturze ubóstwa oraz inspirowanie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promowanie  nowych form i metod przezwyciężania ubóstwa w Polsce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przez promowanie wybitnych osiągnięć Profesor Elżbiety Tarkowskiej i popularyzację jej szczególnego rodzaju spojrzenia na sytuację osób dotkniętych ubóstwem.</w:t>
      </w:r>
    </w:p>
    <w:p w:rsidR="00A16F5E" w:rsidRDefault="00A16F5E" w:rsidP="00A16F5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Ustanawia się Nagrodę im. Profesor Elżbiety Tarkowskiej, zwaną dalej „Nagrodą”.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Nagroda jest przyznawana w dwóch kategoriach:</w:t>
      </w:r>
    </w:p>
    <w:p w:rsidR="00F843F5" w:rsidRDefault="00F843F5" w:rsidP="00F843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wyróżniająca się autorska (współautorska) praca naukowa z zakresu nauk społecznych o problemach ubóstwa i wynikającego z niego wykluczenia społecznego ogłoszona w roku poprzedzającym przyznanie Nagrody lub rok wcześniej. Praca powinna zostać opublikowana w języku polskim jako recenzowana monografia naukowa, recenzowany artykuł w polskim czasopiśmie naukowym albo rozdział w recenzowanej monografii zbiorowej;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wyróżniający się autorski (współautorski) materiał prasowy/medialny dotyczący problematyki przezwyciężania ubóstwa i wykluczenia społecznego, opublikowany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prasie, radiu, telewizji lub przez wydawcę internetowego w pierwszym półroczu roku przyznania Nagrody lub rok wcześniej. W każdej z kategorii przyznaje się jedną nagrodę.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 w kategorii „wyróżniająca się autorska praca naukowa” ma charakter pieniężny i wynosi 3 000 zł (słownie: trzy tysiące zł). Nagroda ta finansowana jest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solidarnie przez Polskie Towarzystwo Socjologiczne, Akademię Pedagogiki Specjalnej im. Marii Grzegorzewskiej Instytut Filozofii i Socjologii, Zespół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Redakcyjny kwartalnika PAN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„Kultura i Społeczeństwo”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składzie wskazanym w stopce redakcyjnej aktualnego na dzień ogłoszenia Konkursu numeru teg</w:t>
      </w:r>
      <w:r w:rsidR="00CB2D27">
        <w:rPr>
          <w:rFonts w:ascii="Times New Roman" w:hAnsi="Times New Roman" w:cs="Times New Roman"/>
          <w:sz w:val="24"/>
          <w:szCs w:val="24"/>
          <w:lang w:val="pl-PL"/>
        </w:rPr>
        <w:t xml:space="preserve">o Kwartalnika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 w:rsidR="00CB2D27">
        <w:rPr>
          <w:rFonts w:ascii="Times New Roman" w:hAnsi="Times New Roman" w:cs="Times New Roman"/>
          <w:sz w:val="24"/>
          <w:szCs w:val="24"/>
          <w:lang w:val="pl-PL"/>
        </w:rPr>
        <w:t>oraz przez dr Aleksandra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Tarkowskiego.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 w kategorii „wyróżniający się materiał prasowy/medialny” ma charakter pieniężny i wynosi 3 000 zł (słownie: trzy tysiące zł). Nagrodę tę finansuje Minister Rodziny, Pracy i Polityki Społecznej. 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Podmioty finansujące nagrody przyznają zwycięzcy konkursu w finansowanej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przez siebie kategorii dodatkową nagrodę w formie pieniężnej w wysokości odpowiadającej podatkowi dochodowemu od osób fizycznych z tytułu wygranej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Konkursie, liczonemu od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ubruttowionej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o należny podatek dochodowy wartości nagrody pieniężnej. Kwota ta nie podlega wypłacie na rzecz uczestnika,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lecz przeznaczona jest do zapłaty należnego podatku dochodowego od wartości nagrody, obciążającego wygrywającą osobę (ubruttowienie nagrody)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zgodnie z ustawą z dnia 26 lipca 1991 r. o podatku dochodowym od osób fizycznych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(t. j. Dz. U. z 2016 r., poz. 2032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zm.).</w:t>
      </w:r>
    </w:p>
    <w:p w:rsidR="00F843F5" w:rsidRDefault="00F843F5" w:rsidP="00F843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Nagroda, o której mowa w ust. 5  oraz dodatkowa nagroda, o której mowa w ust. 6,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kategorii „wyróżniający się materiał prasowy/medialny” jest finansowana ze środków części 44 – Zabezpieczenie społeczne, której dysponentem jest Minister Rodziny,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Pracy i Polityki Społecznej.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F843F5" w:rsidRDefault="00F843F5" w:rsidP="00F843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Ogłoszenie o Konkursie wraz z podaniem Regulaminu Konkursu jest publikowane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dnia 30 czerwca 2017 r. na stronie internetowej Ministerstwa Rodziny, Pracy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Polityki Społecznej: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, na stronie internetowej Polskiego Towarzystwa Socjologicznego: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www.pts.org.pl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, na stronie internetowej Akademii Pedagogiki Specjalnej im. Marii Grzegorzewskiej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www.aps.edu.pl</w:t>
        </w:r>
      </w:hyperlink>
      <w:r w:rsidR="00D337B2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kwartalnika „Kultura i Społeczeństwo”: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www.kulturaispoleczenstwo.pl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.</w:t>
      </w:r>
    </w:p>
    <w:p w:rsidR="00F843F5" w:rsidRDefault="00F843F5" w:rsidP="00F843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Procedura konkursowa rozpoczyna się z chwilą umieszczenia ogłoszenia o Konkursie wraz z Regulaminem Konkursu na stronie internetowej Ministerstwa Rodziny, Pracy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i Polityki Społecznej wymienionej w ust. 1.</w:t>
      </w:r>
    </w:p>
    <w:p w:rsidR="00F843F5" w:rsidRPr="00F843F5" w:rsidRDefault="00F843F5" w:rsidP="00F843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Organizatorzy i Partnerzy Konkursu mogą rozpowszechniać informację o Konkursie.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§ 4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Dzieła w kategorii „wyróżniająca się autorska praca naukowa” mogą być zgłaszane przez autorów, instytucje naukowe lub towarzystwa naukowe.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Dzieła w kategorii „wyróżniający się materiał prasowy/medialny” mogą być zgłaszane przez autorów, wydawców lub stowarzyszenia zrzeszające dziennikarzy.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Nagroda może zostać przyznana autorom albo współautorom dzieł zgłoszonych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konkursu. 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nagrodzenia pracy współautorskiej nagroda nie ulega zwielokrotnieniu.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Udział w konkursie jest równoznaczny z wyrażeniem zgody przez uczestnika konkursu na przetwarzanie przez Organizatorów jego danych osobowych do celów związanych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organizacją konkursu, zgodnie z przepisami ustawy z dnia 29 sierpnia 1997 r.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ochronie danych osobowych. Uczestnikom konkursu przysługuje prawo wglądu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do treści swoich danych oraz ich poprawiania.</w:t>
      </w:r>
    </w:p>
    <w:p w:rsidR="00F843F5" w:rsidRDefault="00F843F5" w:rsidP="00F843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Administratorem danych osobowych uczestników konkursu jest Polskie Towarzystwo Socjologiczne.</w:t>
      </w:r>
    </w:p>
    <w:p w:rsidR="00F843F5" w:rsidRDefault="00F843F5" w:rsidP="00F843F5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5</w:t>
      </w:r>
    </w:p>
    <w:p w:rsidR="00F843F5" w:rsidRDefault="00F843F5" w:rsidP="00F843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Dzieła z obu kategorii, o których mowa w § 2 ust. 2 Regulaminu, wraz z podpisanym odpowiednim formularzem zgłoszeniowym stanowiącym załącznik nr 1albo nr 2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 należy składać osobiście w siedzibie Biura Polskiego Towarzystwa Socjologicznego przy ul. Nowy Świat 72 pok. 212, 00-330 Warszawa, będącego podmiotem realizującym procedurę konkursową albo przesyłać w kopertach z dopiskiem „Konkurs o nagrodę im. Profesor Elżbiety Tarkowskiej” na ww. adres Biura Polskiego Towarzystwa Socjologicznego do dnia 15 września 2017 r. </w:t>
      </w:r>
    </w:p>
    <w:p w:rsidR="00F843F5" w:rsidRDefault="00F843F5" w:rsidP="00F843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Termin uważa się za zachowany, jeżeli przed jego upływem dzieło zostało nadane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polskiej placówce pocztowej operatora wyznaczonego.</w:t>
      </w:r>
    </w:p>
    <w:p w:rsidR="00F843F5" w:rsidRDefault="00F843F5" w:rsidP="00F843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6</w:t>
      </w:r>
    </w:p>
    <w:p w:rsidR="00F843F5" w:rsidRDefault="00F843F5" w:rsidP="0042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1.Dzieło w kategorii „wyróżniający się materiał prasowy/medialny” należy doręczyć w formie nagrania na nośniku elektronicznym zawierającym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skan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artykułu prasowego, zrzuty z ekranu ze strony internetowej wraz z linkiem do materiału zamieszczonego w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nagrania audycji radiowej wraz z raportem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poemisyjnym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albo nagrania audycji telewizyjnej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wraz z raportem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poemisyjnym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F843F5" w:rsidRDefault="00F843F5" w:rsidP="00F843F5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lastRenderedPageBreak/>
        <w:t xml:space="preserve">2. W dokumentacji autorskiej dzieła zgłaszający podaje informację o wszystkich osobach, którym przysługują prawa autorskie i prawa pokrewne do pracy konkursowej </w:t>
      </w:r>
      <w:r w:rsidR="00D337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wraz z oświadczeniami tych osób o ich zgodzie na udział w Konkursie na zasadach określonych w Regulaminie, oraz oświadczenie autora, iż przedstawiana praca konkursowa jest wolna </w:t>
      </w:r>
      <w:r w:rsidR="00D337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od wad prawnych i nie narusza praw osób trzecich i ich dóbr osobistych.</w:t>
      </w:r>
    </w:p>
    <w:p w:rsidR="00F843F5" w:rsidRPr="00F843F5" w:rsidRDefault="00F843F5" w:rsidP="00F843F5">
      <w:pPr>
        <w:spacing w:before="240" w:after="0" w:line="360" w:lineRule="auto"/>
        <w:jc w:val="both"/>
        <w:rPr>
          <w:rStyle w:val="apple-converted-space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3. Przystąpienie do Konkursu jest równoznaczne z oświadczeniem, że  dzieło zgłoszone </w:t>
      </w:r>
      <w:r w:rsidR="00D337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do Konkursu jest wynikiem twórczości osoby lub osób biorących udział w Konkursie (utwór) i że prawa autorskie do utworu nie są niczym ograniczone.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 </w:t>
      </w:r>
    </w:p>
    <w:p w:rsidR="00F843F5" w:rsidRPr="00F843F5" w:rsidRDefault="00F843F5" w:rsidP="00F843F5">
      <w:pPr>
        <w:spacing w:before="240"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4. Laureat Konkursu w kategorii „wyróżniający się autorski materiał prasowy/medialny” udzieli Skarbowi Państwa Ministrowi Rodziny, Pracy i Polityki Społecznej niewyłącznej licencji do korzystania z pracy konkursowej w całości i we fragmentach w kraju w zakresie określonym w ust. 6 wraz z udzieleniem Skarbowi Państwa Ministrowi Rodziny, Pracy </w:t>
      </w:r>
      <w:r w:rsidR="00D337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i Polityki Społecznej prawa do wykorzystania autorskich praw zależnych i wyłącznego prawa zezwalania na wykonywanie autorskich praw zależnych.</w:t>
      </w:r>
    </w:p>
    <w:p w:rsidR="00F843F5" w:rsidRDefault="00F843F5" w:rsidP="00F843F5">
      <w:p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5. Licencja, o której mowa w ust. 4 obejmuje następujące pola eksploatacji:</w:t>
      </w:r>
    </w:p>
    <w:p w:rsidR="00F843F5" w:rsidRDefault="00F843F5" w:rsidP="00F843F5">
      <w:pPr>
        <w:widowControl w:val="0"/>
        <w:suppressAutoHyphens/>
        <w:spacing w:after="100" w:afterAutospacing="1" w:line="360" w:lineRule="auto"/>
        <w:ind w:left="852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1)    utrwalanie i zwielokrotnianie Utworu - wytwarzanie określoną techniką egzemplarzy utworu, w tym techniką drukarską, reprograficzną, zapisu magnetycznego </w:t>
      </w:r>
      <w:r w:rsidR="00D337B2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oraz techniką cyfrową;</w:t>
      </w:r>
    </w:p>
    <w:p w:rsidR="00F843F5" w:rsidRDefault="00F843F5" w:rsidP="00F843F5">
      <w:pPr>
        <w:widowControl w:val="0"/>
        <w:suppressAutoHyphens/>
        <w:spacing w:after="100" w:afterAutospacing="1" w:line="360" w:lineRule="auto"/>
        <w:ind w:left="852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ab/>
        <w:t xml:space="preserve">publiczne wykonanie, wystawienie, wyświetlenie, odtworzenie oraz nadawanie </w:t>
      </w:r>
      <w:r w:rsidR="00D337B2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i reemitowanie, a także publiczne udostępnianie utworu w taki sposób, aby każdy mógł mieć do niego dostęp w miejscu i w czasie przez siebie wybranym. </w:t>
      </w:r>
    </w:p>
    <w:p w:rsidR="00F843F5" w:rsidRDefault="00F843F5" w:rsidP="00F84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6.Licencja ma charakter nieodpłatny.</w:t>
      </w:r>
    </w:p>
    <w:p w:rsidR="00F843F5" w:rsidRDefault="00F843F5" w:rsidP="00F843F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7.Udzielenie licencji nastąpi z chwilą zawarcia przez autora nagrodzonej pracy z Ministrem Rodziny, Pracy i Polityki Społecznej reprezentującym w zakresie stosunków cywilnoprawnych Skarb Państwa umowy o udzielenie licencji, której wzór stanowi załącznik do niniejszego Regulaminu.</w:t>
      </w:r>
    </w:p>
    <w:p w:rsidR="00F843F5" w:rsidRDefault="00F843F5" w:rsidP="00F843F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8.Odmowa podpisania umowy, o której mowa w ust. 7 jest równoznaczna z odstąpieniem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przez Autora od Konkursu.</w:t>
      </w:r>
    </w:p>
    <w:p w:rsidR="00F843F5" w:rsidRDefault="00F843F5" w:rsidP="00F843F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9.Nagroda w Konkursie zostanie wydana po podpisaniu oraz doręczeniu do Ministerstwa Rodziny, Pracy i Polityki Społecznej umowy, o której mowa w ust. 7.</w:t>
      </w:r>
    </w:p>
    <w:p w:rsidR="00F843F5" w:rsidRDefault="00F843F5" w:rsidP="00F843F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10.Organizatorzy zobowiązują się do poszanowania autorskich praw osobistych Autora,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szczególności do oznaczenia pracy konkursowej jego nazwiskiem lub pseudonimem.</w:t>
      </w:r>
    </w:p>
    <w:p w:rsidR="00D337B2" w:rsidRDefault="00D337B2" w:rsidP="00F843F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Osoba zgłaszająca dzieło do Konkursu przenosi na Skarb Państwa Główną Bibliotekę Pracy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Zabezpieczenia Społecznego własność egzemplarzy doręczonych prac. Organizatorzy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nie odsyłają prac biorących udział w konkursie i przekażą je po zakończeniu procedury konkursowej do wyodrębnionego zbioru Głównej Biblioteki Pracy i Zabezpieczenia Społecznego. </w:t>
      </w:r>
    </w:p>
    <w:p w:rsidR="00F843F5" w:rsidRDefault="00F843F5" w:rsidP="00F843F5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§ 8 </w:t>
      </w:r>
    </w:p>
    <w:p w:rsidR="00F843F5" w:rsidRDefault="00F843F5" w:rsidP="00F843F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Laureaci Konkursu zostaną wyłonieni przez Kapitułę Konkursu, powołaną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przez Organizatorów Konkursu.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Każdy Organizator Konkursu deleguje jedną osobę do prac w Kapitule Konkursu. 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W skład  Kapituły Konkursu wchodzą oprócz osób zgłoszonych na podstawie ust. 2 także syn Profesor Elżbiety Tarkowskiej dr Alek</w:t>
      </w:r>
      <w:r w:rsidR="00CB2D27">
        <w:rPr>
          <w:rFonts w:ascii="Times New Roman" w:hAnsi="Times New Roman" w:cs="Times New Roman"/>
          <w:sz w:val="24"/>
          <w:szCs w:val="24"/>
          <w:lang w:val="pl-PL"/>
        </w:rPr>
        <w:t>sander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Tarkowski oraz przedstawiciel Instytutu Socjologii Uniwersytetu Łódzkiego – jednostki specjalizującej się w badaniu problematyki ubóstwa i wykluczenia społecznego – zwani Partnerami Konkursu.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Kapituła Konkursu może powoływać do współudziału w jej pracach ekspertów.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5. Przewodniczącym  Kapituły Konkursu jest jej członek delegowany przez Polskie Towarzystwo Socjologiczne.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Polskie Towarzystwo Socjologiczne koordynuje prace  Kapituły Konkursu oraz prowadzi sekretariat Konkursu w szczególności: prowadzi działania związane z organizacją Konkursu, obsługuje posiedzenia Kapituły Konkursu, archiwizuje dokumenty dot. Konkursu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i upowszechnia informacje o Konkursie a także po zakończeniu Konkursu przekaże egzemplarze zgłoszonych dzieł do Ministerstwa Rodziny, Pracy i Polityki Społecznej w celu przekazania do Głównej Biblioteki Pracy i Zabezpieczenia Społecznego.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7. Za udział w pracach Kapituły Konkursu jej czł</w:t>
      </w:r>
      <w:r w:rsidR="003F1CEA">
        <w:rPr>
          <w:rFonts w:ascii="Times New Roman" w:hAnsi="Times New Roman" w:cs="Times New Roman"/>
          <w:sz w:val="24"/>
          <w:szCs w:val="24"/>
          <w:lang w:val="pl-PL"/>
        </w:rPr>
        <w:t xml:space="preserve">onkom oraz powołanym ekspertom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nie przysługuje wynagrodzenie ani zwrot kosztów podróży.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Tryb prac Kapituły Konkursu reguluje regulamin wewnętrzny.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:rsidR="00F843F5" w:rsidRDefault="00F843F5" w:rsidP="00F843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Nagrodzona praca z każdej z obu kategorii powinna wyróżniać się wysokim poziomem merytorycznym, a jednocześnie „współczynnikiem humanistycznym” – zgodnie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podejściem wyłożonym w pracy „Zrozumieć biednego. O dawnej i obecnej biedzie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Polsce” pod red. Elżbiety Tarkowskiej, Warszawa 2000.</w:t>
      </w:r>
    </w:p>
    <w:p w:rsidR="00F843F5" w:rsidRDefault="00F843F5" w:rsidP="00F843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Konkursie nagradzane będą dzieła publikowane w języku polskim mające szczególne znaczenie dla kształtowania debaty publicznej w Polsce dotyczącej problematyki  ubóstwa i wykluczenia społecznego.</w:t>
      </w:r>
    </w:p>
    <w:p w:rsidR="00F843F5" w:rsidRDefault="00F843F5" w:rsidP="00F843F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Organizatorzy zastrzegają sobie prawo zakończenia Konkursu bez przyznania nagrody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szczególności w przypadku, gdy  Kapituła Konkursu uzna, że żadna ze zgłoszonych prac nie spełnia kryteriów oceny przewidzianych w Regulaminie.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:rsidR="00F843F5" w:rsidRDefault="00F843F5" w:rsidP="00F843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Wręczenie Nagrody odbędzie się 17 października 2017 r. w Międzynarodowym Dniu Walki z Ubóstwem i Wykluczeniem Społecznym w czasie sesji popularno-naukowej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Ministerstwie Rodziny, Pracy i Polityki Społecznej przygotowanej przez Polskie Towarzystwo Socjologiczne. Obsługę organizacyjną sesji popularno-naukowej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oraz wręczenia nagród w imieniu Ministerstwa Rodziny, Pracy i Polityki Społecznej zapewnia Biuro Promocji i Mediów.</w:t>
      </w:r>
    </w:p>
    <w:p w:rsidR="00F843F5" w:rsidRDefault="00F843F5" w:rsidP="00F843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Werdykt  Kapituły Konkursu wraz z uzasadnieniem odczytuje jej przewodniczący. </w:t>
      </w:r>
      <w:r w:rsidR="00D337B2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szczególnej sytuacji przewodniczący może powierzyć to zadanie innemu członkowi Kapituły.</w:t>
      </w:r>
    </w:p>
    <w:p w:rsidR="00F843F5" w:rsidRDefault="00F843F5" w:rsidP="00F843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Nagrodę w kategorii „wyróżniająca się autorska praca naukowa” wręcza Przewodniczący Polskiego Towarzystwa Socjologicznego.</w:t>
      </w:r>
    </w:p>
    <w:p w:rsidR="00F843F5" w:rsidRDefault="00F843F5" w:rsidP="00F843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Nagrodę w kategorii „wyróżniający się materiał prasowy/medialny” wręcza Minister Rodziny, Pracy i Polityki Społecznej. </w:t>
      </w:r>
    </w:p>
    <w:p w:rsidR="00D337B2" w:rsidRDefault="00D337B2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D337B2" w:rsidRDefault="00D337B2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§ 11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Konkurs nie podlega przepisom ustawy z dnia 19 listopada 2009 r. o grach hazardowych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(t. j Dz. U. z 2016 r., poz. 471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zm.).</w:t>
      </w:r>
    </w:p>
    <w:p w:rsidR="00F843F5" w:rsidRDefault="00F843F5" w:rsidP="00F843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12</w:t>
      </w:r>
    </w:p>
    <w:p w:rsidR="00F843F5" w:rsidRDefault="00F843F5" w:rsidP="00F843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Zmiany niniejszego Regulaminu wymagają formy pisemnej pod rygorem nieważności.</w:t>
      </w:r>
    </w:p>
    <w:p w:rsidR="00F843F5" w:rsidRDefault="00F843F5" w:rsidP="00F843F5">
      <w:pPr>
        <w:rPr>
          <w:lang w:val="pl-PL"/>
        </w:rPr>
      </w:pPr>
    </w:p>
    <w:p w:rsidR="00F843F5" w:rsidRDefault="00F843F5" w:rsidP="00F843F5">
      <w:pPr>
        <w:rPr>
          <w:lang w:val="pl-PL"/>
        </w:rPr>
      </w:pPr>
    </w:p>
    <w:p w:rsidR="00E554F2" w:rsidRPr="00F843F5" w:rsidRDefault="00A16F5E">
      <w:pPr>
        <w:rPr>
          <w:lang w:val="pl-PL"/>
        </w:rPr>
      </w:pPr>
    </w:p>
    <w:sectPr w:rsidR="00E554F2" w:rsidRPr="00F8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2E9A"/>
    <w:multiLevelType w:val="hybridMultilevel"/>
    <w:tmpl w:val="D812B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82FBA"/>
    <w:multiLevelType w:val="hybridMultilevel"/>
    <w:tmpl w:val="95BC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F2CF1C">
      <w:start w:val="1"/>
      <w:numFmt w:val="decimal"/>
      <w:lvlText w:val="%4."/>
      <w:lvlJc w:val="righ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83F"/>
    <w:multiLevelType w:val="hybridMultilevel"/>
    <w:tmpl w:val="F5F4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A5547"/>
    <w:multiLevelType w:val="hybridMultilevel"/>
    <w:tmpl w:val="85DCB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26297"/>
    <w:multiLevelType w:val="hybridMultilevel"/>
    <w:tmpl w:val="81EC9930"/>
    <w:lvl w:ilvl="0" w:tplc="AF3C0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15036"/>
    <w:multiLevelType w:val="hybridMultilevel"/>
    <w:tmpl w:val="52C8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28"/>
    <w:rsid w:val="002D10C6"/>
    <w:rsid w:val="003F1CEA"/>
    <w:rsid w:val="00424ABD"/>
    <w:rsid w:val="00A16F5E"/>
    <w:rsid w:val="00C62DFF"/>
    <w:rsid w:val="00CB2D27"/>
    <w:rsid w:val="00D337B2"/>
    <w:rsid w:val="00D85828"/>
    <w:rsid w:val="00DB702B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2581-C2BF-46E2-8019-F933CFC8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F5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43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43F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843F5"/>
  </w:style>
  <w:style w:type="paragraph" w:styleId="Tekstdymka">
    <w:name w:val="Balloon Text"/>
    <w:basedOn w:val="Normalny"/>
    <w:link w:val="TekstdymkaZnak"/>
    <w:uiPriority w:val="99"/>
    <w:semiHidden/>
    <w:unhideWhenUsed/>
    <w:rsid w:val="004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A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ispoleczenst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s.org.pl" TargetMode="External"/><Relationship Id="rId5" Type="http://schemas.openxmlformats.org/officeDocument/2006/relationships/hyperlink" Target="http://www.mrpips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Lyson</dc:creator>
  <cp:keywords/>
  <dc:description/>
  <cp:lastModifiedBy>Urszula Lyson</cp:lastModifiedBy>
  <cp:revision>6</cp:revision>
  <cp:lastPrinted>2017-06-20T07:39:00Z</cp:lastPrinted>
  <dcterms:created xsi:type="dcterms:W3CDTF">2017-06-14T10:33:00Z</dcterms:created>
  <dcterms:modified xsi:type="dcterms:W3CDTF">2017-06-23T08:00:00Z</dcterms:modified>
</cp:coreProperties>
</file>