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57BA2" w14:textId="2B317556" w:rsidR="00EA325B" w:rsidRPr="00DB5C6D" w:rsidRDefault="00EA1222" w:rsidP="00A66CE3">
      <w:pPr>
        <w:pStyle w:val="Nagwek1"/>
        <w:spacing w:after="480" w:line="276" w:lineRule="auto"/>
        <w:rPr>
          <w:b/>
          <w:bCs/>
        </w:rPr>
      </w:pPr>
      <w:r w:rsidRPr="006B5B49">
        <w:rPr>
          <w:b/>
          <w:bCs/>
        </w:rPr>
        <w:t>Załącznik nr 5 – Lista obszarów konkursowych z maksymalną kwotą wsparcia dla Przedsięwzięcia obejmującego dany obszar oraz liczbą osób do przeszkolenia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3"/>
        <w:gridCol w:w="1752"/>
        <w:gridCol w:w="1701"/>
      </w:tblGrid>
      <w:tr w:rsidR="00EA325B" w:rsidRPr="00012556" w14:paraId="1E4D08F0" w14:textId="77777777" w:rsidTr="00D941A3">
        <w:trPr>
          <w:trHeight w:val="289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9C84BC0" w14:textId="2EF45993" w:rsidR="00EA325B" w:rsidRPr="00012556" w:rsidRDefault="00EA325B" w:rsidP="00A66CE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Obszary konkursowe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40EE0FC" w14:textId="18B93B03" w:rsidR="00EA325B" w:rsidRPr="00012556" w:rsidRDefault="00EA325B" w:rsidP="00A66CE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Liczba nauczycieli wychowania przedszkolnego do przeszkolenia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9DA1463" w14:textId="29847FD1" w:rsidR="00EA325B" w:rsidRPr="00012556" w:rsidRDefault="00FF449C" w:rsidP="00A66CE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hAnsi="Calibri" w:cs="Calibri"/>
                <w:b/>
                <w:sz w:val="24"/>
                <w:szCs w:val="24"/>
              </w:rPr>
              <w:t xml:space="preserve">Maksymalna kwota wsparcia </w:t>
            </w:r>
            <w:r w:rsidRPr="00012556">
              <w:rPr>
                <w:rFonts w:ascii="Calibri" w:hAnsi="Calibri" w:cs="Calibri"/>
                <w:b/>
                <w:sz w:val="24"/>
                <w:szCs w:val="24"/>
              </w:rPr>
              <w:br/>
              <w:t>(w PLN)</w:t>
            </w:r>
            <w:r w:rsidR="00A67B71">
              <w:rPr>
                <w:rFonts w:ascii="Calibri" w:hAnsi="Calibri" w:cs="Calibri"/>
                <w:b/>
                <w:sz w:val="24"/>
                <w:szCs w:val="24"/>
              </w:rPr>
              <w:t>*</w:t>
            </w:r>
          </w:p>
        </w:tc>
      </w:tr>
      <w:tr w:rsidR="00EA325B" w:rsidRPr="00012556" w14:paraId="512C79EF" w14:textId="77777777" w:rsidTr="00D941A3">
        <w:trPr>
          <w:trHeight w:val="206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930B" w14:textId="77777777" w:rsidR="00EA325B" w:rsidRPr="00012556" w:rsidRDefault="00EA325B" w:rsidP="00A66C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mazowieckie 1 - Warszawa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B4C8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1 335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47CE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7 092 189,91</w:t>
            </w:r>
          </w:p>
        </w:tc>
      </w:tr>
      <w:tr w:rsidR="00EA325B" w:rsidRPr="00012556" w14:paraId="75190BF7" w14:textId="77777777" w:rsidTr="00D941A3">
        <w:trPr>
          <w:trHeight w:val="269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A655" w14:textId="77777777" w:rsidR="00EA325B" w:rsidRPr="00012556" w:rsidRDefault="00EA325B" w:rsidP="00A66C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mazowieckie 2 - obszary wg NUTS3 warszawski zachodni, radomski, płocki, żyrardowski, warszawski wschodni, ciechanowski, ostrołęcki, siedlecki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E2EC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2 273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3B9F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11 006 229,68</w:t>
            </w:r>
          </w:p>
        </w:tc>
      </w:tr>
      <w:tr w:rsidR="00EA325B" w:rsidRPr="00012556" w14:paraId="651BDA81" w14:textId="77777777" w:rsidTr="00D941A3">
        <w:trPr>
          <w:trHeight w:val="227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EE53" w14:textId="77777777" w:rsidR="00EA325B" w:rsidRPr="00012556" w:rsidRDefault="00EA325B" w:rsidP="00A66C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śląskie 1 - obszary wg NUTS3: bielski, gliwicki, rybnicki, tyski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E010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1 566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8D98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7 856 762,94</w:t>
            </w:r>
          </w:p>
        </w:tc>
      </w:tr>
      <w:tr w:rsidR="00EA325B" w:rsidRPr="00012556" w14:paraId="39F54A07" w14:textId="77777777" w:rsidTr="00D941A3">
        <w:trPr>
          <w:trHeight w:val="352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8258" w14:textId="77777777" w:rsidR="00EA325B" w:rsidRPr="00012556" w:rsidRDefault="00EA325B" w:rsidP="00A66C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śląskie 2 - obszary wg NUTS3 bytomski, częstochowski, katowicki, sosnowiecki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50FE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1 492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1730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7 483 103,74</w:t>
            </w:r>
          </w:p>
        </w:tc>
      </w:tr>
      <w:tr w:rsidR="00EA325B" w:rsidRPr="00012556" w14:paraId="7F56358C" w14:textId="77777777" w:rsidTr="00D941A3">
        <w:trPr>
          <w:trHeight w:val="289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D439" w14:textId="77777777" w:rsidR="00EA325B" w:rsidRPr="00012556" w:rsidRDefault="00EA325B" w:rsidP="00A66C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małopolskie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54D7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2 239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968A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11 230 140,56</w:t>
            </w:r>
          </w:p>
        </w:tc>
      </w:tr>
      <w:tr w:rsidR="00EA325B" w:rsidRPr="00012556" w14:paraId="2B6B9F98" w14:textId="77777777" w:rsidTr="00D941A3">
        <w:trPr>
          <w:trHeight w:val="289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4129" w14:textId="77777777" w:rsidR="00EA325B" w:rsidRPr="00012556" w:rsidRDefault="00EA325B" w:rsidP="00A66C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wielkopolskie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7AC4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2 238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85E0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11 225 234,60</w:t>
            </w:r>
          </w:p>
        </w:tc>
      </w:tr>
      <w:tr w:rsidR="00EA325B" w:rsidRPr="00012556" w14:paraId="5261B9A5" w14:textId="77777777" w:rsidTr="00D941A3">
        <w:trPr>
          <w:trHeight w:val="289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4D0E" w14:textId="77777777" w:rsidR="00EA325B" w:rsidRPr="00012556" w:rsidRDefault="00EA325B" w:rsidP="00A66C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dolnośląskie, opolskie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ECD2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2 254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3338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11 314 176,41</w:t>
            </w:r>
          </w:p>
        </w:tc>
      </w:tr>
      <w:tr w:rsidR="00EA325B" w:rsidRPr="00012556" w14:paraId="611AA43E" w14:textId="77777777" w:rsidTr="00D941A3">
        <w:trPr>
          <w:trHeight w:val="208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C1AA" w14:textId="77777777" w:rsidR="00EA325B" w:rsidRPr="00012556" w:rsidRDefault="00EA325B" w:rsidP="00A66C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pomorskie, warmińsko-mazurskie, podlaskie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5E9D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2 519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8E4C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12 639 384,27</w:t>
            </w:r>
          </w:p>
        </w:tc>
      </w:tr>
      <w:tr w:rsidR="00EA325B" w:rsidRPr="00012556" w14:paraId="525C321E" w14:textId="77777777" w:rsidTr="00D941A3">
        <w:trPr>
          <w:trHeight w:val="289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C5EC" w14:textId="77777777" w:rsidR="00EA325B" w:rsidRPr="00012556" w:rsidRDefault="00EA325B" w:rsidP="00A66C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podkarpackie, lubelskie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E20E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2 353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51B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11 801 825,42</w:t>
            </w:r>
          </w:p>
        </w:tc>
      </w:tr>
      <w:tr w:rsidR="00EA325B" w:rsidRPr="00012556" w14:paraId="1234715E" w14:textId="77777777" w:rsidTr="00D941A3">
        <w:trPr>
          <w:trHeight w:val="289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9A6A" w14:textId="77777777" w:rsidR="00EA325B" w:rsidRPr="00012556" w:rsidRDefault="00EA325B" w:rsidP="00A66C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łódzkie, świętokrzyskie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B578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1 949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71B8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9 775 364,84</w:t>
            </w:r>
          </w:p>
        </w:tc>
      </w:tr>
      <w:tr w:rsidR="00EA325B" w:rsidRPr="00012556" w14:paraId="2FC3B913" w14:textId="77777777" w:rsidTr="00D941A3">
        <w:trPr>
          <w:trHeight w:val="178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EE9B" w14:textId="77777777" w:rsidR="00EA325B" w:rsidRPr="00012556" w:rsidRDefault="00EA325B" w:rsidP="00A66C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zachodnio-pomorskie, lubuskie, kujawsko-pomorskie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606A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2 282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8D83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11 447 036,86</w:t>
            </w:r>
          </w:p>
        </w:tc>
      </w:tr>
      <w:tr w:rsidR="00EA325B" w:rsidRPr="00012556" w14:paraId="0C671E63" w14:textId="77777777" w:rsidTr="00D941A3">
        <w:trPr>
          <w:trHeight w:val="289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9FE99E" w14:textId="77777777" w:rsidR="00EA325B" w:rsidRPr="00012556" w:rsidRDefault="00EA325B" w:rsidP="00A66CE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D21276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22 500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1B1E52" w14:textId="77777777" w:rsidR="00EA325B" w:rsidRPr="00012556" w:rsidRDefault="00EA325B" w:rsidP="00A66CE3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55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112 871 449,23</w:t>
            </w:r>
          </w:p>
        </w:tc>
      </w:tr>
    </w:tbl>
    <w:p w14:paraId="12BDD932" w14:textId="77777777" w:rsidR="00A67B71" w:rsidRDefault="00A67B71" w:rsidP="00A66CE3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31AD59F" w14:textId="445D4DBA" w:rsidR="00A67B71" w:rsidRDefault="00A67B71" w:rsidP="00A66CE3">
      <w:pPr>
        <w:spacing w:line="276" w:lineRule="auto"/>
        <w:rPr>
          <w:rFonts w:ascii="Calibri" w:hAnsi="Calibri" w:cs="Calibri"/>
        </w:rPr>
      </w:pPr>
      <w:r w:rsidRPr="00A67B71">
        <w:rPr>
          <w:rFonts w:ascii="Calibri" w:hAnsi="Calibri" w:cs="Calibri"/>
          <w:b/>
          <w:bCs/>
        </w:rPr>
        <w:t>*</w:t>
      </w:r>
      <w:r w:rsidRPr="00A67B7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Kwota ta zwiera także wydatki planowane do poniesienia przez Wnioskodawcę (Ostatecznego odbiorcę wsparcia) na granty dla placówek przedszkolnych. </w:t>
      </w:r>
    </w:p>
    <w:p w14:paraId="2E028206" w14:textId="5B284639" w:rsidR="00A67B71" w:rsidRPr="00A67B71" w:rsidRDefault="00A67B71" w:rsidP="00A66CE3">
      <w:pPr>
        <w:spacing w:line="276" w:lineRule="auto"/>
        <w:rPr>
          <w:rFonts w:ascii="Calibri" w:hAnsi="Calibri" w:cs="Calibri"/>
          <w:sz w:val="24"/>
          <w:szCs w:val="24"/>
        </w:rPr>
      </w:pPr>
      <w:r w:rsidRPr="00A67B71">
        <w:rPr>
          <w:rFonts w:ascii="Calibri" w:hAnsi="Calibri" w:cs="Calibri"/>
          <w:sz w:val="24"/>
          <w:szCs w:val="24"/>
        </w:rPr>
        <w:t xml:space="preserve">Maksymalna kwota grantu na zakup cyfrowych materiałów dydaktycznych wynosi 6 366 zł (netto, podatek VAT jest niekwalifikowalny). </w:t>
      </w:r>
    </w:p>
    <w:p w14:paraId="3BF3B17D" w14:textId="2EFE9AC3" w:rsidR="00A67B71" w:rsidRPr="00A67B71" w:rsidRDefault="00A67B71" w:rsidP="00A66CE3">
      <w:pPr>
        <w:spacing w:line="276" w:lineRule="auto"/>
        <w:rPr>
          <w:rFonts w:ascii="Calibri" w:hAnsi="Calibri" w:cs="Calibri"/>
          <w:sz w:val="24"/>
          <w:szCs w:val="24"/>
        </w:rPr>
      </w:pPr>
      <w:r w:rsidRPr="00A67B71">
        <w:rPr>
          <w:rFonts w:ascii="Calibri" w:hAnsi="Calibri" w:cs="Calibri"/>
          <w:sz w:val="24"/>
          <w:szCs w:val="24"/>
        </w:rPr>
        <w:t>Grant mo</w:t>
      </w:r>
      <w:r w:rsidR="006230B5">
        <w:rPr>
          <w:rFonts w:ascii="Calibri" w:hAnsi="Calibri" w:cs="Calibri"/>
          <w:sz w:val="24"/>
          <w:szCs w:val="24"/>
        </w:rPr>
        <w:t>że</w:t>
      </w:r>
      <w:r w:rsidRPr="00A67B71">
        <w:rPr>
          <w:rFonts w:ascii="Calibri" w:hAnsi="Calibri" w:cs="Calibri"/>
          <w:sz w:val="24"/>
          <w:szCs w:val="24"/>
        </w:rPr>
        <w:t xml:space="preserve"> uzyskać placówka, z której zostaną skierowania na szkolenie lub zgłoszą się samodzielnie co najmniej 2 nauczyciele przedszkolni. Warunkiem otrzymania grantu jest ukończenie szkolenia. </w:t>
      </w:r>
    </w:p>
    <w:sectPr w:rsidR="00A67B71" w:rsidRPr="00A67B71" w:rsidSect="00EA1222">
      <w:headerReference w:type="default" r:id="rId7"/>
      <w:pgSz w:w="11906" w:h="16838"/>
      <w:pgMar w:top="19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06288" w14:textId="77777777" w:rsidR="00E40212" w:rsidRDefault="00E40212" w:rsidP="00EA1222">
      <w:pPr>
        <w:spacing w:after="0" w:line="240" w:lineRule="auto"/>
      </w:pPr>
      <w:r>
        <w:separator/>
      </w:r>
    </w:p>
  </w:endnote>
  <w:endnote w:type="continuationSeparator" w:id="0">
    <w:p w14:paraId="26EF4A79" w14:textId="77777777" w:rsidR="00E40212" w:rsidRDefault="00E40212" w:rsidP="00EA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21BDC" w14:textId="77777777" w:rsidR="00E40212" w:rsidRDefault="00E40212" w:rsidP="00EA1222">
      <w:pPr>
        <w:spacing w:after="0" w:line="240" w:lineRule="auto"/>
      </w:pPr>
      <w:r>
        <w:separator/>
      </w:r>
    </w:p>
  </w:footnote>
  <w:footnote w:type="continuationSeparator" w:id="0">
    <w:p w14:paraId="24A6B699" w14:textId="77777777" w:rsidR="00E40212" w:rsidRDefault="00E40212" w:rsidP="00EA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07DF" w14:textId="243F8006" w:rsidR="00EA1222" w:rsidRDefault="00EA1222">
    <w:pPr>
      <w:pStyle w:val="Nagwek"/>
    </w:pPr>
    <w:r>
      <w:rPr>
        <w:noProof/>
      </w:rPr>
      <w:drawing>
        <wp:inline distT="0" distB="0" distL="0" distR="0" wp14:anchorId="331F1DED" wp14:editId="0A6D823B">
          <wp:extent cx="5760720" cy="342043"/>
          <wp:effectExtent l="0" t="0" r="0" b="1270"/>
          <wp:docPr id="932490194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490194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81"/>
    <w:rsid w:val="00012556"/>
    <w:rsid w:val="00112D42"/>
    <w:rsid w:val="0016289D"/>
    <w:rsid w:val="003474F3"/>
    <w:rsid w:val="00391E09"/>
    <w:rsid w:val="00482714"/>
    <w:rsid w:val="00541C5F"/>
    <w:rsid w:val="00587EDF"/>
    <w:rsid w:val="006230B5"/>
    <w:rsid w:val="0066598A"/>
    <w:rsid w:val="006B5B49"/>
    <w:rsid w:val="00785B60"/>
    <w:rsid w:val="007C3BC0"/>
    <w:rsid w:val="0082299F"/>
    <w:rsid w:val="009378E5"/>
    <w:rsid w:val="009B5E92"/>
    <w:rsid w:val="00A66CE3"/>
    <w:rsid w:val="00A67B71"/>
    <w:rsid w:val="00A85781"/>
    <w:rsid w:val="00A91373"/>
    <w:rsid w:val="00D941A3"/>
    <w:rsid w:val="00DB5C6D"/>
    <w:rsid w:val="00DC297E"/>
    <w:rsid w:val="00E00E04"/>
    <w:rsid w:val="00E40212"/>
    <w:rsid w:val="00E728AB"/>
    <w:rsid w:val="00EA1222"/>
    <w:rsid w:val="00EA325B"/>
    <w:rsid w:val="00ED6A8A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0A3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5B49"/>
    <w:pPr>
      <w:keepNext/>
      <w:keepLines/>
      <w:spacing w:before="360" w:after="80"/>
      <w:outlineLvl w:val="0"/>
    </w:pPr>
    <w:rPr>
      <w:rFonts w:ascii="Calibri" w:eastAsiaTheme="majorEastAsia" w:hAnsi="Calibri" w:cstheme="majorBidi"/>
      <w:color w:val="000000" w:themeColor="text1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5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5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5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5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5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5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5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B49"/>
    <w:rPr>
      <w:rFonts w:ascii="Calibri" w:eastAsiaTheme="majorEastAsia" w:hAnsi="Calibri" w:cstheme="majorBidi"/>
      <w:color w:val="000000" w:themeColor="text1"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5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5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7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57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57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57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57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57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5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5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5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5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57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57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57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57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578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222"/>
  </w:style>
  <w:style w:type="paragraph" w:styleId="Stopka">
    <w:name w:val="footer"/>
    <w:basedOn w:val="Normalny"/>
    <w:link w:val="StopkaZnak"/>
    <w:uiPriority w:val="99"/>
    <w:unhideWhenUsed/>
    <w:rsid w:val="00EA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288E-04BC-4493-A22E-65C799A6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– Lista obszarów konkursowych z maksymalną kwotą wsparcia</dc:title>
  <dc:subject/>
  <dc:creator/>
  <cp:keywords/>
  <dc:description/>
  <cp:lastModifiedBy/>
  <cp:revision>1</cp:revision>
  <dcterms:created xsi:type="dcterms:W3CDTF">2024-06-24T10:54:00Z</dcterms:created>
  <dcterms:modified xsi:type="dcterms:W3CDTF">2024-06-26T07:11:00Z</dcterms:modified>
</cp:coreProperties>
</file>