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Look w:val="01E0" w:firstRow="1" w:lastRow="1" w:firstColumn="1" w:lastColumn="1" w:noHBand="0" w:noVBand="0"/>
      </w:tblPr>
      <w:tblGrid>
        <w:gridCol w:w="5231"/>
        <w:gridCol w:w="4126"/>
      </w:tblGrid>
      <w:tr w:rsidR="00927CA4" w14:paraId="03608294" w14:textId="77777777" w:rsidTr="00C30466">
        <w:trPr>
          <w:trHeight w:val="3071"/>
        </w:trPr>
        <w:tc>
          <w:tcPr>
            <w:tcW w:w="5231" w:type="dxa"/>
          </w:tcPr>
          <w:p w14:paraId="0AC9B8D4" w14:textId="77777777" w:rsidR="00206A39" w:rsidRPr="00D91016" w:rsidRDefault="00BA09D9" w:rsidP="006D04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C45270" w14:textId="77777777" w:rsidR="00767ACF" w:rsidRPr="00D91016" w:rsidRDefault="0021286A" w:rsidP="006D049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ezdSprawaZnak"/>
            <w:r w:rsidRPr="00D91016">
              <w:rPr>
                <w:rFonts w:ascii="Arial" w:eastAsia="Times New Roman" w:hAnsi="Arial" w:cs="Arial"/>
                <w:b/>
                <w:sz w:val="20"/>
                <w:szCs w:val="20"/>
              </w:rPr>
              <w:t>DN I.II.261.</w:t>
            </w:r>
            <w:r w:rsidR="003B34C1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D91016">
              <w:rPr>
                <w:rFonts w:ascii="Arial" w:eastAsia="Times New Roman" w:hAnsi="Arial" w:cs="Arial"/>
                <w:b/>
                <w:sz w:val="20"/>
                <w:szCs w:val="20"/>
              </w:rPr>
              <w:t>.2021</w:t>
            </w:r>
            <w:bookmarkEnd w:id="0"/>
          </w:p>
          <w:p w14:paraId="419B8015" w14:textId="77777777" w:rsidR="00C30466" w:rsidRPr="00A74DE7" w:rsidRDefault="0021286A" w:rsidP="00C30466">
            <w:pPr>
              <w:spacing w:after="0" w:line="360" w:lineRule="auto"/>
              <w:ind w:firstLine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1016">
              <w:rPr>
                <w:rFonts w:ascii="Arial" w:eastAsia="Times New Roman" w:hAnsi="Arial" w:cs="Arial"/>
                <w:b/>
                <w:sz w:val="20"/>
                <w:szCs w:val="20"/>
              </w:rPr>
              <w:t>IK:</w:t>
            </w:r>
            <w:r w:rsidRPr="00BA6C6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A6C69" w:rsidRPr="00BA6C69">
              <w:rPr>
                <w:rFonts w:ascii="Arial" w:hAnsi="Arial" w:cs="Arial"/>
                <w:b/>
                <w:sz w:val="20"/>
                <w:szCs w:val="20"/>
              </w:rPr>
              <w:t>600254</w:t>
            </w:r>
          </w:p>
          <w:p w14:paraId="058D86F7" w14:textId="77777777" w:rsidR="00A35811" w:rsidRPr="00D91016" w:rsidRDefault="00BA09D9" w:rsidP="006D049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17F6356" w14:textId="77777777" w:rsidR="00A35811" w:rsidRPr="00D91016" w:rsidRDefault="00BA09D9" w:rsidP="006D04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129729" w14:textId="77777777" w:rsidR="00A35811" w:rsidRPr="00D91016" w:rsidRDefault="00BA09D9" w:rsidP="006D04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3DCD38" w14:textId="77777777" w:rsidR="00697951" w:rsidRPr="00D91016" w:rsidRDefault="00BA09D9" w:rsidP="006D049D">
            <w:pPr>
              <w:spacing w:after="0" w:line="36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14:paraId="18F6C892" w14:textId="77777777" w:rsidR="00D91016" w:rsidRDefault="00BA09D9" w:rsidP="006D049D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7939D1" w14:textId="32B93301" w:rsidR="00206A39" w:rsidRPr="00D91016" w:rsidRDefault="0021286A" w:rsidP="006D049D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D91016">
              <w:rPr>
                <w:rFonts w:ascii="Arial" w:eastAsia="Times New Roman" w:hAnsi="Arial" w:cs="Arial"/>
                <w:sz w:val="20"/>
                <w:szCs w:val="20"/>
              </w:rPr>
              <w:t xml:space="preserve">Warszawa, </w:t>
            </w:r>
            <w:bookmarkStart w:id="1" w:name="ezdDataPodpisu"/>
            <w:bookmarkEnd w:id="1"/>
            <w:r w:rsidR="00FD28F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bookmarkStart w:id="2" w:name="_GoBack"/>
            <w:bookmarkEnd w:id="2"/>
            <w:r w:rsidR="0031719E">
              <w:rPr>
                <w:rFonts w:ascii="Arial" w:eastAsia="Times New Roman" w:hAnsi="Arial" w:cs="Arial"/>
                <w:sz w:val="20"/>
                <w:szCs w:val="20"/>
              </w:rPr>
              <w:t xml:space="preserve"> lipca 2021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  <w:p w14:paraId="1BABEA49" w14:textId="77777777" w:rsidR="00206A39" w:rsidRPr="00D91016" w:rsidRDefault="00BA09D9" w:rsidP="006D049D">
            <w:pPr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47A074" w14:textId="77777777" w:rsidR="00206A39" w:rsidRPr="00D91016" w:rsidRDefault="00BA09D9" w:rsidP="006D049D">
            <w:pPr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E342E1" w14:textId="77777777" w:rsidR="00206A39" w:rsidRPr="00D91016" w:rsidRDefault="00BA09D9" w:rsidP="006D049D">
            <w:pPr>
              <w:spacing w:after="0" w:line="360" w:lineRule="auto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C89892E" w14:textId="77777777" w:rsidR="00206A39" w:rsidRPr="006D049D" w:rsidRDefault="00BA09D9" w:rsidP="006D049D">
            <w:pPr>
              <w:spacing w:after="0" w:line="360" w:lineRule="auto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87E2B94" w14:textId="716541FA" w:rsidR="00C30466" w:rsidRPr="00A74DE7" w:rsidRDefault="00C0762B" w:rsidP="00C30466">
      <w:pPr>
        <w:pStyle w:val="Default"/>
        <w:spacing w:line="320" w:lineRule="exact"/>
        <w:jc w:val="center"/>
      </w:pPr>
      <w:r>
        <w:rPr>
          <w:b/>
          <w:bCs/>
        </w:rPr>
        <w:t>Odwołanie (u</w:t>
      </w:r>
      <w:r w:rsidR="00C30466" w:rsidRPr="00A74DE7">
        <w:rPr>
          <w:b/>
          <w:bCs/>
        </w:rPr>
        <w:t>nieważnienie</w:t>
      </w:r>
      <w:r>
        <w:rPr>
          <w:b/>
          <w:bCs/>
        </w:rPr>
        <w:t>)</w:t>
      </w:r>
      <w:r w:rsidR="00C30466" w:rsidRPr="00A74DE7">
        <w:rPr>
          <w:b/>
          <w:bCs/>
        </w:rPr>
        <w:t xml:space="preserve"> zapytania ofertowego z dnia </w:t>
      </w:r>
      <w:r w:rsidR="003B34C1">
        <w:rPr>
          <w:b/>
          <w:bCs/>
        </w:rPr>
        <w:t>2</w:t>
      </w:r>
      <w:r w:rsidR="00C30466" w:rsidRPr="00A74DE7">
        <w:rPr>
          <w:b/>
          <w:bCs/>
        </w:rPr>
        <w:t>8 czerwca 2021 r.</w:t>
      </w:r>
    </w:p>
    <w:p w14:paraId="0B5A8F01" w14:textId="77777777" w:rsidR="00C30466" w:rsidRPr="00A74DE7" w:rsidRDefault="00C30466" w:rsidP="00C30466">
      <w:pPr>
        <w:pStyle w:val="Default"/>
        <w:spacing w:line="320" w:lineRule="exact"/>
      </w:pPr>
    </w:p>
    <w:p w14:paraId="2C2CE2B8" w14:textId="61261302" w:rsidR="003B34C1" w:rsidRDefault="003B34C1" w:rsidP="003B34C1">
      <w:pPr>
        <w:pStyle w:val="Default"/>
        <w:spacing w:before="120" w:line="360" w:lineRule="auto"/>
        <w:jc w:val="both"/>
        <w:rPr>
          <w:rFonts w:eastAsia="Times New Roman"/>
          <w:bCs/>
          <w:sz w:val="20"/>
          <w:szCs w:val="20"/>
        </w:rPr>
      </w:pPr>
      <w:r w:rsidRPr="00A16FE7">
        <w:rPr>
          <w:sz w:val="20"/>
          <w:szCs w:val="20"/>
        </w:rPr>
        <w:t xml:space="preserve">Ministerstwo Aktywów Państwowych (zwane dalej Zamawiającym) </w:t>
      </w:r>
      <w:r w:rsidR="00C0762B">
        <w:rPr>
          <w:sz w:val="20"/>
          <w:szCs w:val="20"/>
        </w:rPr>
        <w:t xml:space="preserve">odwołuje zapytanie ofertowe bez wybrania którejkolwiek z ofert </w:t>
      </w:r>
      <w:r w:rsidR="007D3254">
        <w:rPr>
          <w:sz w:val="20"/>
          <w:szCs w:val="20"/>
        </w:rPr>
        <w:t>zgodnie z treścią  zawart</w:t>
      </w:r>
      <w:r w:rsidR="00150A9C">
        <w:rPr>
          <w:sz w:val="20"/>
          <w:szCs w:val="20"/>
        </w:rPr>
        <w:t xml:space="preserve">ą </w:t>
      </w:r>
      <w:r w:rsidR="007D3254">
        <w:rPr>
          <w:sz w:val="20"/>
          <w:szCs w:val="20"/>
        </w:rPr>
        <w:t xml:space="preserve">w przedmiotowym Zapytaniu ofertowym </w:t>
      </w:r>
      <w:r w:rsidRPr="00A16FE7">
        <w:rPr>
          <w:sz w:val="20"/>
          <w:szCs w:val="20"/>
        </w:rPr>
        <w:t xml:space="preserve">z dnia 28 czerwca 2021 r. Nr </w:t>
      </w:r>
      <w:r w:rsidRPr="003B34C1">
        <w:rPr>
          <w:rStyle w:val="Pogrubienie"/>
          <w:b w:val="0"/>
          <w:sz w:val="20"/>
          <w:szCs w:val="20"/>
        </w:rPr>
        <w:t>DN I.II.3.261.2021</w:t>
      </w:r>
      <w:r w:rsidR="00150A9C">
        <w:rPr>
          <w:rStyle w:val="Pogrubienie"/>
          <w:b w:val="0"/>
          <w:sz w:val="20"/>
          <w:szCs w:val="20"/>
        </w:rPr>
        <w:t>, które dotyczyło</w:t>
      </w:r>
      <w:r w:rsidRPr="00A16FE7">
        <w:rPr>
          <w:sz w:val="20"/>
          <w:szCs w:val="20"/>
        </w:rPr>
        <w:t xml:space="preserve"> </w:t>
      </w:r>
      <w:r w:rsidRPr="00A16FE7">
        <w:rPr>
          <w:rFonts w:eastAsia="Times New Roman"/>
          <w:bCs/>
          <w:sz w:val="20"/>
          <w:szCs w:val="20"/>
        </w:rPr>
        <w:t>przygotowanie opini</w:t>
      </w:r>
      <w:r w:rsidR="00150A9C">
        <w:rPr>
          <w:rFonts w:eastAsia="Times New Roman"/>
          <w:bCs/>
          <w:sz w:val="20"/>
          <w:szCs w:val="20"/>
        </w:rPr>
        <w:t>a</w:t>
      </w:r>
      <w:r w:rsidRPr="00A16FE7">
        <w:rPr>
          <w:rFonts w:eastAsia="Times New Roman"/>
          <w:bCs/>
          <w:sz w:val="20"/>
          <w:szCs w:val="20"/>
        </w:rPr>
        <w:t xml:space="preserve"> biegłego rewidenta odnośnie </w:t>
      </w:r>
      <w:r>
        <w:rPr>
          <w:rFonts w:eastAsia="Times New Roman"/>
          <w:bCs/>
          <w:sz w:val="20"/>
          <w:szCs w:val="20"/>
        </w:rPr>
        <w:t xml:space="preserve">do </w:t>
      </w:r>
      <w:r w:rsidRPr="00A16FE7">
        <w:rPr>
          <w:rFonts w:eastAsia="Times New Roman"/>
          <w:bCs/>
          <w:sz w:val="20"/>
          <w:szCs w:val="20"/>
        </w:rPr>
        <w:t xml:space="preserve">uzasadnionych poniesionych kosztów, rozumianych jako całkowity rzeczywisty koszt realizacji przez operatora wyznaczonego zadań określonych ustawą z dnia 2 czerwca 2020 r. </w:t>
      </w:r>
      <w:r w:rsidRPr="00150A9C">
        <w:rPr>
          <w:rFonts w:eastAsia="Times New Roman"/>
          <w:bCs/>
          <w:i/>
          <w:sz w:val="20"/>
          <w:szCs w:val="20"/>
        </w:rPr>
        <w:t>o</w:t>
      </w:r>
      <w:r w:rsidR="00150A9C" w:rsidRPr="00150A9C">
        <w:rPr>
          <w:rFonts w:eastAsia="Times New Roman"/>
          <w:bCs/>
          <w:i/>
          <w:sz w:val="20"/>
          <w:szCs w:val="20"/>
        </w:rPr>
        <w:t> </w:t>
      </w:r>
      <w:r w:rsidRPr="00150A9C">
        <w:rPr>
          <w:rFonts w:eastAsia="Times New Roman"/>
          <w:bCs/>
          <w:i/>
          <w:sz w:val="20"/>
          <w:szCs w:val="20"/>
        </w:rPr>
        <w:t>szczególnych zasadach organizacji wyborów powszechnych na Prezydenta Rzeczypospolitej Polskiej zarządzonych w 2020 r. z możliwością głosowania korespondencyjnego</w:t>
      </w:r>
      <w:r>
        <w:rPr>
          <w:rFonts w:eastAsia="Times New Roman"/>
          <w:bCs/>
          <w:sz w:val="20"/>
          <w:szCs w:val="20"/>
        </w:rPr>
        <w:t xml:space="preserve"> </w:t>
      </w:r>
      <w:r w:rsidRPr="006C7EA3">
        <w:rPr>
          <w:sz w:val="20"/>
          <w:szCs w:val="20"/>
        </w:rPr>
        <w:t>(Dz. U. z 2020</w:t>
      </w:r>
      <w:r>
        <w:rPr>
          <w:sz w:val="20"/>
          <w:szCs w:val="20"/>
        </w:rPr>
        <w:t> </w:t>
      </w:r>
      <w:r w:rsidRPr="006C7EA3">
        <w:rPr>
          <w:sz w:val="20"/>
          <w:szCs w:val="20"/>
        </w:rPr>
        <w:t>r. poz. 979)</w:t>
      </w:r>
      <w:r>
        <w:rPr>
          <w:rFonts w:eastAsia="Times New Roman"/>
          <w:bCs/>
          <w:sz w:val="20"/>
          <w:szCs w:val="20"/>
        </w:rPr>
        <w:t xml:space="preserve">, ponieważ w nadesłanych ofertach </w:t>
      </w:r>
      <w:r w:rsidR="00AD3ED1">
        <w:rPr>
          <w:rFonts w:eastAsia="Times New Roman"/>
          <w:bCs/>
          <w:sz w:val="20"/>
          <w:szCs w:val="20"/>
        </w:rPr>
        <w:t>wystąpiła</w:t>
      </w:r>
      <w:r>
        <w:rPr>
          <w:rFonts w:eastAsia="Times New Roman"/>
          <w:bCs/>
          <w:sz w:val="20"/>
          <w:szCs w:val="20"/>
        </w:rPr>
        <w:t xml:space="preserve"> zbyt duża rozbieżność w zakresie ceny oraz doświadczenia</w:t>
      </w:r>
      <w:r w:rsidR="00AD3ED1">
        <w:rPr>
          <w:rFonts w:eastAsia="Times New Roman"/>
          <w:bCs/>
          <w:sz w:val="20"/>
          <w:szCs w:val="20"/>
        </w:rPr>
        <w:t xml:space="preserve"> oferentów</w:t>
      </w:r>
      <w:r w:rsidRPr="00A16FE7">
        <w:rPr>
          <w:rFonts w:eastAsia="Times New Roman"/>
          <w:bCs/>
          <w:sz w:val="20"/>
          <w:szCs w:val="20"/>
        </w:rPr>
        <w:t>.</w:t>
      </w:r>
    </w:p>
    <w:p w14:paraId="51028003" w14:textId="77777777" w:rsidR="003B34C1" w:rsidRDefault="003B34C1" w:rsidP="00C30466">
      <w:pPr>
        <w:pStyle w:val="trescpisma"/>
        <w:spacing w:after="0"/>
        <w:ind w:firstLine="0"/>
        <w:rPr>
          <w:rFonts w:ascii="Arial" w:hAnsi="Arial" w:cs="Arial"/>
          <w:sz w:val="20"/>
          <w:szCs w:val="20"/>
        </w:rPr>
      </w:pPr>
    </w:p>
    <w:p w14:paraId="67F5E4C1" w14:textId="77777777" w:rsidR="00C30466" w:rsidRPr="003B34C1" w:rsidRDefault="003B34C1" w:rsidP="00C30466">
      <w:pPr>
        <w:pStyle w:val="trescpisma"/>
        <w:spacing w:after="0"/>
        <w:ind w:firstLine="0"/>
        <w:rPr>
          <w:rFonts w:ascii="Arial" w:hAnsi="Arial" w:cs="Arial"/>
          <w:sz w:val="20"/>
          <w:szCs w:val="20"/>
        </w:rPr>
      </w:pPr>
      <w:r w:rsidRPr="003B34C1">
        <w:rPr>
          <w:rFonts w:ascii="Arial" w:hAnsi="Arial" w:cs="Arial"/>
          <w:sz w:val="20"/>
          <w:szCs w:val="20"/>
        </w:rPr>
        <w:t xml:space="preserve">Jednocześnie Zamawiający informuje, że postępowanie mające za przedmiot </w:t>
      </w:r>
      <w:r w:rsidRPr="003B34C1">
        <w:rPr>
          <w:rFonts w:ascii="Arial" w:eastAsia="Times New Roman" w:hAnsi="Arial" w:cs="Arial"/>
          <w:bCs/>
          <w:sz w:val="20"/>
          <w:szCs w:val="20"/>
        </w:rPr>
        <w:t xml:space="preserve">przygotowanie opinii biegłego rewidenta odnośnie do uzasadnionych poniesionych kosztów, rozumianych jako całkowity rzeczywisty koszt realizacji przez operatora wyznaczonego zadań określonych ustawą z dnia 2 czerwca 2020 r. </w:t>
      </w:r>
      <w:r w:rsidRPr="00150A9C">
        <w:rPr>
          <w:rFonts w:ascii="Arial" w:eastAsia="Times New Roman" w:hAnsi="Arial" w:cs="Arial"/>
          <w:bCs/>
          <w:i/>
          <w:sz w:val="20"/>
          <w:szCs w:val="20"/>
        </w:rPr>
        <w:t>o szczególnych zasadach organizacji wyborów powszechnych na Prezydenta Rzeczypospolitej Polskiej zarządzonych w 2020 r. z możliwością głosowania korespondencyjnego zostanie powtórzone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3B34C1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5F55AF01" w14:textId="77777777" w:rsidR="00C30466" w:rsidRPr="003B34C1" w:rsidRDefault="00C30466" w:rsidP="00C30466">
      <w:pPr>
        <w:pStyle w:val="trescpisma"/>
        <w:spacing w:after="0"/>
        <w:ind w:firstLine="0"/>
        <w:rPr>
          <w:rFonts w:ascii="Arial" w:hAnsi="Arial" w:cs="Arial"/>
          <w:i/>
          <w:color w:val="495C69"/>
          <w:sz w:val="20"/>
          <w:szCs w:val="20"/>
        </w:rPr>
      </w:pPr>
    </w:p>
    <w:p w14:paraId="7527B2F8" w14:textId="77777777" w:rsidR="00C30466" w:rsidRDefault="00C30466" w:rsidP="00C30466">
      <w:pPr>
        <w:pStyle w:val="trescpisma"/>
        <w:spacing w:after="0"/>
        <w:ind w:firstLine="0"/>
        <w:rPr>
          <w:rFonts w:ascii="Arial" w:hAnsi="Arial" w:cs="Arial"/>
          <w:i/>
          <w:color w:val="495C69"/>
          <w:sz w:val="20"/>
          <w:szCs w:val="20"/>
        </w:rPr>
      </w:pPr>
    </w:p>
    <w:p w14:paraId="0F09CCBB" w14:textId="77777777" w:rsidR="00C30466" w:rsidRDefault="00C30466" w:rsidP="00C30466">
      <w:pPr>
        <w:pStyle w:val="trescpisma"/>
        <w:spacing w:after="0"/>
        <w:ind w:firstLine="0"/>
        <w:rPr>
          <w:rFonts w:ascii="Arial" w:hAnsi="Arial" w:cs="Arial"/>
          <w:i/>
          <w:color w:val="495C69"/>
          <w:sz w:val="20"/>
          <w:szCs w:val="20"/>
        </w:rPr>
      </w:pPr>
    </w:p>
    <w:p w14:paraId="05FFE67F" w14:textId="77777777" w:rsidR="00C30466" w:rsidRDefault="00C30466" w:rsidP="00C30466">
      <w:pPr>
        <w:pStyle w:val="trescpisma"/>
        <w:spacing w:after="0"/>
        <w:ind w:firstLine="0"/>
        <w:rPr>
          <w:rFonts w:ascii="Arial" w:hAnsi="Arial" w:cs="Arial"/>
          <w:i/>
          <w:color w:val="495C69"/>
          <w:sz w:val="20"/>
          <w:szCs w:val="20"/>
        </w:rPr>
      </w:pPr>
      <w:r>
        <w:rPr>
          <w:rFonts w:ascii="Arial" w:hAnsi="Arial" w:cs="Arial"/>
          <w:i/>
          <w:color w:val="495C69"/>
          <w:sz w:val="20"/>
          <w:szCs w:val="20"/>
        </w:rPr>
        <w:t>…………………………………………...</w:t>
      </w:r>
    </w:p>
    <w:p w14:paraId="453A5155" w14:textId="77777777" w:rsidR="00C30466" w:rsidRPr="00A74DE7" w:rsidRDefault="00C30466" w:rsidP="00C30466">
      <w:pPr>
        <w:pStyle w:val="trescpisma"/>
        <w:spacing w:after="0"/>
        <w:ind w:left="340" w:firstLine="0"/>
        <w:rPr>
          <w:rFonts w:ascii="Arial" w:hAnsi="Arial" w:cs="Arial"/>
          <w:i/>
          <w:color w:val="495C69"/>
          <w:sz w:val="18"/>
          <w:szCs w:val="18"/>
        </w:rPr>
      </w:pPr>
      <w:r w:rsidRPr="00A74DE7">
        <w:rPr>
          <w:rFonts w:ascii="Arial" w:hAnsi="Arial" w:cs="Arial"/>
          <w:i/>
          <w:color w:val="495C69"/>
          <w:sz w:val="18"/>
          <w:szCs w:val="18"/>
        </w:rPr>
        <w:t>(podpis osoby sporządzającej)</w:t>
      </w:r>
    </w:p>
    <w:p w14:paraId="694EF062" w14:textId="77777777" w:rsidR="00C30466" w:rsidRDefault="00C30466" w:rsidP="00C30466">
      <w:pPr>
        <w:pStyle w:val="trescpisma"/>
        <w:spacing w:after="0"/>
        <w:ind w:firstLine="0"/>
        <w:rPr>
          <w:rFonts w:ascii="Arial" w:hAnsi="Arial" w:cs="Arial"/>
          <w:i/>
          <w:color w:val="495C69"/>
          <w:sz w:val="20"/>
          <w:szCs w:val="20"/>
        </w:rPr>
      </w:pPr>
    </w:p>
    <w:p w14:paraId="1468DCE2" w14:textId="77777777" w:rsidR="00C30466" w:rsidRDefault="00C30466" w:rsidP="00C30466">
      <w:pPr>
        <w:pStyle w:val="trescpisma"/>
        <w:spacing w:after="0"/>
        <w:ind w:left="5672" w:firstLine="0"/>
        <w:rPr>
          <w:rFonts w:ascii="Arial" w:hAnsi="Arial" w:cs="Arial"/>
          <w:i/>
          <w:color w:val="495C69"/>
          <w:sz w:val="20"/>
          <w:szCs w:val="20"/>
        </w:rPr>
      </w:pPr>
      <w:r>
        <w:rPr>
          <w:rFonts w:ascii="Arial" w:hAnsi="Arial" w:cs="Arial"/>
          <w:i/>
          <w:color w:val="495C69"/>
          <w:sz w:val="20"/>
          <w:szCs w:val="20"/>
        </w:rPr>
        <w:t>………………………………………..</w:t>
      </w:r>
    </w:p>
    <w:p w14:paraId="15EE988E" w14:textId="77777777" w:rsidR="00C30466" w:rsidRPr="00A74DE7" w:rsidRDefault="00C30466" w:rsidP="00C30466">
      <w:pPr>
        <w:pStyle w:val="trescpisma"/>
        <w:spacing w:after="0"/>
        <w:ind w:left="5840" w:firstLine="0"/>
        <w:rPr>
          <w:rFonts w:ascii="Arial" w:hAnsi="Arial" w:cs="Arial"/>
          <w:i/>
          <w:color w:val="495C69"/>
          <w:sz w:val="18"/>
          <w:szCs w:val="18"/>
        </w:rPr>
      </w:pPr>
      <w:r w:rsidRPr="00A74DE7">
        <w:rPr>
          <w:rFonts w:ascii="Arial" w:hAnsi="Arial" w:cs="Arial"/>
          <w:i/>
          <w:color w:val="495C69"/>
          <w:sz w:val="18"/>
          <w:szCs w:val="18"/>
        </w:rPr>
        <w:t>(Podpis, pieczątka kierującego</w:t>
      </w:r>
    </w:p>
    <w:p w14:paraId="7D5F39E0" w14:textId="77777777" w:rsidR="00C30466" w:rsidRPr="00A74DE7" w:rsidRDefault="00C30466" w:rsidP="00C30466">
      <w:pPr>
        <w:pStyle w:val="trescpisma"/>
        <w:spacing w:after="0"/>
        <w:ind w:left="6067" w:firstLine="0"/>
        <w:rPr>
          <w:rFonts w:ascii="Arial" w:hAnsi="Arial" w:cs="Arial"/>
          <w:i/>
          <w:color w:val="495C69"/>
          <w:sz w:val="18"/>
          <w:szCs w:val="18"/>
        </w:rPr>
      </w:pPr>
      <w:r w:rsidRPr="00A74DE7">
        <w:rPr>
          <w:rFonts w:ascii="Arial" w:hAnsi="Arial" w:cs="Arial"/>
          <w:i/>
          <w:color w:val="495C69"/>
          <w:sz w:val="18"/>
          <w:szCs w:val="18"/>
        </w:rPr>
        <w:t xml:space="preserve"> komórką organizacyjną)</w:t>
      </w:r>
    </w:p>
    <w:p w14:paraId="493C52B7" w14:textId="77777777" w:rsidR="006D049D" w:rsidRDefault="00BA09D9" w:rsidP="006D049D">
      <w:pPr>
        <w:pStyle w:val="trescpisma"/>
        <w:tabs>
          <w:tab w:val="center" w:pos="6521"/>
        </w:tabs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2A3E1890" w14:textId="77777777" w:rsidR="004D1871" w:rsidRDefault="00BA09D9" w:rsidP="006D049D">
      <w:pPr>
        <w:pStyle w:val="trescpisma"/>
        <w:spacing w:after="0"/>
        <w:ind w:firstLine="0"/>
        <w:rPr>
          <w:b/>
          <w:sz w:val="20"/>
          <w:szCs w:val="20"/>
        </w:rPr>
      </w:pPr>
    </w:p>
    <w:p w14:paraId="2B411D3D" w14:textId="77777777" w:rsidR="006D049D" w:rsidRDefault="00BA09D9" w:rsidP="006D049D">
      <w:pPr>
        <w:pStyle w:val="trescpisma"/>
        <w:spacing w:after="0"/>
        <w:ind w:firstLine="0"/>
        <w:rPr>
          <w:b/>
          <w:sz w:val="20"/>
          <w:szCs w:val="20"/>
        </w:rPr>
      </w:pPr>
    </w:p>
    <w:sectPr w:rsidR="006D049D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EF491" w14:textId="77777777" w:rsidR="00BA09D9" w:rsidRDefault="00BA09D9">
      <w:pPr>
        <w:spacing w:after="0" w:line="240" w:lineRule="auto"/>
      </w:pPr>
      <w:r>
        <w:separator/>
      </w:r>
    </w:p>
  </w:endnote>
  <w:endnote w:type="continuationSeparator" w:id="0">
    <w:p w14:paraId="62307A5C" w14:textId="77777777" w:rsidR="00BA09D9" w:rsidRDefault="00BA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A04A" w14:textId="77777777" w:rsidR="00206A39" w:rsidRPr="00206A39" w:rsidRDefault="0021286A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C30466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C30466"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AB2A9" w14:textId="77777777" w:rsidR="004D1871" w:rsidRPr="00A527DE" w:rsidRDefault="0021286A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14:paraId="1C14E027" w14:textId="77777777" w:rsidR="004D1871" w:rsidRPr="00A527DE" w:rsidRDefault="0021286A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94402" w14:textId="77777777" w:rsidR="00BA09D9" w:rsidRDefault="00BA09D9">
      <w:pPr>
        <w:spacing w:after="0" w:line="240" w:lineRule="auto"/>
      </w:pPr>
      <w:r>
        <w:separator/>
      </w:r>
    </w:p>
  </w:footnote>
  <w:footnote w:type="continuationSeparator" w:id="0">
    <w:p w14:paraId="2223C4C4" w14:textId="77777777" w:rsidR="00BA09D9" w:rsidRDefault="00BA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B5325" w14:textId="77777777" w:rsidR="00206A39" w:rsidRDefault="00BA09D9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3DFC" w14:textId="77777777" w:rsidR="00666D9C" w:rsidRPr="00C0336D" w:rsidRDefault="00BA09D9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14:paraId="1B34CA82" w14:textId="77777777" w:rsidR="00C0336D" w:rsidRPr="00C0336D" w:rsidRDefault="00BA09D9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14:paraId="5349AE86" w14:textId="77777777" w:rsidR="00A378AA" w:rsidRPr="0032301B" w:rsidRDefault="0021286A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14:paraId="4CB92797" w14:textId="77777777" w:rsidR="00BB7507" w:rsidRDefault="0021286A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14:paraId="7630AEAF" w14:textId="77777777" w:rsidR="006D049D" w:rsidRPr="00EC1DD9" w:rsidRDefault="0021286A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  <w:bookmarkStart w:id="3" w:name="ezdAutorWydzialNazwa"/>
    <w:r w:rsidRPr="00EC1DD9">
      <w:rPr>
        <w:rFonts w:ascii="Arial" w:hAnsi="Arial" w:cs="Arial"/>
        <w:b/>
        <w:i/>
        <w:noProof/>
        <w:sz w:val="20"/>
        <w:szCs w:val="20"/>
      </w:rPr>
      <w:t>Departament Nadzoru I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73"/>
    <w:multiLevelType w:val="hybridMultilevel"/>
    <w:tmpl w:val="4B60F55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733B51"/>
    <w:multiLevelType w:val="hybridMultilevel"/>
    <w:tmpl w:val="4462F3E4"/>
    <w:lvl w:ilvl="0" w:tplc="E442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C4C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4EEB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447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C223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6046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105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6A4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5611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220F5E"/>
    <w:multiLevelType w:val="hybridMultilevel"/>
    <w:tmpl w:val="54640F68"/>
    <w:lvl w:ilvl="0" w:tplc="DAD6E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727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D40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1C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684E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68F6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526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168D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5850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A4"/>
    <w:rsid w:val="00021491"/>
    <w:rsid w:val="00150A9C"/>
    <w:rsid w:val="00157F9C"/>
    <w:rsid w:val="00163BEC"/>
    <w:rsid w:val="0021286A"/>
    <w:rsid w:val="0031719E"/>
    <w:rsid w:val="003B34C1"/>
    <w:rsid w:val="003E4B90"/>
    <w:rsid w:val="00527D42"/>
    <w:rsid w:val="00674FB5"/>
    <w:rsid w:val="007D3254"/>
    <w:rsid w:val="007E7263"/>
    <w:rsid w:val="008000B1"/>
    <w:rsid w:val="00815DE9"/>
    <w:rsid w:val="00866774"/>
    <w:rsid w:val="00927CA4"/>
    <w:rsid w:val="00A81B9F"/>
    <w:rsid w:val="00AD35C9"/>
    <w:rsid w:val="00AD3ED1"/>
    <w:rsid w:val="00BA09D9"/>
    <w:rsid w:val="00BA6C69"/>
    <w:rsid w:val="00C0762B"/>
    <w:rsid w:val="00C30466"/>
    <w:rsid w:val="00C91FA9"/>
    <w:rsid w:val="00D611FB"/>
    <w:rsid w:val="00E10448"/>
    <w:rsid w:val="00E35E68"/>
    <w:rsid w:val="00E60707"/>
    <w:rsid w:val="00F50A82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4798"/>
  <w15:docId w15:val="{962A7F88-594C-4019-B20B-FE902FB8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customStyle="1" w:styleId="Default">
    <w:name w:val="Default"/>
    <w:rsid w:val="00C30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B34C1"/>
    <w:rPr>
      <w:b/>
      <w:bCs/>
    </w:rPr>
  </w:style>
  <w:style w:type="paragraph" w:styleId="Akapitzlist">
    <w:name w:val="List Paragraph"/>
    <w:basedOn w:val="Normalny"/>
    <w:uiPriority w:val="34"/>
    <w:qFormat/>
    <w:rsid w:val="00674FB5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2A6B-A78E-4A0A-848F-73572E5A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Weglowska Katarzyna</cp:lastModifiedBy>
  <cp:revision>3</cp:revision>
  <cp:lastPrinted>2019-11-22T08:53:00Z</cp:lastPrinted>
  <dcterms:created xsi:type="dcterms:W3CDTF">2021-07-28T12:42:00Z</dcterms:created>
  <dcterms:modified xsi:type="dcterms:W3CDTF">2021-07-28T12:47:00Z</dcterms:modified>
</cp:coreProperties>
</file>