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A" w:rsidRPr="00C92036" w:rsidRDefault="00B4514F">
      <w:pPr>
        <w:jc w:val="center"/>
        <w:rPr>
          <w:b/>
        </w:rPr>
      </w:pPr>
      <w:bookmarkStart w:id="0" w:name="_GoBack"/>
      <w:bookmarkEnd w:id="0"/>
      <w:r>
        <w:rPr>
          <w:b/>
        </w:rPr>
        <w:t>Uchwała nr 17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>Rady Działalności Pożytku Publicznego</w:t>
      </w:r>
    </w:p>
    <w:p w:rsidR="00EE3DEA" w:rsidRPr="00C92036" w:rsidRDefault="00966B52">
      <w:pPr>
        <w:jc w:val="center"/>
        <w:rPr>
          <w:b/>
        </w:rPr>
      </w:pPr>
      <w:r w:rsidRPr="00C92036">
        <w:rPr>
          <w:b/>
        </w:rPr>
        <w:t xml:space="preserve">z dnia </w:t>
      </w:r>
      <w:r w:rsidR="008132B9">
        <w:rPr>
          <w:b/>
        </w:rPr>
        <w:t xml:space="preserve">12 lutego 2013 </w:t>
      </w:r>
      <w:r w:rsidR="00EE3DEA" w:rsidRPr="00C92036">
        <w:rPr>
          <w:b/>
        </w:rPr>
        <w:t>r.</w:t>
      </w:r>
    </w:p>
    <w:p w:rsidR="00EE3DEA" w:rsidRPr="00C92036" w:rsidRDefault="00EE3DEA">
      <w:pPr>
        <w:jc w:val="center"/>
        <w:rPr>
          <w:b/>
        </w:rPr>
      </w:pPr>
      <w:r w:rsidRPr="00C92036">
        <w:rPr>
          <w:b/>
        </w:rPr>
        <w:t xml:space="preserve">w sprawie </w:t>
      </w:r>
      <w:r w:rsidR="0021106A">
        <w:rPr>
          <w:b/>
        </w:rPr>
        <w:t>wskazania przedstawicieli</w:t>
      </w:r>
      <w:r w:rsidR="00C539FA">
        <w:rPr>
          <w:b/>
        </w:rPr>
        <w:t xml:space="preserve"> Rady Działalności Pożytku Publicznego </w:t>
      </w:r>
      <w:r w:rsidR="0021106A">
        <w:rPr>
          <w:b/>
        </w:rPr>
        <w:t>do interdyscyplinarnej grupy do prac nad założeniami długofalowej polityki senioralnej</w:t>
      </w:r>
      <w:r w:rsidR="00B4514F">
        <w:rPr>
          <w:b/>
        </w:rPr>
        <w:t>.</w:t>
      </w: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EE3DEA" w:rsidRPr="00C92036" w:rsidRDefault="00EE3DEA">
      <w:pPr>
        <w:jc w:val="center"/>
        <w:rPr>
          <w:b/>
        </w:rPr>
      </w:pPr>
    </w:p>
    <w:p w:rsidR="0021106A" w:rsidRPr="0021106A" w:rsidRDefault="00EE3DEA" w:rsidP="0021106A">
      <w:pPr>
        <w:jc w:val="both"/>
      </w:pPr>
      <w:r w:rsidRPr="0021106A">
        <w:t xml:space="preserve">Na podstawie § 9 ust. 2 rozporządzenia Ministra Gospodarki, Pracy i Polityki Społecznej 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21106A" w:rsidRPr="0021106A">
        <w:t>w sprawie wskazania przedstawiciel</w:t>
      </w:r>
      <w:r w:rsidR="0021106A">
        <w:t>i</w:t>
      </w:r>
      <w:r w:rsidR="0021106A" w:rsidRPr="0021106A">
        <w:t xml:space="preserve"> Rady Działalności Pożytku Publicznego do interdyscyplinarnej grupy do prac nad założeniami długofalowej polityki senioralnej</w:t>
      </w:r>
      <w:r w:rsidR="00456146">
        <w:t>.</w:t>
      </w:r>
    </w:p>
    <w:p w:rsidR="0021106A" w:rsidRPr="0021106A" w:rsidRDefault="0021106A" w:rsidP="0021106A">
      <w:pPr>
        <w:jc w:val="both"/>
      </w:pPr>
    </w:p>
    <w:p w:rsidR="00C539FA" w:rsidRPr="0021106A" w:rsidRDefault="00C539FA" w:rsidP="0021106A">
      <w:pPr>
        <w:jc w:val="both"/>
      </w:pPr>
    </w:p>
    <w:p w:rsidR="00EE3DEA" w:rsidRPr="00C92036" w:rsidRDefault="00EE3DEA" w:rsidP="00C539FA">
      <w:pPr>
        <w:jc w:val="center"/>
      </w:pPr>
      <w:r w:rsidRPr="00C92036">
        <w:t>§ 1</w:t>
      </w:r>
    </w:p>
    <w:p w:rsidR="00EE3DEA" w:rsidRPr="00C92036" w:rsidRDefault="00EE3DEA">
      <w:pPr>
        <w:jc w:val="center"/>
      </w:pPr>
    </w:p>
    <w:p w:rsidR="005306E9" w:rsidRDefault="00EE3DEA" w:rsidP="005306E9">
      <w:pPr>
        <w:jc w:val="both"/>
        <w:rPr>
          <w:rFonts w:eastAsia="Times        New Roman"/>
        </w:rPr>
      </w:pPr>
      <w:r w:rsidRPr="00C92036">
        <w:t xml:space="preserve">Rada Działalności Pożytku Publicznego </w:t>
      </w:r>
      <w:r w:rsidR="004D2EB6">
        <w:rPr>
          <w:rFonts w:eastAsia="Times        New Roman"/>
        </w:rPr>
        <w:t>udziela</w:t>
      </w:r>
      <w:r w:rsidR="007357F1">
        <w:rPr>
          <w:rFonts w:eastAsia="Times        New Roman"/>
        </w:rPr>
        <w:t xml:space="preserve"> rekomendacji czterem przedstawicielom</w:t>
      </w:r>
      <w:r w:rsidR="0021106A">
        <w:rPr>
          <w:rFonts w:eastAsia="Times        New Roman"/>
        </w:rPr>
        <w:t xml:space="preserve"> Rady</w:t>
      </w:r>
      <w:r w:rsidR="00D35436">
        <w:rPr>
          <w:rFonts w:eastAsia="Times        New Roman"/>
        </w:rPr>
        <w:t xml:space="preserve">, </w:t>
      </w:r>
      <w:r w:rsidR="005306E9">
        <w:rPr>
          <w:rFonts w:eastAsia="Times        New Roman"/>
        </w:rPr>
        <w:t xml:space="preserve">do interdyscyplinarnej grupy do prac nad założeniami długofalowej polityki senioralnej. </w:t>
      </w:r>
    </w:p>
    <w:p w:rsidR="00D35436" w:rsidRDefault="00D35436" w:rsidP="00D35436">
      <w:pPr>
        <w:jc w:val="both"/>
        <w:rPr>
          <w:rFonts w:eastAsia="Times        New Roman"/>
        </w:rPr>
      </w:pPr>
    </w:p>
    <w:p w:rsidR="0021106A" w:rsidRPr="00D35436" w:rsidRDefault="005306E9" w:rsidP="00D35436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>Pani Leonarda Bogdan</w:t>
      </w:r>
    </w:p>
    <w:p w:rsidR="0021106A" w:rsidRDefault="005306E9" w:rsidP="0021106A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>Pan Bartłomiej Głuszak</w:t>
      </w:r>
    </w:p>
    <w:p w:rsidR="0021106A" w:rsidRDefault="005306E9" w:rsidP="0021106A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>Pan Michał Guć</w:t>
      </w:r>
    </w:p>
    <w:p w:rsidR="0021106A" w:rsidRPr="0021106A" w:rsidRDefault="005306E9" w:rsidP="0021106A">
      <w:pPr>
        <w:pStyle w:val="Akapitzlist"/>
        <w:numPr>
          <w:ilvl w:val="0"/>
          <w:numId w:val="2"/>
        </w:numPr>
        <w:jc w:val="both"/>
        <w:rPr>
          <w:rFonts w:eastAsia="Times        New Roman"/>
        </w:rPr>
      </w:pPr>
      <w:r>
        <w:rPr>
          <w:rFonts w:eastAsia="Times        New Roman"/>
        </w:rPr>
        <w:t>Pani Łucja Krzyżanowska</w:t>
      </w:r>
    </w:p>
    <w:p w:rsidR="0021106A" w:rsidRDefault="0021106A" w:rsidP="00ED5152">
      <w:pPr>
        <w:jc w:val="both"/>
        <w:rPr>
          <w:rFonts w:eastAsia="Times        New Roman"/>
        </w:rPr>
      </w:pPr>
    </w:p>
    <w:p w:rsidR="00966B52" w:rsidRPr="00C92036" w:rsidRDefault="00966B52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center"/>
      </w:pPr>
      <w:r w:rsidRPr="00C92036">
        <w:t xml:space="preserve"> </w:t>
      </w:r>
    </w:p>
    <w:p w:rsidR="00EE3DEA" w:rsidRPr="00C92036" w:rsidRDefault="00EE3DEA">
      <w:pPr>
        <w:jc w:val="center"/>
      </w:pPr>
      <w:r w:rsidRPr="00C92036">
        <w:t>§ 2</w:t>
      </w:r>
    </w:p>
    <w:p w:rsidR="00EE3DEA" w:rsidRPr="00C92036" w:rsidRDefault="00EE3DEA">
      <w:pPr>
        <w:jc w:val="center"/>
      </w:pPr>
    </w:p>
    <w:p w:rsidR="00EE3DEA" w:rsidRPr="00C92036" w:rsidRDefault="00EE3DEA">
      <w:pPr>
        <w:jc w:val="both"/>
      </w:pPr>
      <w:r w:rsidRPr="00C92036">
        <w:t>Uchwała wchodzi w życie z dniem podjęcia.</w:t>
      </w: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p w:rsidR="00EE3DEA" w:rsidRPr="00C92036" w:rsidRDefault="00EE3DEA">
      <w:pPr>
        <w:jc w:val="both"/>
      </w:pPr>
    </w:p>
    <w:sectPr w:rsidR="00EE3DEA" w:rsidRPr="00C92036" w:rsidSect="00CA2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       New 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F4760"/>
    <w:multiLevelType w:val="hybridMultilevel"/>
    <w:tmpl w:val="EF66B6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974D4"/>
    <w:multiLevelType w:val="hybridMultilevel"/>
    <w:tmpl w:val="9448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EA"/>
    <w:rsid w:val="00146915"/>
    <w:rsid w:val="001E7391"/>
    <w:rsid w:val="0021106A"/>
    <w:rsid w:val="002F06CD"/>
    <w:rsid w:val="0030288A"/>
    <w:rsid w:val="00354F60"/>
    <w:rsid w:val="00456146"/>
    <w:rsid w:val="004A469C"/>
    <w:rsid w:val="004D2EB6"/>
    <w:rsid w:val="005306E9"/>
    <w:rsid w:val="007357F1"/>
    <w:rsid w:val="00771D2E"/>
    <w:rsid w:val="008132B9"/>
    <w:rsid w:val="00966B52"/>
    <w:rsid w:val="00970234"/>
    <w:rsid w:val="009E275D"/>
    <w:rsid w:val="00B4514F"/>
    <w:rsid w:val="00BD206B"/>
    <w:rsid w:val="00C25E0E"/>
    <w:rsid w:val="00C539FA"/>
    <w:rsid w:val="00C92036"/>
    <w:rsid w:val="00CA2887"/>
    <w:rsid w:val="00CF29E5"/>
    <w:rsid w:val="00D35436"/>
    <w:rsid w:val="00D91CED"/>
    <w:rsid w:val="00ED5152"/>
    <w:rsid w:val="00E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43DCE7-43BD-4C53-AF42-AD8F0592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88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A288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9203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11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1A1DD-A61C-449B-8D7B-90C9E8B8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</vt:lpstr>
    </vt:vector>
  </TitlesOfParts>
  <Company>mps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</dc:title>
  <dc:subject/>
  <dc:creator>Olga_Barankiewicz</dc:creator>
  <cp:keywords/>
  <dc:description/>
  <cp:lastModifiedBy>Prześlakiewicz Katarzyna</cp:lastModifiedBy>
  <cp:revision>2</cp:revision>
  <cp:lastPrinted>2012-09-21T10:23:00Z</cp:lastPrinted>
  <dcterms:created xsi:type="dcterms:W3CDTF">2020-05-06T10:38:00Z</dcterms:created>
  <dcterms:modified xsi:type="dcterms:W3CDTF">2020-05-06T10:38:00Z</dcterms:modified>
</cp:coreProperties>
</file>