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C6" w:rsidRDefault="00623CC6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</w:p>
    <w:p w:rsidR="00431B41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2A5949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2A5949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:rsidR="0060676A" w:rsidRPr="00B80DB8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</w:p>
    <w:p w:rsidR="00A973E4" w:rsidRPr="00B80DB8" w:rsidRDefault="00B45083" w:rsidP="004917F7">
      <w:pPr>
        <w:pStyle w:val="Akapitzlist"/>
        <w:numPr>
          <w:ilvl w:val="0"/>
          <w:numId w:val="6"/>
        </w:numPr>
        <w:tabs>
          <w:tab w:val="clear" w:pos="1065"/>
        </w:tabs>
        <w:spacing w:afterLines="60" w:after="144" w:line="276" w:lineRule="auto"/>
        <w:ind w:left="426" w:hanging="426"/>
        <w:jc w:val="both"/>
        <w:rPr>
          <w:b/>
          <w:color w:val="000000"/>
        </w:rPr>
      </w:pPr>
      <w:r w:rsidRPr="00B80DB8">
        <w:rPr>
          <w:b/>
          <w:color w:val="000000"/>
        </w:rPr>
        <w:t>Z</w:t>
      </w:r>
      <w:r w:rsidR="00F10BDC" w:rsidRPr="00B80DB8">
        <w:rPr>
          <w:b/>
          <w:color w:val="000000"/>
        </w:rPr>
        <w:t>godnie z</w:t>
      </w:r>
      <w:r w:rsidR="00987B2F">
        <w:rPr>
          <w:b/>
          <w:color w:val="000000"/>
        </w:rPr>
        <w:t xml:space="preserve"> Załącznikami I i II</w:t>
      </w:r>
      <w:r w:rsidR="00F10BDC" w:rsidRPr="00B80DB8">
        <w:rPr>
          <w:b/>
          <w:color w:val="000000"/>
        </w:rPr>
        <w:t xml:space="preserve"> Rozporządzeni</w:t>
      </w:r>
      <w:r w:rsidR="00987B2F">
        <w:rPr>
          <w:b/>
          <w:color w:val="000000"/>
        </w:rPr>
        <w:t>a</w:t>
      </w:r>
      <w:r w:rsidR="00F10BDC" w:rsidRPr="00B80DB8">
        <w:rPr>
          <w:b/>
          <w:color w:val="000000"/>
        </w:rPr>
        <w:t xml:space="preserve"> </w:t>
      </w:r>
      <w:r w:rsidR="00FD5108" w:rsidRPr="00B80DB8">
        <w:rPr>
          <w:b/>
          <w:color w:val="000000"/>
        </w:rPr>
        <w:t xml:space="preserve">Ministra Rolnictwa i Rozwoju Wsi </w:t>
      </w:r>
      <w:r w:rsidR="00F10BDC" w:rsidRPr="00B80DB8">
        <w:rPr>
          <w:b/>
          <w:color w:val="000000"/>
        </w:rPr>
        <w:t xml:space="preserve">z </w:t>
      </w:r>
      <w:r w:rsidR="00BA1B0F" w:rsidRPr="00B80DB8">
        <w:rPr>
          <w:b/>
          <w:color w:val="000000"/>
        </w:rPr>
        <w:t>dnia</w:t>
      </w:r>
      <w:r w:rsidR="001C5975">
        <w:rPr>
          <w:b/>
          <w:color w:val="000000"/>
        </w:rPr>
        <w:t xml:space="preserve"> 11 lipca</w:t>
      </w:r>
      <w:r w:rsidR="00BA1B0F" w:rsidRPr="00B80DB8">
        <w:rPr>
          <w:b/>
          <w:color w:val="000000"/>
        </w:rPr>
        <w:t xml:space="preserve"> </w:t>
      </w:r>
      <w:r w:rsidR="004E7C72">
        <w:rPr>
          <w:b/>
          <w:color w:val="000000"/>
        </w:rPr>
        <w:t>2018</w:t>
      </w:r>
      <w:r w:rsidR="009435CE" w:rsidRPr="00B80DB8">
        <w:rPr>
          <w:b/>
          <w:color w:val="000000"/>
        </w:rPr>
        <w:t xml:space="preserve"> </w:t>
      </w:r>
      <w:r w:rsidR="00C22DCF" w:rsidRPr="00B80DB8">
        <w:rPr>
          <w:b/>
          <w:color w:val="000000"/>
        </w:rPr>
        <w:t>r.</w:t>
      </w:r>
      <w:r w:rsidR="00F10BDC" w:rsidRPr="00B80DB8">
        <w:rPr>
          <w:b/>
          <w:color w:val="000000"/>
        </w:rPr>
        <w:t xml:space="preserve"> </w:t>
      </w:r>
      <w:r w:rsidR="001258F9" w:rsidRPr="00B80DB8">
        <w:rPr>
          <w:b/>
          <w:color w:val="000000"/>
        </w:rPr>
        <w:t xml:space="preserve">w sprawie szczegółowego zakresu zadań realizowanych przez </w:t>
      </w:r>
      <w:r w:rsidR="004A7012">
        <w:rPr>
          <w:b/>
          <w:color w:val="000000"/>
        </w:rPr>
        <w:t>Krajowy Ośrodek Wsparcia Rolnictwa</w:t>
      </w:r>
      <w:r w:rsidR="001258F9" w:rsidRPr="00B80DB8">
        <w:rPr>
          <w:b/>
          <w:color w:val="000000"/>
        </w:rPr>
        <w:t xml:space="preserve"> związanych </w:t>
      </w:r>
      <w:r w:rsidR="00D06815">
        <w:rPr>
          <w:b/>
          <w:color w:val="000000"/>
        </w:rPr>
        <w:br/>
      </w:r>
      <w:r w:rsidR="001258F9" w:rsidRPr="00B80DB8">
        <w:rPr>
          <w:b/>
          <w:color w:val="000000"/>
        </w:rPr>
        <w:t>z wdrożeniem na terytorium Rzeczypospolitej Pol</w:t>
      </w:r>
      <w:r w:rsidR="000A40BC" w:rsidRPr="00B80DB8">
        <w:rPr>
          <w:b/>
          <w:color w:val="000000"/>
        </w:rPr>
        <w:t xml:space="preserve">skiej </w:t>
      </w:r>
      <w:r w:rsidR="00B3287A">
        <w:rPr>
          <w:b/>
          <w:color w:val="000000"/>
        </w:rPr>
        <w:t>p</w:t>
      </w:r>
      <w:r w:rsidR="002A5949" w:rsidRPr="00B80DB8">
        <w:rPr>
          <w:b/>
          <w:color w:val="000000"/>
        </w:rPr>
        <w:t>rogramu dla szkół</w:t>
      </w:r>
      <w:r w:rsidR="00B3287A">
        <w:rPr>
          <w:b/>
          <w:color w:val="000000"/>
        </w:rPr>
        <w:t xml:space="preserve"> (Dz. U. z </w:t>
      </w:r>
      <w:r w:rsidR="004E7C72">
        <w:rPr>
          <w:b/>
          <w:color w:val="000000"/>
        </w:rPr>
        <w:t xml:space="preserve">2018 </w:t>
      </w:r>
      <w:r w:rsidR="00B3287A">
        <w:rPr>
          <w:b/>
          <w:color w:val="000000"/>
        </w:rPr>
        <w:t>r., poz.</w:t>
      </w:r>
      <w:r w:rsidR="001C5975" w:rsidRPr="001C5975">
        <w:t xml:space="preserve"> </w:t>
      </w:r>
      <w:r w:rsidR="001C5975" w:rsidRPr="001C5975">
        <w:rPr>
          <w:b/>
          <w:color w:val="000000"/>
        </w:rPr>
        <w:t>1468</w:t>
      </w:r>
      <w:r w:rsidR="00A90781">
        <w:rPr>
          <w:b/>
          <w:color w:val="000000"/>
        </w:rPr>
        <w:t xml:space="preserve"> z późn. zm.</w:t>
      </w:r>
      <w:r w:rsidR="00B3287A">
        <w:rPr>
          <w:b/>
          <w:color w:val="000000"/>
        </w:rPr>
        <w:t>).</w:t>
      </w:r>
    </w:p>
    <w:p w:rsidR="00A368A6" w:rsidRPr="00B80DB8" w:rsidRDefault="00A368A6" w:rsidP="00B80DB8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:rsidR="00966A6D" w:rsidRPr="00DD31EE" w:rsidRDefault="00A368A6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:rsidR="00A90781" w:rsidRPr="00A90781" w:rsidRDefault="00A368A6" w:rsidP="00A90781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Porcje są udostępniane uczniom w dwóch okresach udostępniania obejmujących </w:t>
      </w:r>
      <w:r w:rsidR="002219D5">
        <w:rPr>
          <w:sz w:val="22"/>
          <w:szCs w:val="22"/>
        </w:rPr>
        <w:br/>
      </w:r>
      <w:r w:rsidRPr="006A5D38">
        <w:rPr>
          <w:sz w:val="22"/>
          <w:szCs w:val="22"/>
        </w:rPr>
        <w:t xml:space="preserve">po </w:t>
      </w:r>
      <w:r w:rsidR="002219D5" w:rsidRPr="008574F8">
        <w:rPr>
          <w:b/>
          <w:sz w:val="22"/>
          <w:szCs w:val="22"/>
        </w:rPr>
        <w:t xml:space="preserve">12 </w:t>
      </w:r>
      <w:r w:rsidRPr="008574F8">
        <w:rPr>
          <w:b/>
          <w:sz w:val="22"/>
          <w:szCs w:val="22"/>
        </w:rPr>
        <w:t xml:space="preserve">wybranych tygodni </w:t>
      </w:r>
      <w:r w:rsidRPr="002219D5">
        <w:rPr>
          <w:sz w:val="22"/>
          <w:szCs w:val="22"/>
        </w:rPr>
        <w:t>w każdym semestrze danego roku szkolnego</w:t>
      </w:r>
      <w:r w:rsidR="00A90781" w:rsidRPr="00A90781">
        <w:t xml:space="preserve"> </w:t>
      </w:r>
      <w:r w:rsidR="00A90781" w:rsidRPr="00A90781">
        <w:rPr>
          <w:sz w:val="22"/>
          <w:szCs w:val="22"/>
        </w:rPr>
        <w:t xml:space="preserve">albo </w:t>
      </w:r>
      <w:r w:rsidR="00A90781" w:rsidRPr="00A90781">
        <w:rPr>
          <w:b/>
          <w:sz w:val="22"/>
          <w:szCs w:val="22"/>
        </w:rPr>
        <w:t>9,10,11 tygodni</w:t>
      </w:r>
      <w:r w:rsidR="00A90781">
        <w:rPr>
          <w:sz w:val="22"/>
          <w:szCs w:val="22"/>
        </w:rPr>
        <w:t>,</w:t>
      </w:r>
      <w:r w:rsidR="00A90781" w:rsidRPr="00A90781">
        <w:rPr>
          <w:sz w:val="22"/>
          <w:szCs w:val="22"/>
        </w:rPr>
        <w:t xml:space="preserve"> w przypadku szkół podstawowych, w których w kwietniu 2019 r. pro</w:t>
      </w:r>
      <w:r w:rsidR="00A90781">
        <w:rPr>
          <w:sz w:val="22"/>
          <w:szCs w:val="22"/>
        </w:rPr>
        <w:t>wadzony był strajk nauczycieli.</w:t>
      </w:r>
    </w:p>
    <w:p w:rsidR="00530FCD" w:rsidRPr="006A5D38" w:rsidRDefault="00A368A6" w:rsidP="008574F8">
      <w:pPr>
        <w:pStyle w:val="Akapitzlist"/>
        <w:numPr>
          <w:ilvl w:val="0"/>
          <w:numId w:val="30"/>
        </w:numPr>
        <w:rPr>
          <w:color w:val="000000"/>
        </w:rPr>
      </w:pPr>
      <w:r w:rsidRPr="006A5D38">
        <w:rPr>
          <w:sz w:val="22"/>
          <w:szCs w:val="22"/>
        </w:rPr>
        <w:t>Uczniom udostępnia się co najmniej:</w:t>
      </w:r>
      <w:r w:rsidRPr="00B80DB8">
        <w:t xml:space="preserve">  </w:t>
      </w:r>
    </w:p>
    <w:tbl>
      <w:tblPr>
        <w:tblStyle w:val="Tabela-Siatka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276"/>
        <w:gridCol w:w="1418"/>
      </w:tblGrid>
      <w:tr w:rsidR="00530FCD" w:rsidTr="006A5D38">
        <w:trPr>
          <w:trHeight w:val="568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0FCD" w:rsidRPr="00EB0898" w:rsidRDefault="00530FCD">
            <w:pPr>
              <w:rPr>
                <w:b/>
                <w:sz w:val="18"/>
                <w:szCs w:val="18"/>
              </w:rPr>
            </w:pPr>
            <w:r w:rsidRPr="00EB0898">
              <w:rPr>
                <w:b/>
                <w:sz w:val="18"/>
                <w:szCs w:val="18"/>
              </w:rPr>
              <w:t>Produkty owocow</w:t>
            </w:r>
            <w:r w:rsidR="00BC43E9">
              <w:rPr>
                <w:b/>
                <w:sz w:val="18"/>
                <w:szCs w:val="18"/>
              </w:rPr>
              <w:t>o-warzywne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0FCD" w:rsidRPr="00EB0898" w:rsidRDefault="00530FCD" w:rsidP="00EB08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B0898">
              <w:rPr>
                <w:b/>
                <w:sz w:val="18"/>
                <w:szCs w:val="18"/>
              </w:rPr>
              <w:t xml:space="preserve">Minimalna liczba porcji </w:t>
            </w:r>
            <w:r w:rsidRPr="00EB0898">
              <w:rPr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530FCD" w:rsidTr="006A5D38">
        <w:trPr>
          <w:trHeight w:val="12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CD" w:rsidRPr="00EB0898" w:rsidRDefault="00530FC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0FCD" w:rsidRPr="00EB0898" w:rsidRDefault="000911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  <w:r w:rsidR="00530FCD" w:rsidRPr="00EB0898">
              <w:rPr>
                <w:b/>
                <w:sz w:val="18"/>
                <w:szCs w:val="18"/>
              </w:rPr>
              <w:t>semestr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0FCD" w:rsidRPr="00EB0898" w:rsidRDefault="000911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 </w:t>
            </w:r>
            <w:r w:rsidR="00530FCD" w:rsidRPr="00EB0898">
              <w:rPr>
                <w:b/>
                <w:sz w:val="18"/>
                <w:szCs w:val="18"/>
              </w:rPr>
              <w:t>semestr</w:t>
            </w:r>
          </w:p>
        </w:tc>
      </w:tr>
      <w:tr w:rsidR="00173812" w:rsidTr="00EB089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C80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173812" w:rsidP="008156C3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1</w:t>
            </w:r>
            <w:r w:rsidR="00BC43E9" w:rsidRPr="00B80DB8">
              <w:rPr>
                <w:b/>
                <w:sz w:val="18"/>
                <w:szCs w:val="18"/>
              </w:rPr>
              <w:t>2</w:t>
            </w:r>
          </w:p>
        </w:tc>
      </w:tr>
      <w:tr w:rsidR="00173812" w:rsidTr="00EB089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C80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C80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73812" w:rsidTr="00EB089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 100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173812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2</w:t>
            </w:r>
          </w:p>
        </w:tc>
      </w:tr>
      <w:tr w:rsidR="00173812" w:rsidTr="00BC43E9">
        <w:trPr>
          <w:trHeight w:val="2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E9" w:rsidRPr="00EB0898" w:rsidRDefault="00987B2F" w:rsidP="00C7516E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C80520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C7516E" w:rsidP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BC43E9" w:rsidTr="00BC43E9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Default="00987B2F" w:rsidP="00B80DB8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 90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C80520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2219D5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BC43E9" w:rsidTr="00C7516E">
        <w:trPr>
          <w:trHeight w:val="2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BC43E9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2219D5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2219D5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7516E" w:rsidTr="00C7516E">
        <w:trPr>
          <w:trHeight w:val="2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B80DB8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RDefault="00C7516E" w:rsidP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RDefault="00C7516E" w:rsidP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:rsidTr="00C7516E">
        <w:trPr>
          <w:trHeight w:val="1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B80DB8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2219D5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C80520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C7516E" w:rsidTr="00BF7451">
        <w:trPr>
          <w:trHeight w:val="2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1" w:rsidRDefault="00987B2F" w:rsidP="00BC43E9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2219D5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C80520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5C5A08" w:rsidRPr="00CE2500" w:rsidRDefault="005C5A0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Łączna liczba porcji udostępnionych dziecku w danym semestrze nie przekracza liczby określonej stosownie do § 9 ust.1.</w:t>
      </w:r>
    </w:p>
    <w:p w:rsidR="00B245E8" w:rsidRDefault="005C5A0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Każdą porcję udostępnia się dzieciom innego dnia.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F40CFF">
        <w:rPr>
          <w:b/>
          <w:color w:val="000000"/>
          <w:sz w:val="22"/>
          <w:szCs w:val="22"/>
        </w:rPr>
        <w:t>3</w:t>
      </w:r>
      <w:r w:rsidR="00F40CFF" w:rsidRPr="00CE2500">
        <w:rPr>
          <w:b/>
          <w:color w:val="000000"/>
          <w:sz w:val="22"/>
          <w:szCs w:val="22"/>
        </w:rPr>
        <w:t xml:space="preserve">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Udostępniane dzieciom produkty nie mogą zawierać dodatku tłuszczu, soli, cukru lub substancji słodzących.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lastRenderedPageBreak/>
        <w:t>Średnica pomidorów udostępnianych dzieciom w ramach porcji, o których mowa w ust. 2 pkt 1 lit. g oraz pkt 2 lit. f, wynosi nie więcej niż 40 mm.</w:t>
      </w:r>
    </w:p>
    <w:p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są one uzyskane z warzyw odpowiadających normom jakości handlowej obowiązującym zgodnie z art. 74 rozporządzenia nr 1308/2013;</w:t>
      </w:r>
    </w:p>
    <w:p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obejmuje co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zm.1)).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:rsidR="0012616E" w:rsidRDefault="00B245E8" w:rsidP="006A5D38">
      <w:pPr>
        <w:ind w:left="426" w:hanging="426"/>
        <w:jc w:val="both"/>
        <w:rPr>
          <w:sz w:val="23"/>
          <w:szCs w:val="23"/>
        </w:rPr>
      </w:pPr>
      <w:r w:rsidRPr="00B245E8">
        <w:rPr>
          <w:color w:val="000000"/>
          <w:sz w:val="22"/>
          <w:szCs w:val="22"/>
        </w:rPr>
        <w:t xml:space="preserve"> </w:t>
      </w:r>
      <w:r w:rsidR="005C5A08" w:rsidRPr="005C5A08">
        <w:rPr>
          <w:color w:val="000000"/>
          <w:sz w:val="22"/>
          <w:szCs w:val="22"/>
        </w:rPr>
        <w:t xml:space="preserve"> </w:t>
      </w:r>
    </w:p>
    <w:p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:rsidR="0012616E" w:rsidRPr="006A5D38" w:rsidRDefault="0012616E" w:rsidP="000406B6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Porcje są udostępniane uczniom w dwóch okresach udostępniania </w:t>
      </w:r>
      <w:r w:rsidR="00806275" w:rsidRPr="006A5D38">
        <w:rPr>
          <w:sz w:val="22"/>
          <w:szCs w:val="22"/>
        </w:rPr>
        <w:t xml:space="preserve">obejmujących </w:t>
      </w:r>
      <w:r w:rsidR="002219D5">
        <w:rPr>
          <w:sz w:val="22"/>
          <w:szCs w:val="22"/>
        </w:rPr>
        <w:br/>
      </w:r>
      <w:r w:rsidR="00806275" w:rsidRPr="008574F8">
        <w:rPr>
          <w:b/>
          <w:sz w:val="22"/>
          <w:szCs w:val="22"/>
        </w:rPr>
        <w:t xml:space="preserve">po </w:t>
      </w:r>
      <w:r w:rsidR="002219D5" w:rsidRPr="008574F8">
        <w:rPr>
          <w:b/>
          <w:sz w:val="22"/>
          <w:szCs w:val="22"/>
        </w:rPr>
        <w:t xml:space="preserve">12 </w:t>
      </w:r>
      <w:r w:rsidRPr="008574F8">
        <w:rPr>
          <w:b/>
          <w:sz w:val="22"/>
          <w:szCs w:val="22"/>
        </w:rPr>
        <w:t xml:space="preserve">wybranych tygodni </w:t>
      </w:r>
      <w:r w:rsidRPr="002219D5">
        <w:rPr>
          <w:sz w:val="22"/>
          <w:szCs w:val="22"/>
        </w:rPr>
        <w:t>w każdym semestrze danego roku szkolnego</w:t>
      </w:r>
      <w:r w:rsidR="000406B6" w:rsidRPr="000406B6">
        <w:t xml:space="preserve"> </w:t>
      </w:r>
      <w:r w:rsidR="000406B6" w:rsidRPr="000406B6">
        <w:rPr>
          <w:sz w:val="22"/>
          <w:szCs w:val="22"/>
        </w:rPr>
        <w:t xml:space="preserve">albo </w:t>
      </w:r>
      <w:r w:rsidR="000406B6" w:rsidRPr="000406B6">
        <w:rPr>
          <w:b/>
          <w:sz w:val="22"/>
          <w:szCs w:val="22"/>
        </w:rPr>
        <w:t>9,10,11 tygodni</w:t>
      </w:r>
      <w:r w:rsidR="000406B6" w:rsidRPr="000406B6">
        <w:rPr>
          <w:sz w:val="22"/>
          <w:szCs w:val="22"/>
        </w:rPr>
        <w:t>, w przypadku szkół podstawowych, w których w kwietniu 2019 r. prowadzony był strajk nauczycieli</w:t>
      </w:r>
      <w:r w:rsidRPr="006A5D38">
        <w:rPr>
          <w:sz w:val="22"/>
          <w:szCs w:val="22"/>
        </w:rPr>
        <w:t>.</w:t>
      </w:r>
    </w:p>
    <w:p w:rsidR="0012616E" w:rsidRPr="006A5D38" w:rsidRDefault="0012616E" w:rsidP="008574F8">
      <w:pPr>
        <w:pStyle w:val="Akapitzlist"/>
        <w:numPr>
          <w:ilvl w:val="0"/>
          <w:numId w:val="31"/>
        </w:numPr>
        <w:rPr>
          <w:b/>
          <w:sz w:val="22"/>
          <w:szCs w:val="22"/>
        </w:rPr>
      </w:pPr>
      <w:r w:rsidRPr="006A5D38">
        <w:rPr>
          <w:sz w:val="22"/>
          <w:szCs w:val="22"/>
        </w:rPr>
        <w:t xml:space="preserve">Uczniom udostępnia się co najmniej:  </w:t>
      </w:r>
    </w:p>
    <w:tbl>
      <w:tblPr>
        <w:tblStyle w:val="Tabela-Siatka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276"/>
        <w:gridCol w:w="1418"/>
      </w:tblGrid>
      <w:tr w:rsidR="0012616E" w:rsidRPr="00EB0898" w:rsidTr="003650F4">
        <w:trPr>
          <w:trHeight w:val="65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2616E" w:rsidRPr="00EB0898" w:rsidRDefault="0012616E">
            <w:pPr>
              <w:rPr>
                <w:b/>
                <w:sz w:val="18"/>
                <w:szCs w:val="18"/>
              </w:rPr>
            </w:pPr>
            <w:r w:rsidRPr="00EB0898">
              <w:rPr>
                <w:b/>
                <w:sz w:val="18"/>
                <w:szCs w:val="18"/>
              </w:rPr>
              <w:t xml:space="preserve">Produkty </w:t>
            </w:r>
            <w:r>
              <w:rPr>
                <w:b/>
                <w:sz w:val="18"/>
                <w:szCs w:val="18"/>
              </w:rPr>
              <w:t>mleczne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2616E" w:rsidRPr="00EB0898" w:rsidRDefault="0012616E" w:rsidP="003650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B0898">
              <w:rPr>
                <w:b/>
                <w:sz w:val="18"/>
                <w:szCs w:val="18"/>
              </w:rPr>
              <w:t xml:space="preserve">Minimalna liczba porcji </w:t>
            </w:r>
            <w:r w:rsidRPr="00EB0898">
              <w:rPr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12616E" w:rsidRPr="00EB0898" w:rsidTr="003650F4">
        <w:trPr>
          <w:trHeight w:val="257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6E" w:rsidRPr="00EB0898" w:rsidRDefault="0012616E" w:rsidP="003650F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2616E" w:rsidRPr="00EB0898" w:rsidRDefault="0012616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2616E" w:rsidRPr="00EB0898" w:rsidRDefault="0012616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 </w:t>
            </w:r>
            <w:r w:rsidRPr="00EB0898">
              <w:rPr>
                <w:b/>
                <w:sz w:val="18"/>
                <w:szCs w:val="18"/>
              </w:rPr>
              <w:t>semestr</w:t>
            </w:r>
          </w:p>
        </w:tc>
      </w:tr>
      <w:tr w:rsidR="002219D5" w:rsidRPr="00727A2B" w:rsidTr="00B80DB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 0,25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2219D5" w:rsidRPr="00727A2B" w:rsidTr="00B80DB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2219D5" w:rsidRPr="00727A2B" w:rsidTr="00B80DB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:rsidTr="00B80DB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Pr="00DD31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:rsidR="005C5A08" w:rsidRDefault="005C5A08" w:rsidP="008574F8">
      <w:pPr>
        <w:autoSpaceDE w:val="0"/>
        <w:autoSpaceDN w:val="0"/>
        <w:adjustRightInd w:val="0"/>
        <w:spacing w:after="60"/>
      </w:pPr>
    </w:p>
    <w:p w:rsidR="005C5A08" w:rsidRPr="008574F8" w:rsidRDefault="005C5A08" w:rsidP="008574F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lastRenderedPageBreak/>
        <w:t>Łączna liczba porcji udostępnionych dziecku w danym semestrze nie przekracza liczby określonej stosownie do § 9 ust. 2.</w:t>
      </w:r>
    </w:p>
    <w:p w:rsidR="005C5A08" w:rsidRPr="008574F8" w:rsidRDefault="005C5A08" w:rsidP="008574F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:rsidR="006A00B1" w:rsidRPr="006A00B1" w:rsidRDefault="006A00B1" w:rsidP="006A00B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bookmarkStart w:id="0" w:name="_GoBack"/>
      <w:r w:rsidR="00F40CFF">
        <w:rPr>
          <w:b/>
          <w:sz w:val="22"/>
          <w:szCs w:val="22"/>
        </w:rPr>
        <w:t xml:space="preserve">3 </w:t>
      </w:r>
      <w:bookmarkEnd w:id="0"/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:rsidR="006A00B1" w:rsidRPr="006A00B1" w:rsidRDefault="006A00B1" w:rsidP="006A00B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>Opakowania, o których mowa w ust. 2 pkt 1 lit. b–d oraz pkt 2 lit. b–d, z wyjątkiem opakowań jogurtu pitnego i kefiru pitnego, są udostępniane dzieciom wraz z łyżeczkami, przy czym łyżeczki te nie muszą stanowić integralnej części opakowania.</w:t>
      </w:r>
    </w:p>
    <w:p w:rsidR="006A00B1" w:rsidRPr="006A00B1" w:rsidRDefault="006A00B1" w:rsidP="006A00B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>Minimalna zawartość tłuszczu w produktach udostępnianych dzieciom w przypadku mleka białego, jogurtu naturalnego oraz kefiru naturalnego wynosi 1%.</w:t>
      </w:r>
    </w:p>
    <w:p w:rsidR="006A00B1" w:rsidRDefault="006A00B1" w:rsidP="006A00B1">
      <w:pPr>
        <w:ind w:left="426" w:hanging="426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8. </w:t>
      </w:r>
      <w:r>
        <w:rPr>
          <w:sz w:val="22"/>
          <w:szCs w:val="22"/>
        </w:rPr>
        <w:t xml:space="preserve">  </w:t>
      </w:r>
      <w:r w:rsidRPr="006A00B1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:rsidR="00966A6D" w:rsidRPr="006F267E" w:rsidRDefault="00966A6D" w:rsidP="00CE2500">
      <w:pPr>
        <w:jc w:val="both"/>
      </w:pPr>
    </w:p>
    <w:p w:rsidR="00012F10" w:rsidRPr="00B80DB8" w:rsidRDefault="00012F10" w:rsidP="00B80DB8">
      <w:pPr>
        <w:pStyle w:val="Akapitzlist"/>
        <w:numPr>
          <w:ilvl w:val="0"/>
          <w:numId w:val="6"/>
        </w:numPr>
        <w:tabs>
          <w:tab w:val="clear" w:pos="1065"/>
          <w:tab w:val="num" w:pos="567"/>
        </w:tabs>
        <w:autoSpaceDE w:val="0"/>
        <w:autoSpaceDN w:val="0"/>
        <w:adjustRightInd w:val="0"/>
        <w:spacing w:afterLines="60" w:after="144" w:line="240" w:lineRule="auto"/>
        <w:ind w:left="567" w:hanging="567"/>
        <w:jc w:val="both"/>
        <w:rPr>
          <w:b/>
        </w:rPr>
      </w:pPr>
      <w:r w:rsidRPr="00B80DB8">
        <w:rPr>
          <w:b/>
        </w:rPr>
        <w:t xml:space="preserve">Owoce i warzywa oraz mleko </w:t>
      </w:r>
      <w:r w:rsidR="003023B1">
        <w:rPr>
          <w:b/>
        </w:rPr>
        <w:t xml:space="preserve">i przetwory mleczne </w:t>
      </w:r>
      <w:r w:rsidRPr="00B80DB8">
        <w:rPr>
          <w:b/>
        </w:rPr>
        <w:t>udostępniane dzieciom w ramach programu muszą:</w:t>
      </w:r>
    </w:p>
    <w:p w:rsidR="00012F10" w:rsidRPr="006A5D38" w:rsidRDefault="00012F10" w:rsidP="00B80DB8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:rsidR="00012F10" w:rsidRPr="006A5D38" w:rsidRDefault="00012F10" w:rsidP="00B80DB8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:rsidR="00012F10" w:rsidRPr="006A5D38" w:rsidRDefault="00012F10" w:rsidP="00D921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>(zgodnie z art. 23 ust. 6 RPEiR UE 2016/791 z dnia 11 maja 2016</w:t>
      </w:r>
      <w:r w:rsidR="005C5A08">
        <w:rPr>
          <w:sz w:val="22"/>
          <w:szCs w:val="22"/>
        </w:rPr>
        <w:t xml:space="preserve"> </w:t>
      </w:r>
      <w:r w:rsidR="004D49AD" w:rsidRPr="006A5D38">
        <w:rPr>
          <w:sz w:val="22"/>
          <w:szCs w:val="22"/>
        </w:rPr>
        <w:t xml:space="preserve">r.) </w:t>
      </w:r>
      <w:r w:rsidRPr="006A5D38">
        <w:rPr>
          <w:sz w:val="22"/>
          <w:szCs w:val="22"/>
        </w:rPr>
        <w:t>nie mogą zawierać:</w:t>
      </w:r>
    </w:p>
    <w:p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:rsidR="00BB6B9A" w:rsidRPr="006A5D38" w:rsidRDefault="00BB6B9A" w:rsidP="006A5D38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:rsidR="00BB6B9A" w:rsidRDefault="00686621" w:rsidP="006A5D3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Pr="006A5D38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niemlekowych. </w:t>
      </w:r>
      <w:r w:rsidR="00BB6B9A" w:rsidRPr="006A5D38">
        <w:rPr>
          <w:sz w:val="22"/>
          <w:szCs w:val="22"/>
        </w:rPr>
        <w:t xml:space="preserve"> </w:t>
      </w:r>
    </w:p>
    <w:p w:rsidR="002171A8" w:rsidRPr="006A5D38" w:rsidRDefault="002171A8" w:rsidP="006A5D38">
      <w:p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lastRenderedPageBreak/>
        <w:t xml:space="preserve">Dostawcy mogą znakować opakowania udostępnianych dzieciom produktów logo Programu dla szkół. Zasady wykorzystania logo programu oraz księga identyfikacji wizualnej logo programu dostępne będą na stronie </w:t>
      </w:r>
      <w:hyperlink r:id="rId8" w:history="1">
        <w:r w:rsidR="00D14740" w:rsidRPr="00124244">
          <w:rPr>
            <w:rStyle w:val="Hipercze"/>
            <w:sz w:val="22"/>
            <w:szCs w:val="22"/>
          </w:rPr>
          <w:t>www.kowr.gov.pl</w:t>
        </w:r>
      </w:hyperlink>
      <w:r w:rsidRPr="002171A8">
        <w:rPr>
          <w:sz w:val="22"/>
          <w:szCs w:val="22"/>
        </w:rPr>
        <w:t>.</w:t>
      </w:r>
      <w:r w:rsidR="00D14740">
        <w:rPr>
          <w:sz w:val="22"/>
          <w:szCs w:val="22"/>
        </w:rPr>
        <w:t xml:space="preserve"> </w:t>
      </w:r>
    </w:p>
    <w:sectPr w:rsidR="002171A8" w:rsidRPr="006A5D38" w:rsidSect="0067201A">
      <w:headerReference w:type="default" r:id="rId9"/>
      <w:footerReference w:type="default" r:id="rId10"/>
      <w:pgSz w:w="11906" w:h="16838" w:code="9"/>
      <w:pgMar w:top="902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8AF" w:rsidRDefault="005D28AF">
      <w:pPr>
        <w:spacing w:line="240" w:lineRule="auto"/>
      </w:pPr>
      <w:r>
        <w:separator/>
      </w:r>
    </w:p>
  </w:endnote>
  <w:endnote w:type="continuationSeparator" w:id="0">
    <w:p w:rsidR="005D28AF" w:rsidRDefault="005D2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8AF" w:rsidRDefault="005D28AF">
      <w:pPr>
        <w:spacing w:line="240" w:lineRule="auto"/>
      </w:pPr>
      <w:r>
        <w:separator/>
      </w:r>
    </w:p>
  </w:footnote>
  <w:footnote w:type="continuationSeparator" w:id="0">
    <w:p w:rsidR="005D28AF" w:rsidRDefault="005D2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:rsidTr="00B80DB8">
      <w:trPr>
        <w:cantSplit/>
        <w:trHeight w:val="704"/>
      </w:trPr>
      <w:tc>
        <w:tcPr>
          <w:tcW w:w="2148" w:type="dxa"/>
          <w:vMerge w:val="restart"/>
        </w:tcPr>
        <w:p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t xml:space="preserve"> 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 </w:t>
          </w:r>
        </w:p>
        <w:p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:rsidR="003650F4" w:rsidRPr="00A91AEA" w:rsidRDefault="003650F4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4D6E8E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4D6E8E">
            <w:rPr>
              <w:rStyle w:val="Numerstrony"/>
              <w:noProof/>
              <w:color w:val="339966"/>
              <w:sz w:val="18"/>
              <w:szCs w:val="18"/>
            </w:rPr>
            <w:t>4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:rsidTr="00B80DB8">
      <w:trPr>
        <w:cantSplit/>
        <w:trHeight w:val="179"/>
      </w:trPr>
      <w:tc>
        <w:tcPr>
          <w:tcW w:w="2148" w:type="dxa"/>
          <w:vMerge/>
        </w:tcPr>
        <w:p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:rsidR="003650F4" w:rsidRPr="00213D8A" w:rsidRDefault="003650F4" w:rsidP="004E7C72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4E7C72">
            <w:rPr>
              <w:b/>
              <w:bCs/>
              <w:color w:val="339966"/>
              <w:sz w:val="18"/>
              <w:szCs w:val="18"/>
            </w:rPr>
            <w:t>2018/2019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1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CA06D2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0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5"/>
  </w:num>
  <w:num w:numId="4">
    <w:abstractNumId w:val="31"/>
  </w:num>
  <w:num w:numId="5">
    <w:abstractNumId w:val="1"/>
  </w:num>
  <w:num w:numId="6">
    <w:abstractNumId w:val="29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22"/>
  </w:num>
  <w:num w:numId="12">
    <w:abstractNumId w:val="6"/>
  </w:num>
  <w:num w:numId="13">
    <w:abstractNumId w:val="28"/>
  </w:num>
  <w:num w:numId="14">
    <w:abstractNumId w:val="23"/>
  </w:num>
  <w:num w:numId="15">
    <w:abstractNumId w:val="5"/>
  </w:num>
  <w:num w:numId="16">
    <w:abstractNumId w:val="27"/>
  </w:num>
  <w:num w:numId="17">
    <w:abstractNumId w:val="0"/>
  </w:num>
  <w:num w:numId="18">
    <w:abstractNumId w:val="24"/>
  </w:num>
  <w:num w:numId="19">
    <w:abstractNumId w:val="11"/>
  </w:num>
  <w:num w:numId="20">
    <w:abstractNumId w:val="34"/>
  </w:num>
  <w:num w:numId="21">
    <w:abstractNumId w:val="8"/>
  </w:num>
  <w:num w:numId="22">
    <w:abstractNumId w:val="33"/>
  </w:num>
  <w:num w:numId="23">
    <w:abstractNumId w:val="21"/>
  </w:num>
  <w:num w:numId="24">
    <w:abstractNumId w:val="26"/>
  </w:num>
  <w:num w:numId="25">
    <w:abstractNumId w:val="9"/>
  </w:num>
  <w:num w:numId="26">
    <w:abstractNumId w:val="36"/>
  </w:num>
  <w:num w:numId="27">
    <w:abstractNumId w:val="3"/>
  </w:num>
  <w:num w:numId="28">
    <w:abstractNumId w:val="32"/>
  </w:num>
  <w:num w:numId="29">
    <w:abstractNumId w:val="18"/>
  </w:num>
  <w:num w:numId="30">
    <w:abstractNumId w:val="20"/>
  </w:num>
  <w:num w:numId="31">
    <w:abstractNumId w:val="19"/>
  </w:num>
  <w:num w:numId="32">
    <w:abstractNumId w:val="2"/>
  </w:num>
  <w:num w:numId="33">
    <w:abstractNumId w:val="17"/>
  </w:num>
  <w:num w:numId="34">
    <w:abstractNumId w:val="30"/>
  </w:num>
  <w:num w:numId="35">
    <w:abstractNumId w:val="14"/>
  </w:num>
  <w:num w:numId="36">
    <w:abstractNumId w:val="25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E"/>
    <w:rsid w:val="00012F10"/>
    <w:rsid w:val="000152DD"/>
    <w:rsid w:val="000257C3"/>
    <w:rsid w:val="000262CB"/>
    <w:rsid w:val="00033DF0"/>
    <w:rsid w:val="000406B6"/>
    <w:rsid w:val="00041AD3"/>
    <w:rsid w:val="00045CDB"/>
    <w:rsid w:val="0005116D"/>
    <w:rsid w:val="0005134E"/>
    <w:rsid w:val="0005713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90418"/>
    <w:rsid w:val="0009116C"/>
    <w:rsid w:val="0009170F"/>
    <w:rsid w:val="000921FA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CE2"/>
    <w:rsid w:val="000E4021"/>
    <w:rsid w:val="000E5504"/>
    <w:rsid w:val="000F1030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3DC3"/>
    <w:rsid w:val="00144A5D"/>
    <w:rsid w:val="00145FAD"/>
    <w:rsid w:val="00147032"/>
    <w:rsid w:val="00150DBD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62B"/>
    <w:rsid w:val="002276E5"/>
    <w:rsid w:val="00230400"/>
    <w:rsid w:val="0023342F"/>
    <w:rsid w:val="00242F8E"/>
    <w:rsid w:val="002434C7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4A21"/>
    <w:rsid w:val="00286A3F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12EDA"/>
    <w:rsid w:val="003156F8"/>
    <w:rsid w:val="00316EF3"/>
    <w:rsid w:val="003234A2"/>
    <w:rsid w:val="00330CDC"/>
    <w:rsid w:val="00333CCF"/>
    <w:rsid w:val="00334238"/>
    <w:rsid w:val="00336F80"/>
    <w:rsid w:val="003379DE"/>
    <w:rsid w:val="003443AF"/>
    <w:rsid w:val="00344577"/>
    <w:rsid w:val="00345999"/>
    <w:rsid w:val="0035126D"/>
    <w:rsid w:val="00352536"/>
    <w:rsid w:val="003527B7"/>
    <w:rsid w:val="003558A3"/>
    <w:rsid w:val="003563F9"/>
    <w:rsid w:val="00357049"/>
    <w:rsid w:val="00357195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7F0C"/>
    <w:rsid w:val="003C2A34"/>
    <w:rsid w:val="003C5251"/>
    <w:rsid w:val="003C6AA7"/>
    <w:rsid w:val="003D2868"/>
    <w:rsid w:val="003D3958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D6E8E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7A29"/>
    <w:rsid w:val="00593CBE"/>
    <w:rsid w:val="00595D72"/>
    <w:rsid w:val="005A103C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A00B1"/>
    <w:rsid w:val="006A3052"/>
    <w:rsid w:val="006A5D38"/>
    <w:rsid w:val="006B2C03"/>
    <w:rsid w:val="006B2FEE"/>
    <w:rsid w:val="006B3536"/>
    <w:rsid w:val="006B6491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4998"/>
    <w:rsid w:val="008156C3"/>
    <w:rsid w:val="00820183"/>
    <w:rsid w:val="008204BF"/>
    <w:rsid w:val="00821472"/>
    <w:rsid w:val="008261FC"/>
    <w:rsid w:val="00833517"/>
    <w:rsid w:val="008343FE"/>
    <w:rsid w:val="00836A74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F7A"/>
    <w:rsid w:val="008C391A"/>
    <w:rsid w:val="008C574B"/>
    <w:rsid w:val="008C77F8"/>
    <w:rsid w:val="008D022A"/>
    <w:rsid w:val="008D0ABC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62F2E"/>
    <w:rsid w:val="00A6401B"/>
    <w:rsid w:val="00A6610D"/>
    <w:rsid w:val="00A676F4"/>
    <w:rsid w:val="00A729D1"/>
    <w:rsid w:val="00A77A2B"/>
    <w:rsid w:val="00A77FF7"/>
    <w:rsid w:val="00A81A2D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FF3"/>
    <w:rsid w:val="00BD2693"/>
    <w:rsid w:val="00BD26D4"/>
    <w:rsid w:val="00BD5226"/>
    <w:rsid w:val="00BD6AEA"/>
    <w:rsid w:val="00BE46F3"/>
    <w:rsid w:val="00BE767A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5613C"/>
    <w:rsid w:val="00D56260"/>
    <w:rsid w:val="00D56D26"/>
    <w:rsid w:val="00D57D6D"/>
    <w:rsid w:val="00D64C1B"/>
    <w:rsid w:val="00D675C7"/>
    <w:rsid w:val="00D73A30"/>
    <w:rsid w:val="00D77A2D"/>
    <w:rsid w:val="00D874BD"/>
    <w:rsid w:val="00D921D5"/>
    <w:rsid w:val="00DA0B03"/>
    <w:rsid w:val="00DB3E4D"/>
    <w:rsid w:val="00DB4CC4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42B0"/>
    <w:rsid w:val="00E04E44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D0F"/>
    <w:rsid w:val="00E82BAF"/>
    <w:rsid w:val="00E869BD"/>
    <w:rsid w:val="00E86E82"/>
    <w:rsid w:val="00E90650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E18C6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fffef"/>
    </o:shapedefaults>
    <o:shapelayout v:ext="edit">
      <o:idmap v:ext="edit" data="1"/>
    </o:shapelayout>
  </w:shapeDefaults>
  <w:decimalSymbol w:val=","/>
  <w:listSeparator w:val=";"/>
  <w15:docId w15:val="{4D3F2E45-A710-45EA-8FC3-854D4B13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9EF3-F848-47EE-A99B-6C45F8D2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14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Dumała Anna</cp:lastModifiedBy>
  <cp:revision>8</cp:revision>
  <cp:lastPrinted>2019-07-12T11:15:00Z</cp:lastPrinted>
  <dcterms:created xsi:type="dcterms:W3CDTF">2019-06-04T10:22:00Z</dcterms:created>
  <dcterms:modified xsi:type="dcterms:W3CDTF">2019-07-12T11:15:00Z</dcterms:modified>
</cp:coreProperties>
</file>