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377E" w14:textId="3B309FC4" w:rsidR="00075B98" w:rsidRDefault="00000000" w:rsidP="001C2FAB">
      <w:pPr>
        <w:tabs>
          <w:tab w:val="left" w:pos="4253"/>
        </w:tabs>
        <w:spacing w:after="0"/>
        <w:ind w:firstLine="5103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lang w:eastAsia="zh-CN"/>
        </w:rPr>
        <w:tab/>
      </w:r>
      <w:r w:rsidRPr="004B5F3B">
        <w:rPr>
          <w:rFonts w:ascii="Arial" w:eastAsia="Times New Roman" w:hAnsi="Arial" w:cs="Arial"/>
          <w:lang w:eastAsia="zh-CN"/>
        </w:rPr>
        <w:t>Katowice</w:t>
      </w:r>
      <w:r w:rsidR="00F83098">
        <w:rPr>
          <w:rFonts w:ascii="Arial" w:eastAsia="Times New Roman" w:hAnsi="Arial" w:cs="Arial"/>
          <w:lang w:eastAsia="zh-CN"/>
        </w:rPr>
        <w:t xml:space="preserve">, 30 kwietnia 2024 </w:t>
      </w:r>
      <w:r>
        <w:rPr>
          <w:rFonts w:ascii="Arial" w:eastAsia="Times New Roman" w:hAnsi="Arial" w:cs="Arial"/>
          <w:color w:val="000000" w:themeColor="text1"/>
        </w:rPr>
        <w:t>r.</w:t>
      </w:r>
    </w:p>
    <w:p w14:paraId="5B689532" w14:textId="77777777" w:rsidR="00075B98" w:rsidRPr="004B5F3B" w:rsidRDefault="00075B98" w:rsidP="004B5F3B">
      <w:pPr>
        <w:tabs>
          <w:tab w:val="left" w:pos="-1701"/>
          <w:tab w:val="left" w:pos="5387"/>
        </w:tabs>
        <w:suppressAutoHyphens/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</w:p>
    <w:p w14:paraId="0425ED33" w14:textId="314E474A" w:rsidR="001C2FAB" w:rsidRPr="004E6281" w:rsidRDefault="00000000" w:rsidP="00FC419E">
      <w:pPr>
        <w:tabs>
          <w:tab w:val="left" w:pos="-1701"/>
          <w:tab w:val="left" w:pos="5387"/>
        </w:tabs>
        <w:suppressAutoHyphens/>
        <w:spacing w:after="120" w:line="276" w:lineRule="auto"/>
        <w:rPr>
          <w:rFonts w:ascii="Arial" w:eastAsia="Times New Roman" w:hAnsi="Arial" w:cs="Arial"/>
          <w:lang w:eastAsia="pl-PL"/>
        </w:rPr>
      </w:pPr>
      <w:r w:rsidRPr="004E6281">
        <w:rPr>
          <w:rFonts w:ascii="Arial" w:eastAsia="Times New Roman" w:hAnsi="Arial" w:cs="Arial"/>
          <w:lang w:eastAsia="zh-CN"/>
        </w:rPr>
        <w:t>WPN.670.47.2024.AS5.</w:t>
      </w:r>
      <w:r w:rsidR="006E7634" w:rsidRPr="004E6281">
        <w:rPr>
          <w:rFonts w:ascii="Arial" w:eastAsia="Times New Roman" w:hAnsi="Arial" w:cs="Arial"/>
          <w:lang w:eastAsia="zh-CN"/>
        </w:rPr>
        <w:t>4</w:t>
      </w:r>
    </w:p>
    <w:p w14:paraId="579EE3CA" w14:textId="4CB2D86F" w:rsidR="001C2FAB" w:rsidRPr="00FC419E" w:rsidRDefault="001C2FAB" w:rsidP="00FC419E">
      <w:pPr>
        <w:pStyle w:val="Nagwek1"/>
        <w:spacing w:before="120" w:after="120" w:line="276" w:lineRule="auto"/>
        <w:jc w:val="left"/>
        <w:rPr>
          <w:b w:val="0"/>
          <w:bCs/>
        </w:rPr>
      </w:pPr>
      <w:r w:rsidRPr="00FC419E">
        <w:rPr>
          <w:b w:val="0"/>
          <w:bCs/>
        </w:rPr>
        <w:t>OBWIESZCZENIE</w:t>
      </w:r>
    </w:p>
    <w:p w14:paraId="22981487" w14:textId="010EFE40" w:rsidR="004A193A" w:rsidRPr="00032431" w:rsidRDefault="001C2FAB" w:rsidP="0003243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 xml:space="preserve">o wydaniu decyzji </w:t>
      </w:r>
      <w:r w:rsidR="004D1FEA" w:rsidRPr="00032431">
        <w:rPr>
          <w:rFonts w:ascii="Arial" w:eastAsia="Times New Roman" w:hAnsi="Arial" w:cs="Arial"/>
          <w:lang w:eastAsia="pl-PL"/>
        </w:rPr>
        <w:t>zmieniającej</w:t>
      </w:r>
      <w:r w:rsidR="004A193A" w:rsidRPr="00032431">
        <w:rPr>
          <w:rFonts w:ascii="Arial" w:eastAsia="Times New Roman" w:hAnsi="Arial" w:cs="Arial"/>
          <w:lang w:eastAsia="pl-PL"/>
        </w:rPr>
        <w:t xml:space="preserve"> decyzj</w:t>
      </w:r>
      <w:r w:rsidR="004D1FEA" w:rsidRPr="00032431">
        <w:rPr>
          <w:rFonts w:ascii="Arial" w:eastAsia="Times New Roman" w:hAnsi="Arial" w:cs="Arial"/>
          <w:lang w:eastAsia="pl-PL"/>
        </w:rPr>
        <w:t>ę</w:t>
      </w:r>
      <w:r w:rsidR="004A193A" w:rsidRPr="00032431">
        <w:rPr>
          <w:rFonts w:ascii="Arial" w:eastAsia="Times New Roman" w:hAnsi="Arial" w:cs="Arial"/>
          <w:lang w:eastAsia="pl-PL"/>
        </w:rPr>
        <w:t xml:space="preserve"> Regionalnego Dyrektora Ochrony Środowiska znak: WPN.670.172.2022.AS5.3 z dnia 7 listopada 2022 r. o warunkach prowadzenia działań, wymienionych w art. 118 ustawy o ochronie przyrody, zaplanowanych w ramach realizacji zadania pn.: „Wykonanie konserwacji (utrzymanie): rz. Wisła w km 73 + 777</w:t>
      </w:r>
      <w:r w:rsidR="00C51F06" w:rsidRPr="00032431">
        <w:rPr>
          <w:rFonts w:ascii="Arial" w:eastAsia="Times New Roman" w:hAnsi="Arial" w:cs="Arial"/>
          <w:lang w:eastAsia="pl-PL"/>
        </w:rPr>
        <w:t>–</w:t>
      </w:r>
      <w:r w:rsidR="004A193A" w:rsidRPr="00032431">
        <w:rPr>
          <w:rFonts w:ascii="Arial" w:eastAsia="Times New Roman" w:hAnsi="Arial" w:cs="Arial"/>
          <w:lang w:eastAsia="pl-PL"/>
        </w:rPr>
        <w:t xml:space="preserve"> </w:t>
      </w:r>
      <w:r w:rsidR="00C51F06" w:rsidRPr="00032431">
        <w:rPr>
          <w:rFonts w:ascii="Arial" w:eastAsia="Times New Roman" w:hAnsi="Arial" w:cs="Arial"/>
          <w:lang w:eastAsia="pl-PL"/>
        </w:rPr>
        <w:br/>
      </w:r>
      <w:r w:rsidR="004A193A" w:rsidRPr="00032431">
        <w:rPr>
          <w:rFonts w:ascii="Arial" w:eastAsia="Times New Roman" w:hAnsi="Arial" w:cs="Arial"/>
          <w:lang w:eastAsia="pl-PL"/>
        </w:rPr>
        <w:t xml:space="preserve">86 + 240 na terenie gm. Skoczów, Brenna, Ustroń, Wisła (rozmiar rzeczowy: 12,463 km)" – w zakresie zmiany terminu wykonania tych działań. </w:t>
      </w:r>
    </w:p>
    <w:p w14:paraId="568E5BEE" w14:textId="66E3C9AA" w:rsidR="001C2FAB" w:rsidRPr="00032431" w:rsidRDefault="001C2FAB" w:rsidP="0003243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32431">
        <w:rPr>
          <w:rFonts w:ascii="Arial" w:eastAsia="Times New Roman" w:hAnsi="Arial" w:cs="Arial"/>
        </w:rPr>
        <w:t xml:space="preserve">Na podstawie art. 49 ustawy z dnia 14 czerwca 1960 r. </w:t>
      </w:r>
      <w:r w:rsidR="00C51F06" w:rsidRPr="00032431">
        <w:rPr>
          <w:rFonts w:ascii="Arial" w:eastAsia="Times New Roman" w:hAnsi="Arial" w:cs="Arial"/>
        </w:rPr>
        <w:t>–</w:t>
      </w:r>
      <w:r w:rsidRPr="00032431">
        <w:rPr>
          <w:rFonts w:ascii="Arial" w:eastAsia="Times New Roman" w:hAnsi="Arial" w:cs="Arial"/>
        </w:rPr>
        <w:t xml:space="preserve">  Kodeks postępowania administracyjnego </w:t>
      </w:r>
      <w:r w:rsidR="00D972CD" w:rsidRPr="00032431">
        <w:rPr>
          <w:rFonts w:ascii="Arial" w:eastAsia="Times New Roman" w:hAnsi="Arial" w:cs="Arial"/>
          <w:lang w:val="en-US"/>
        </w:rPr>
        <w:t>(</w:t>
      </w:r>
      <w:r w:rsidR="00D972CD" w:rsidRPr="00032431">
        <w:rPr>
          <w:rFonts w:ascii="Arial" w:eastAsia="Times New Roman" w:hAnsi="Arial" w:cs="Arial"/>
        </w:rPr>
        <w:t xml:space="preserve">Dz. U. z 2024 r., poz. 572 </w:t>
      </w:r>
      <w:proofErr w:type="spellStart"/>
      <w:r w:rsidR="00D972CD" w:rsidRPr="00032431">
        <w:rPr>
          <w:rFonts w:ascii="Arial" w:eastAsia="Times New Roman" w:hAnsi="Arial" w:cs="Arial"/>
        </w:rPr>
        <w:t>t.j</w:t>
      </w:r>
      <w:proofErr w:type="spellEnd"/>
      <w:r w:rsidR="00D972CD" w:rsidRPr="00032431">
        <w:rPr>
          <w:rFonts w:ascii="Arial" w:eastAsia="Times New Roman" w:hAnsi="Arial" w:cs="Arial"/>
        </w:rPr>
        <w:t>.</w:t>
      </w:r>
      <w:r w:rsidRPr="00032431">
        <w:rPr>
          <w:rFonts w:ascii="Arial" w:eastAsia="Times New Roman" w:hAnsi="Arial" w:cs="Arial"/>
        </w:rPr>
        <w:t xml:space="preserve"> - cyt. dalej jako „k.p.a.”) w związku z</w:t>
      </w:r>
      <w:r w:rsidR="00C51F06" w:rsidRPr="00032431">
        <w:rPr>
          <w:rFonts w:ascii="Arial" w:eastAsia="Times New Roman" w:hAnsi="Arial" w:cs="Arial"/>
        </w:rPr>
        <w:t> </w:t>
      </w:r>
      <w:r w:rsidRPr="00032431">
        <w:rPr>
          <w:rFonts w:ascii="Arial" w:eastAsia="Calibri" w:hAnsi="Arial" w:cs="Arial"/>
        </w:rPr>
        <w:t>art.</w:t>
      </w:r>
      <w:r w:rsidR="00C51F06" w:rsidRPr="00032431">
        <w:rPr>
          <w:rFonts w:ascii="Arial" w:eastAsia="Calibri" w:hAnsi="Arial" w:cs="Arial"/>
        </w:rPr>
        <w:t> </w:t>
      </w:r>
      <w:r w:rsidRPr="00032431">
        <w:rPr>
          <w:rFonts w:ascii="Arial" w:eastAsia="Calibri" w:hAnsi="Arial" w:cs="Arial"/>
        </w:rPr>
        <w:t>118</w:t>
      </w:r>
      <w:r w:rsidR="00D972CD" w:rsidRPr="00032431">
        <w:rPr>
          <w:rFonts w:ascii="Arial" w:eastAsia="Calibri" w:hAnsi="Arial" w:cs="Arial"/>
        </w:rPr>
        <w:t xml:space="preserve"> </w:t>
      </w:r>
      <w:r w:rsidRPr="00032431">
        <w:rPr>
          <w:rFonts w:ascii="Arial" w:eastAsia="Calibri" w:hAnsi="Arial" w:cs="Arial"/>
        </w:rPr>
        <w:t xml:space="preserve">a ust. 11 ustawy </w:t>
      </w:r>
      <w:r w:rsidRPr="00032431">
        <w:rPr>
          <w:rFonts w:ascii="Arial" w:eastAsia="Times New Roman" w:hAnsi="Arial" w:cs="Arial"/>
        </w:rPr>
        <w:t>z dnia 16 kwietnia 2004 r.</w:t>
      </w:r>
      <w:r w:rsidRPr="00032431">
        <w:rPr>
          <w:rFonts w:ascii="Arial" w:eastAsia="Calibri" w:hAnsi="Arial" w:cs="Arial"/>
        </w:rPr>
        <w:t xml:space="preserve"> o ochronie przyrody</w:t>
      </w:r>
      <w:r w:rsidR="00D972CD" w:rsidRPr="00032431">
        <w:rPr>
          <w:rFonts w:ascii="Arial" w:eastAsia="Times New Roman" w:hAnsi="Arial" w:cs="Arial"/>
        </w:rPr>
        <w:t xml:space="preserve"> (Dz. U. z 2023 r., poz. 1336 ze zm.)</w:t>
      </w:r>
      <w:r w:rsidRPr="00032431">
        <w:rPr>
          <w:rFonts w:ascii="Arial" w:eastAsia="Times New Roman" w:hAnsi="Arial" w:cs="Arial"/>
        </w:rPr>
        <w:t>,</w:t>
      </w:r>
    </w:p>
    <w:p w14:paraId="2E699DF1" w14:textId="77777777" w:rsidR="001C2FAB" w:rsidRPr="00032431" w:rsidRDefault="001C2FAB" w:rsidP="0003243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32431">
        <w:rPr>
          <w:rFonts w:ascii="Arial" w:eastAsia="Times New Roman" w:hAnsi="Arial" w:cs="Arial"/>
        </w:rPr>
        <w:t>zawiadamiam strony postępowania</w:t>
      </w:r>
    </w:p>
    <w:p w14:paraId="2C9341C2" w14:textId="5A3181E9" w:rsidR="00241382" w:rsidRPr="00032431" w:rsidRDefault="001C2FAB" w:rsidP="0003243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o wydaniu decyzji znak:</w:t>
      </w:r>
      <w:r w:rsidR="00241382" w:rsidRPr="00032431">
        <w:rPr>
          <w:rFonts w:ascii="Arial" w:eastAsia="Times New Roman" w:hAnsi="Arial" w:cs="Arial"/>
          <w:lang w:eastAsia="pl-PL"/>
        </w:rPr>
        <w:t xml:space="preserve"> WPN.670.47.2024.AS5.3 z dnia 29 kwietnia 2024 r. zmieniającej decyzję </w:t>
      </w:r>
      <w:r w:rsidR="00332B65" w:rsidRPr="00032431">
        <w:rPr>
          <w:rFonts w:ascii="Arial" w:eastAsia="Times New Roman" w:hAnsi="Arial" w:cs="Arial"/>
          <w:lang w:eastAsia="pl-PL"/>
        </w:rPr>
        <w:t>znak: WPN.670.172.2022.AS5.3 z dnia 7 listopada 2022 r. o warunkach prowadzenia działań, wymienionych w art. 118 ustawy o ochronie przyrody, zaplanowanych w ramach realizacji zadania pn.: „Wykonanie konserwacji (utrzymanie): rz. Wisła w km 73 + 777– 86 + 240 na terenie gm. Skoczów, Brenna, Ustroń, Wisła (rozmiar rzeczowy: 12,463 km)" – w zakresie zmiany terminu wykonania tych działań.</w:t>
      </w:r>
    </w:p>
    <w:p w14:paraId="39F9C3E4" w14:textId="1D908443" w:rsidR="00332B65" w:rsidRPr="00032431" w:rsidRDefault="001C2FAB" w:rsidP="00032431">
      <w:pPr>
        <w:spacing w:after="0" w:line="360" w:lineRule="auto"/>
        <w:rPr>
          <w:rFonts w:ascii="Arial" w:eastAsia="Times New Roman" w:hAnsi="Arial" w:cs="Arial"/>
        </w:rPr>
      </w:pPr>
      <w:r w:rsidRPr="00032431">
        <w:rPr>
          <w:rFonts w:ascii="Arial" w:eastAsia="Times New Roman" w:hAnsi="Arial" w:cs="Arial"/>
        </w:rPr>
        <w:t xml:space="preserve">Decyzja ta została wydana na wniosek </w:t>
      </w:r>
      <w:r w:rsidR="00671271" w:rsidRPr="00032431">
        <w:rPr>
          <w:rFonts w:ascii="Arial" w:eastAsia="Times New Roman" w:hAnsi="Arial" w:cs="Arial"/>
        </w:rPr>
        <w:t xml:space="preserve">Pana Stefana </w:t>
      </w:r>
      <w:proofErr w:type="spellStart"/>
      <w:r w:rsidR="00671271" w:rsidRPr="00032431">
        <w:rPr>
          <w:rFonts w:ascii="Arial" w:eastAsia="Times New Roman" w:hAnsi="Arial" w:cs="Arial"/>
        </w:rPr>
        <w:t>Mojżeszka</w:t>
      </w:r>
      <w:proofErr w:type="spellEnd"/>
      <w:r w:rsidR="00671271" w:rsidRPr="00032431">
        <w:rPr>
          <w:rFonts w:ascii="Arial" w:eastAsia="Times New Roman" w:hAnsi="Arial" w:cs="Arial"/>
        </w:rPr>
        <w:t>, Dyrektora Zarządu Zlewni w Katowicach Państwowego Gospodarstwa Wodnego Wody Polskie z siedzibą na Placu Grunwaldzkim 8-10 w Katowicach.</w:t>
      </w:r>
    </w:p>
    <w:p w14:paraId="121CC0E6" w14:textId="4729A591" w:rsidR="001C2FAB" w:rsidRPr="00032431" w:rsidRDefault="001C2FAB" w:rsidP="00032431">
      <w:pPr>
        <w:spacing w:after="0" w:line="360" w:lineRule="auto"/>
        <w:ind w:right="23"/>
        <w:rPr>
          <w:rFonts w:ascii="Arial" w:eastAsia="Times New Roman" w:hAnsi="Arial" w:cs="Arial"/>
          <w:color w:val="000000"/>
          <w:lang w:eastAsia="pl-PL"/>
        </w:rPr>
      </w:pPr>
      <w:r w:rsidRPr="00032431">
        <w:rPr>
          <w:rFonts w:ascii="Arial" w:eastAsia="Times New Roman" w:hAnsi="Arial" w:cs="Arial"/>
          <w:color w:val="000000"/>
          <w:lang w:eastAsia="pl-PL"/>
        </w:rPr>
        <w:t>Od niniejszej decyzji służy odwołanie do Generalnego Dyrektora Ochrony Środowiska w Warszawie (</w:t>
      </w:r>
      <w:r w:rsidR="003453C5" w:rsidRPr="00032431">
        <w:rPr>
          <w:rFonts w:ascii="Arial" w:eastAsia="Times New Roman" w:hAnsi="Arial" w:cs="Arial"/>
          <w:color w:val="000000"/>
          <w:lang w:eastAsia="pl-PL"/>
        </w:rPr>
        <w:t>Al. Jerozolimskie 136; 02-305 Warszawa</w:t>
      </w:r>
      <w:r w:rsidRPr="00032431">
        <w:rPr>
          <w:rFonts w:ascii="Arial" w:eastAsia="Times New Roman" w:hAnsi="Arial" w:cs="Arial"/>
          <w:color w:val="000000"/>
          <w:lang w:eastAsia="pl-PL"/>
        </w:rPr>
        <w:t xml:space="preserve">) za pośrednictwem Regionalnego Dyrektora Ochrony Środowiska w Katowicach, w terminie 14 dni od dnia jej doręczenia </w:t>
      </w:r>
      <w:r w:rsidRPr="00032431">
        <w:rPr>
          <w:rFonts w:ascii="Arial" w:eastAsia="Times New Roman" w:hAnsi="Arial" w:cs="Arial"/>
          <w:color w:val="000000"/>
          <w:lang w:eastAsia="pl-PL"/>
        </w:rPr>
        <w:br/>
        <w:t xml:space="preserve">(art. 127 § 1 i 2 k.p.a. oraz art. 129 § 1 i 2 k.p.a.). Wniesienie odwołania w terminie wstrzymuje wykonanie decyzji (art. 130 § 2 k.p.a.). </w:t>
      </w:r>
    </w:p>
    <w:p w14:paraId="742101F5" w14:textId="77777777" w:rsidR="001C2FAB" w:rsidRPr="00032431" w:rsidRDefault="001C2FAB" w:rsidP="00032431">
      <w:pPr>
        <w:spacing w:after="0" w:line="360" w:lineRule="auto"/>
        <w:ind w:right="23"/>
        <w:rPr>
          <w:rFonts w:ascii="Arial" w:eastAsia="Times New Roman" w:hAnsi="Arial" w:cs="Arial"/>
          <w:color w:val="000000"/>
          <w:lang w:eastAsia="pl-PL"/>
        </w:rPr>
      </w:pPr>
      <w:r w:rsidRPr="00032431">
        <w:rPr>
          <w:rFonts w:ascii="Arial" w:eastAsia="Times New Roman" w:hAnsi="Arial" w:cs="Arial"/>
          <w:color w:val="000000"/>
          <w:lang w:eastAsia="pl-PL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14:paraId="3154FC01" w14:textId="77777777" w:rsidR="001C2FAB" w:rsidRPr="00032431" w:rsidRDefault="001C2FAB" w:rsidP="00032431">
      <w:pPr>
        <w:spacing w:after="0" w:line="360" w:lineRule="auto"/>
        <w:ind w:right="23"/>
        <w:rPr>
          <w:rFonts w:ascii="Arial" w:eastAsia="Times New Roman" w:hAnsi="Arial" w:cs="Arial"/>
          <w:color w:val="000000"/>
          <w:lang w:eastAsia="pl-PL"/>
        </w:rPr>
      </w:pPr>
      <w:r w:rsidRPr="00032431">
        <w:rPr>
          <w:rFonts w:ascii="Arial" w:eastAsia="Times New Roman" w:hAnsi="Arial" w:cs="Arial"/>
          <w:color w:val="000000"/>
          <w:lang w:eastAsia="pl-PL"/>
        </w:rPr>
        <w:t>Z dniem doręczenia organowi administracji publicznej oświadczenia o zrzeczeniu się prawa do 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245490B3" w14:textId="77777777" w:rsidR="001C2FAB" w:rsidRPr="00032431" w:rsidRDefault="001C2FAB" w:rsidP="00032431">
      <w:pPr>
        <w:spacing w:after="0" w:line="360" w:lineRule="auto"/>
        <w:ind w:right="23"/>
        <w:rPr>
          <w:rFonts w:ascii="Arial" w:eastAsia="Times New Roman" w:hAnsi="Arial" w:cs="Arial"/>
          <w:color w:val="000000"/>
          <w:lang w:eastAsia="pl-PL"/>
        </w:rPr>
      </w:pPr>
      <w:r w:rsidRPr="00032431">
        <w:rPr>
          <w:rFonts w:ascii="Arial" w:eastAsia="Times New Roman" w:hAnsi="Arial" w:cs="Arial"/>
          <w:color w:val="000000"/>
          <w:lang w:eastAsia="pl-PL"/>
        </w:rPr>
        <w:lastRenderedPageBreak/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5B3FF0CD" w14:textId="1EB7400D" w:rsidR="001C2FAB" w:rsidRPr="00032431" w:rsidRDefault="001C2FAB" w:rsidP="00032431">
      <w:pPr>
        <w:spacing w:after="0" w:line="360" w:lineRule="auto"/>
        <w:ind w:right="23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06 832) lub w sposób wskazany w art. 49b § 1 k.p.a.</w:t>
      </w:r>
    </w:p>
    <w:p w14:paraId="60AFAD4E" w14:textId="0C917674" w:rsidR="00CE5C06" w:rsidRPr="00032431" w:rsidRDefault="001C2FAB" w:rsidP="00032431">
      <w:pPr>
        <w:spacing w:after="0" w:line="360" w:lineRule="auto"/>
        <w:ind w:right="23"/>
        <w:rPr>
          <w:rFonts w:ascii="Arial" w:eastAsia="Times New Roman" w:hAnsi="Arial" w:cs="Arial"/>
          <w:color w:val="000000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Doręczenie uważa się za dokonane po upływie 14 dni od dnia, w którym nastąpiło publiczne obwieszczenie, inne publiczne ogłoszenie lub udostępnienie pisma w Biuletynie Informacji Publicznej.</w:t>
      </w:r>
      <w:r w:rsidRPr="0003243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763A40B" w14:textId="1CD36FB3" w:rsidR="00CE5C06" w:rsidRPr="00032431" w:rsidRDefault="001C2FAB" w:rsidP="00032431">
      <w:pPr>
        <w:tabs>
          <w:tab w:val="left" w:pos="360"/>
        </w:tabs>
        <w:spacing w:after="0" w:line="360" w:lineRule="auto"/>
        <w:ind w:right="46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 xml:space="preserve">Obwieszczenie nastąpiło w dniach: od </w:t>
      </w:r>
      <w:r w:rsidR="002839B6" w:rsidRPr="00032431">
        <w:rPr>
          <w:rFonts w:ascii="Arial" w:eastAsia="Times New Roman" w:hAnsi="Arial" w:cs="Arial"/>
          <w:lang w:eastAsia="pl-PL"/>
        </w:rPr>
        <w:t xml:space="preserve">30.04.2024 </w:t>
      </w:r>
      <w:r w:rsidRPr="00032431">
        <w:rPr>
          <w:rFonts w:ascii="Arial" w:eastAsia="Times New Roman" w:hAnsi="Arial" w:cs="Arial"/>
          <w:lang w:eastAsia="pl-PL"/>
        </w:rPr>
        <w:t xml:space="preserve">r. do </w:t>
      </w:r>
      <w:r w:rsidR="002839B6" w:rsidRPr="00032431">
        <w:rPr>
          <w:rFonts w:ascii="Arial" w:eastAsia="Times New Roman" w:hAnsi="Arial" w:cs="Arial"/>
          <w:lang w:eastAsia="pl-PL"/>
        </w:rPr>
        <w:t xml:space="preserve">15.05. 2024 </w:t>
      </w:r>
      <w:r w:rsidRPr="00032431">
        <w:rPr>
          <w:rFonts w:ascii="Arial" w:eastAsia="Times New Roman" w:hAnsi="Arial" w:cs="Arial"/>
          <w:lang w:eastAsia="pl-PL"/>
        </w:rPr>
        <w:t xml:space="preserve">r.     </w:t>
      </w:r>
    </w:p>
    <w:p w14:paraId="549927B1" w14:textId="77777777" w:rsidR="00CE5C06" w:rsidRPr="00032431" w:rsidRDefault="00CE5C06" w:rsidP="00032431">
      <w:pPr>
        <w:tabs>
          <w:tab w:val="left" w:pos="360"/>
        </w:tabs>
        <w:spacing w:after="0" w:line="360" w:lineRule="auto"/>
        <w:ind w:right="45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Z upoważnienia</w:t>
      </w:r>
    </w:p>
    <w:p w14:paraId="12948825" w14:textId="77777777" w:rsidR="00CE5C06" w:rsidRPr="00032431" w:rsidRDefault="00CE5C06" w:rsidP="00032431">
      <w:pPr>
        <w:tabs>
          <w:tab w:val="left" w:pos="360"/>
        </w:tabs>
        <w:spacing w:after="0" w:line="360" w:lineRule="auto"/>
        <w:ind w:right="45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Regionalnego Dyrektora Ochrony Środowiska w Katowicach</w:t>
      </w:r>
    </w:p>
    <w:p w14:paraId="6737BAEC" w14:textId="77777777" w:rsidR="00CE5C06" w:rsidRPr="00032431" w:rsidRDefault="00CE5C06" w:rsidP="00032431">
      <w:pPr>
        <w:tabs>
          <w:tab w:val="left" w:pos="360"/>
        </w:tabs>
        <w:spacing w:after="0" w:line="360" w:lineRule="auto"/>
        <w:ind w:right="45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Przemysław Skrzypiec</w:t>
      </w:r>
    </w:p>
    <w:p w14:paraId="600AD483" w14:textId="77777777" w:rsidR="00CE5C06" w:rsidRPr="00032431" w:rsidRDefault="00CE5C06" w:rsidP="00032431">
      <w:pPr>
        <w:tabs>
          <w:tab w:val="left" w:pos="360"/>
        </w:tabs>
        <w:spacing w:after="0" w:line="360" w:lineRule="auto"/>
        <w:ind w:right="45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p.o. Zastępcy Regionalnego Dyrektora Ochrony Środowiska w Katowicach,</w:t>
      </w:r>
    </w:p>
    <w:p w14:paraId="1A878B32" w14:textId="77777777" w:rsidR="00CE5C06" w:rsidRPr="00032431" w:rsidRDefault="00CE5C06" w:rsidP="00032431">
      <w:pPr>
        <w:tabs>
          <w:tab w:val="left" w:pos="360"/>
        </w:tabs>
        <w:spacing w:after="0" w:line="360" w:lineRule="auto"/>
        <w:ind w:right="45"/>
        <w:rPr>
          <w:rFonts w:ascii="Arial" w:eastAsia="Times New Roman" w:hAnsi="Arial" w:cs="Arial"/>
          <w:u w:val="single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/podpisano elektronicznie/</w:t>
      </w:r>
    </w:p>
    <w:p w14:paraId="43D9893A" w14:textId="77777777" w:rsidR="008333F9" w:rsidRPr="00032431" w:rsidRDefault="008333F9" w:rsidP="00032431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032431">
        <w:rPr>
          <w:rFonts w:ascii="Arial" w:eastAsia="Times New Roman" w:hAnsi="Arial" w:cs="Arial"/>
          <w:u w:val="single"/>
          <w:lang w:eastAsia="pl-PL"/>
        </w:rPr>
        <w:t>Otrzymują:</w:t>
      </w:r>
    </w:p>
    <w:p w14:paraId="0B723C5B" w14:textId="77777777" w:rsidR="008333F9" w:rsidRPr="00032431" w:rsidRDefault="008333F9" w:rsidP="00032431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 xml:space="preserve">Zarząd </w:t>
      </w:r>
      <w:proofErr w:type="spellStart"/>
      <w:r w:rsidRPr="00032431">
        <w:rPr>
          <w:rFonts w:ascii="Arial" w:eastAsia="Times New Roman" w:hAnsi="Arial" w:cs="Arial"/>
          <w:lang w:eastAsia="pl-PL"/>
        </w:rPr>
        <w:t>ZIewni</w:t>
      </w:r>
      <w:proofErr w:type="spellEnd"/>
      <w:r w:rsidRPr="00032431">
        <w:rPr>
          <w:rFonts w:ascii="Arial" w:eastAsia="Times New Roman" w:hAnsi="Arial" w:cs="Arial"/>
          <w:lang w:eastAsia="pl-PL"/>
        </w:rPr>
        <w:t xml:space="preserve"> Katowice PGW WP, Plac Grunwaldzki 8-10, 40-127 Katowice</w:t>
      </w:r>
    </w:p>
    <w:p w14:paraId="1F51E468" w14:textId="1B8AF070" w:rsidR="001C2FAB" w:rsidRPr="00032431" w:rsidRDefault="008333F9" w:rsidP="00032431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Pozostałe strony postępowania zawiadamiane w trybie art. 49 k.p.a.</w:t>
      </w:r>
    </w:p>
    <w:p w14:paraId="23B42BCC" w14:textId="77777777" w:rsidR="001C2FAB" w:rsidRPr="00032431" w:rsidRDefault="001C2FAB" w:rsidP="0003243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color w:val="000000"/>
          <w:lang w:eastAsia="pl-PL"/>
        </w:rPr>
        <w:t>A</w:t>
      </w:r>
      <w:r w:rsidRPr="00032431">
        <w:rPr>
          <w:rFonts w:ascii="Arial" w:eastAsia="Times New Roman" w:hAnsi="Arial" w:cs="Arial"/>
          <w:lang w:eastAsia="pl-PL"/>
        </w:rPr>
        <w:t xml:space="preserve">rt. 118a ust. 11 </w:t>
      </w:r>
      <w:r w:rsidRPr="00032431">
        <w:rPr>
          <w:rFonts w:ascii="Arial" w:eastAsia="Calibri" w:hAnsi="Arial" w:cs="Arial"/>
        </w:rPr>
        <w:t>ustawy o ochronie przyrody</w:t>
      </w:r>
      <w:r w:rsidRPr="00032431">
        <w:rPr>
          <w:rFonts w:ascii="Arial" w:eastAsia="Times New Roman" w:hAnsi="Arial" w:cs="Arial"/>
          <w:lang w:eastAsia="pl-PL"/>
        </w:rPr>
        <w:t xml:space="preserve"> „</w:t>
      </w:r>
      <w:r w:rsidRPr="00032431">
        <w:rPr>
          <w:rFonts w:ascii="Arial" w:eastAsia="Times New Roman" w:hAnsi="Arial" w:cs="Arial"/>
          <w:color w:val="000000"/>
          <w:lang w:eastAsia="pl-PL"/>
        </w:rPr>
        <w:t xml:space="preserve">Jeżeli liczba stron postępowania o wydanie decyzji o warunkach prowadzenia działań przekracza 20, stosuje się przepis </w:t>
      </w:r>
      <w:r w:rsidRPr="00032431">
        <w:rPr>
          <w:rFonts w:ascii="Arial" w:eastAsia="Times New Roman" w:hAnsi="Arial" w:cs="Arial"/>
          <w:color w:val="1B1B1B"/>
          <w:lang w:eastAsia="pl-PL"/>
        </w:rPr>
        <w:t>art. 49</w:t>
      </w:r>
      <w:r w:rsidRPr="00032431">
        <w:rPr>
          <w:rFonts w:ascii="Arial" w:eastAsia="Times New Roman" w:hAnsi="Arial" w:cs="Arial"/>
          <w:color w:val="000000"/>
          <w:lang w:eastAsia="pl-PL"/>
        </w:rPr>
        <w:t xml:space="preserve"> ustawy z dnia 14 czerwca 1960 r. - Kodeks postępowania administracyjnego</w:t>
      </w:r>
      <w:r w:rsidRPr="00032431">
        <w:rPr>
          <w:rFonts w:ascii="Arial" w:eastAsia="Times New Roman" w:hAnsi="Arial" w:cs="Arial"/>
          <w:iCs/>
          <w:lang w:eastAsia="pl-PL"/>
        </w:rPr>
        <w:t>”.</w:t>
      </w:r>
    </w:p>
    <w:p w14:paraId="5200E58F" w14:textId="77777777" w:rsidR="001C2FAB" w:rsidRPr="00032431" w:rsidRDefault="001C2FAB" w:rsidP="0003243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Art. 49 § 1 k.p.a. „</w:t>
      </w:r>
      <w:r w:rsidRPr="00032431">
        <w:rPr>
          <w:rFonts w:ascii="Arial" w:eastAsia="Times New Roman" w:hAnsi="Arial" w:cs="Arial"/>
          <w:color w:val="000000"/>
          <w:lang w:eastAsia="pl-PL"/>
        </w:rPr>
        <w:t>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032431">
        <w:rPr>
          <w:rFonts w:ascii="Arial" w:eastAsia="Times New Roman" w:hAnsi="Arial" w:cs="Arial"/>
          <w:lang w:eastAsia="pl-PL"/>
        </w:rPr>
        <w:t xml:space="preserve">”. </w:t>
      </w:r>
    </w:p>
    <w:p w14:paraId="07737E7D" w14:textId="77777777" w:rsidR="001C2FAB" w:rsidRPr="00032431" w:rsidRDefault="001C2FAB" w:rsidP="0003243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893D7FD" w14:textId="3C36A964" w:rsidR="00075B98" w:rsidRPr="00032431" w:rsidRDefault="001C2FAB" w:rsidP="0003243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32431">
        <w:rPr>
          <w:rFonts w:ascii="Arial" w:eastAsia="Times New Roman" w:hAnsi="Arial" w:cs="Arial"/>
          <w:lang w:eastAsia="pl-PL"/>
        </w:rPr>
        <w:t xml:space="preserve">Art. 49b § 1 k.p.a. „W przypadku zawiadomienia strony zgodnie z art. 49 § 1 lub art. 49a o decyzji lub postanowieniu, które podlega zaskarżeniu, na wniosek strony, organ, który wydał decyzję lub postanowienie, niezwłocznie, nie później niż w terminie trzech dni od dnia otrzymania wniosku, udostępnia stronie odpis decyzji lub postanowienia w sposób i formie </w:t>
      </w:r>
      <w:r w:rsidRPr="00032431">
        <w:rPr>
          <w:rFonts w:ascii="Arial" w:eastAsia="Times New Roman" w:hAnsi="Arial" w:cs="Arial"/>
          <w:lang w:eastAsia="pl-PL"/>
        </w:rPr>
        <w:lastRenderedPageBreak/>
        <w:t>określonych we wniosku, chyba że środki techniczne, którymi dysponuje organ, nie umożliwiają udostępnienia w taki sposób lub takiej formie”.</w:t>
      </w:r>
    </w:p>
    <w:sectPr w:rsidR="00075B98" w:rsidRPr="00032431" w:rsidSect="00A47D5A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0BDA" w14:textId="77777777" w:rsidR="00A47D5A" w:rsidRDefault="00A47D5A">
      <w:pPr>
        <w:spacing w:after="0" w:line="240" w:lineRule="auto"/>
      </w:pPr>
      <w:r>
        <w:separator/>
      </w:r>
    </w:p>
  </w:endnote>
  <w:endnote w:type="continuationSeparator" w:id="0">
    <w:p w14:paraId="2FAA7C3A" w14:textId="77777777" w:rsidR="00A47D5A" w:rsidRDefault="00A4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EEB01" w14:textId="77777777" w:rsidR="00075B98" w:rsidRPr="009E1D3E" w:rsidRDefault="00000000" w:rsidP="009E1D3E">
    <w:pPr>
      <w:pStyle w:val="Stopka"/>
      <w:jc w:val="center"/>
      <w:rPr>
        <w:rFonts w:ascii="Times New Roman" w:hAnsi="Times New Roman"/>
      </w:rPr>
    </w:pPr>
    <w:r w:rsidRPr="00EA4FDA">
      <w:rPr>
        <w:rFonts w:ascii="Times New Roman" w:hAnsi="Times New Roman"/>
        <w:bCs/>
      </w:rPr>
      <w:fldChar w:fldCharType="begin"/>
    </w:r>
    <w:r w:rsidRPr="00EA4FDA">
      <w:rPr>
        <w:rFonts w:ascii="Times New Roman" w:hAnsi="Times New Roman"/>
        <w:bCs/>
      </w:rPr>
      <w:instrText>PAGE</w:instrText>
    </w:r>
    <w:r w:rsidRPr="00EA4FDA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EA4FDA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EA4FDA">
      <w:rPr>
        <w:rFonts w:ascii="Times New Roman" w:hAnsi="Times New Roman"/>
        <w:bCs/>
      </w:rPr>
      <w:fldChar w:fldCharType="begin"/>
    </w:r>
    <w:r w:rsidRPr="00EA4FDA">
      <w:rPr>
        <w:rFonts w:ascii="Times New Roman" w:hAnsi="Times New Roman"/>
        <w:bCs/>
      </w:rPr>
      <w:instrText>NUMPAGES</w:instrText>
    </w:r>
    <w:r w:rsidRPr="00EA4FDA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EA4FDA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C03F" w14:textId="77777777" w:rsidR="00A47D5A" w:rsidRDefault="00A47D5A">
      <w:pPr>
        <w:spacing w:after="0" w:line="240" w:lineRule="auto"/>
      </w:pPr>
      <w:r>
        <w:separator/>
      </w:r>
    </w:p>
  </w:footnote>
  <w:footnote w:type="continuationSeparator" w:id="0">
    <w:p w14:paraId="7869CC84" w14:textId="77777777" w:rsidR="00A47D5A" w:rsidRDefault="00A4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0A7"/>
    <w:multiLevelType w:val="hybridMultilevel"/>
    <w:tmpl w:val="7C8EE5AC"/>
    <w:lvl w:ilvl="0" w:tplc="E79A90C0">
      <w:start w:val="1"/>
      <w:numFmt w:val="decimal"/>
      <w:lvlText w:val="%1."/>
      <w:lvlJc w:val="left"/>
      <w:pPr>
        <w:ind w:left="360" w:hanging="360"/>
      </w:pPr>
    </w:lvl>
    <w:lvl w:ilvl="1" w:tplc="C0FE82A0" w:tentative="1">
      <w:start w:val="1"/>
      <w:numFmt w:val="lowerLetter"/>
      <w:lvlText w:val="%2."/>
      <w:lvlJc w:val="left"/>
      <w:pPr>
        <w:ind w:left="1080" w:hanging="360"/>
      </w:pPr>
    </w:lvl>
    <w:lvl w:ilvl="2" w:tplc="A34C2EA6" w:tentative="1">
      <w:start w:val="1"/>
      <w:numFmt w:val="lowerRoman"/>
      <w:lvlText w:val="%3."/>
      <w:lvlJc w:val="right"/>
      <w:pPr>
        <w:ind w:left="1800" w:hanging="180"/>
      </w:pPr>
    </w:lvl>
    <w:lvl w:ilvl="3" w:tplc="E78C8FC4" w:tentative="1">
      <w:start w:val="1"/>
      <w:numFmt w:val="decimal"/>
      <w:lvlText w:val="%4."/>
      <w:lvlJc w:val="left"/>
      <w:pPr>
        <w:ind w:left="2520" w:hanging="360"/>
      </w:pPr>
    </w:lvl>
    <w:lvl w:ilvl="4" w:tplc="CD583F7C" w:tentative="1">
      <w:start w:val="1"/>
      <w:numFmt w:val="lowerLetter"/>
      <w:lvlText w:val="%5."/>
      <w:lvlJc w:val="left"/>
      <w:pPr>
        <w:ind w:left="3240" w:hanging="360"/>
      </w:pPr>
    </w:lvl>
    <w:lvl w:ilvl="5" w:tplc="C6F2E842" w:tentative="1">
      <w:start w:val="1"/>
      <w:numFmt w:val="lowerRoman"/>
      <w:lvlText w:val="%6."/>
      <w:lvlJc w:val="right"/>
      <w:pPr>
        <w:ind w:left="3960" w:hanging="180"/>
      </w:pPr>
    </w:lvl>
    <w:lvl w:ilvl="6" w:tplc="E21853D4" w:tentative="1">
      <w:start w:val="1"/>
      <w:numFmt w:val="decimal"/>
      <w:lvlText w:val="%7."/>
      <w:lvlJc w:val="left"/>
      <w:pPr>
        <w:ind w:left="4680" w:hanging="360"/>
      </w:pPr>
    </w:lvl>
    <w:lvl w:ilvl="7" w:tplc="72689D60" w:tentative="1">
      <w:start w:val="1"/>
      <w:numFmt w:val="lowerLetter"/>
      <w:lvlText w:val="%8."/>
      <w:lvlJc w:val="left"/>
      <w:pPr>
        <w:ind w:left="5400" w:hanging="360"/>
      </w:pPr>
    </w:lvl>
    <w:lvl w:ilvl="8" w:tplc="0066C0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811A2"/>
    <w:multiLevelType w:val="hybridMultilevel"/>
    <w:tmpl w:val="9CFACEE4"/>
    <w:lvl w:ilvl="0" w:tplc="6C8A5C2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eastAsia="Calibri" w:hAnsi="Arial" w:cs="Arial" w:hint="default"/>
      </w:rPr>
    </w:lvl>
    <w:lvl w:ilvl="1" w:tplc="589E12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822E9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35AD1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10A06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976A5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E9E97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82495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A2423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145264"/>
    <w:multiLevelType w:val="hybridMultilevel"/>
    <w:tmpl w:val="3DC063BC"/>
    <w:lvl w:ilvl="0" w:tplc="23F4905A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 w:tplc="6DD611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74EC7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AF8B1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99229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FE225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BAAB8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25663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E2AA4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BD04CA9"/>
    <w:multiLevelType w:val="hybridMultilevel"/>
    <w:tmpl w:val="B84CB73A"/>
    <w:lvl w:ilvl="0" w:tplc="688E6B3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18EC060">
      <w:start w:val="1"/>
      <w:numFmt w:val="lowerLetter"/>
      <w:lvlText w:val="%2."/>
      <w:lvlJc w:val="left"/>
      <w:pPr>
        <w:ind w:left="1440" w:hanging="360"/>
      </w:pPr>
    </w:lvl>
    <w:lvl w:ilvl="2" w:tplc="AEB29028">
      <w:start w:val="1"/>
      <w:numFmt w:val="lowerRoman"/>
      <w:lvlText w:val="%3."/>
      <w:lvlJc w:val="right"/>
      <w:pPr>
        <w:ind w:left="2160" w:hanging="180"/>
      </w:pPr>
    </w:lvl>
    <w:lvl w:ilvl="3" w:tplc="B8E8344E">
      <w:start w:val="1"/>
      <w:numFmt w:val="decimal"/>
      <w:lvlText w:val="%4."/>
      <w:lvlJc w:val="left"/>
      <w:pPr>
        <w:ind w:left="2880" w:hanging="360"/>
      </w:pPr>
    </w:lvl>
    <w:lvl w:ilvl="4" w:tplc="0F8258C8">
      <w:start w:val="1"/>
      <w:numFmt w:val="lowerLetter"/>
      <w:lvlText w:val="%5."/>
      <w:lvlJc w:val="left"/>
      <w:pPr>
        <w:ind w:left="3600" w:hanging="360"/>
      </w:pPr>
    </w:lvl>
    <w:lvl w:ilvl="5" w:tplc="62D875CE">
      <w:start w:val="1"/>
      <w:numFmt w:val="lowerRoman"/>
      <w:lvlText w:val="%6."/>
      <w:lvlJc w:val="right"/>
      <w:pPr>
        <w:ind w:left="4320" w:hanging="180"/>
      </w:pPr>
    </w:lvl>
    <w:lvl w:ilvl="6" w:tplc="E3105FD2">
      <w:start w:val="1"/>
      <w:numFmt w:val="decimal"/>
      <w:lvlText w:val="%7."/>
      <w:lvlJc w:val="left"/>
      <w:pPr>
        <w:ind w:left="5040" w:hanging="360"/>
      </w:pPr>
    </w:lvl>
    <w:lvl w:ilvl="7" w:tplc="8FE60390">
      <w:start w:val="1"/>
      <w:numFmt w:val="lowerLetter"/>
      <w:lvlText w:val="%8."/>
      <w:lvlJc w:val="left"/>
      <w:pPr>
        <w:ind w:left="5760" w:hanging="360"/>
      </w:pPr>
    </w:lvl>
    <w:lvl w:ilvl="8" w:tplc="E32466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30B7"/>
    <w:multiLevelType w:val="hybridMultilevel"/>
    <w:tmpl w:val="A612ACAE"/>
    <w:lvl w:ilvl="0" w:tplc="B778E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81AB2AE" w:tentative="1">
      <w:start w:val="1"/>
      <w:numFmt w:val="lowerLetter"/>
      <w:lvlText w:val="%2."/>
      <w:lvlJc w:val="left"/>
      <w:pPr>
        <w:ind w:left="1440" w:hanging="360"/>
      </w:pPr>
    </w:lvl>
    <w:lvl w:ilvl="2" w:tplc="702006E4" w:tentative="1">
      <w:start w:val="1"/>
      <w:numFmt w:val="lowerRoman"/>
      <w:lvlText w:val="%3."/>
      <w:lvlJc w:val="right"/>
      <w:pPr>
        <w:ind w:left="2160" w:hanging="180"/>
      </w:pPr>
    </w:lvl>
    <w:lvl w:ilvl="3" w:tplc="BAB8ABB6" w:tentative="1">
      <w:start w:val="1"/>
      <w:numFmt w:val="decimal"/>
      <w:lvlText w:val="%4."/>
      <w:lvlJc w:val="left"/>
      <w:pPr>
        <w:ind w:left="2880" w:hanging="360"/>
      </w:pPr>
    </w:lvl>
    <w:lvl w:ilvl="4" w:tplc="D23CE084" w:tentative="1">
      <w:start w:val="1"/>
      <w:numFmt w:val="lowerLetter"/>
      <w:lvlText w:val="%5."/>
      <w:lvlJc w:val="left"/>
      <w:pPr>
        <w:ind w:left="3600" w:hanging="360"/>
      </w:pPr>
    </w:lvl>
    <w:lvl w:ilvl="5" w:tplc="E8EE8872" w:tentative="1">
      <w:start w:val="1"/>
      <w:numFmt w:val="lowerRoman"/>
      <w:lvlText w:val="%6."/>
      <w:lvlJc w:val="right"/>
      <w:pPr>
        <w:ind w:left="4320" w:hanging="180"/>
      </w:pPr>
    </w:lvl>
    <w:lvl w:ilvl="6" w:tplc="F0047B30" w:tentative="1">
      <w:start w:val="1"/>
      <w:numFmt w:val="decimal"/>
      <w:lvlText w:val="%7."/>
      <w:lvlJc w:val="left"/>
      <w:pPr>
        <w:ind w:left="5040" w:hanging="360"/>
      </w:pPr>
    </w:lvl>
    <w:lvl w:ilvl="7" w:tplc="4E12940C" w:tentative="1">
      <w:start w:val="1"/>
      <w:numFmt w:val="lowerLetter"/>
      <w:lvlText w:val="%8."/>
      <w:lvlJc w:val="left"/>
      <w:pPr>
        <w:ind w:left="5760" w:hanging="360"/>
      </w:pPr>
    </w:lvl>
    <w:lvl w:ilvl="8" w:tplc="05200C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8333">
    <w:abstractNumId w:val="1"/>
  </w:num>
  <w:num w:numId="2" w16cid:durableId="2129621848">
    <w:abstractNumId w:val="4"/>
  </w:num>
  <w:num w:numId="3" w16cid:durableId="996418782">
    <w:abstractNumId w:val="2"/>
  </w:num>
  <w:num w:numId="4" w16cid:durableId="85225659">
    <w:abstractNumId w:val="0"/>
  </w:num>
  <w:num w:numId="5" w16cid:durableId="2130780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193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E2"/>
    <w:rsid w:val="00032431"/>
    <w:rsid w:val="00035B4A"/>
    <w:rsid w:val="00075B98"/>
    <w:rsid w:val="001C2FAB"/>
    <w:rsid w:val="00241382"/>
    <w:rsid w:val="002839B6"/>
    <w:rsid w:val="0031746D"/>
    <w:rsid w:val="00332B65"/>
    <w:rsid w:val="003453C5"/>
    <w:rsid w:val="003F4D31"/>
    <w:rsid w:val="004A193A"/>
    <w:rsid w:val="004D1FEA"/>
    <w:rsid w:val="004E6281"/>
    <w:rsid w:val="00664BB8"/>
    <w:rsid w:val="00671271"/>
    <w:rsid w:val="006C5BE2"/>
    <w:rsid w:val="006E7634"/>
    <w:rsid w:val="008333F9"/>
    <w:rsid w:val="008A0753"/>
    <w:rsid w:val="008C6566"/>
    <w:rsid w:val="00951CAD"/>
    <w:rsid w:val="00A22B09"/>
    <w:rsid w:val="00A47D5A"/>
    <w:rsid w:val="00C51F06"/>
    <w:rsid w:val="00CE5C06"/>
    <w:rsid w:val="00D83E27"/>
    <w:rsid w:val="00D972CD"/>
    <w:rsid w:val="00E2536B"/>
    <w:rsid w:val="00F53019"/>
    <w:rsid w:val="00F83098"/>
    <w:rsid w:val="00FC419E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CB1E"/>
  <w15:docId w15:val="{7316D33E-B5E8-471A-9C60-12143A9A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6A5F"/>
  </w:style>
  <w:style w:type="paragraph" w:styleId="Nagwek1">
    <w:name w:val="heading 1"/>
    <w:aliases w:val="Nagłówek x"/>
    <w:basedOn w:val="Normalny"/>
    <w:next w:val="Normalny"/>
    <w:link w:val="Nagwek1Znak"/>
    <w:uiPriority w:val="9"/>
    <w:qFormat/>
    <w:rsid w:val="00D33BB0"/>
    <w:pPr>
      <w:keepNext/>
      <w:keepLines/>
      <w:spacing w:before="480" w:after="240"/>
      <w:jc w:val="center"/>
      <w:outlineLvl w:val="0"/>
    </w:pPr>
    <w:rPr>
      <w:rFonts w:ascii="Arial" w:eastAsia="Times New Roman" w:hAnsi="Arial" w:cstheme="majorBidi"/>
      <w:b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4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EB39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B3977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15AA9"/>
    <w:rPr>
      <w:color w:val="0000FF"/>
      <w:u w:val="single"/>
    </w:rPr>
  </w:style>
  <w:style w:type="paragraph" w:styleId="Akapitzlist">
    <w:name w:val="List Paragraph"/>
    <w:aliases w:val="List Paragraph1,List Paragraph_0,Obiekt"/>
    <w:basedOn w:val="Normalny"/>
    <w:link w:val="AkapitzlistZnak"/>
    <w:uiPriority w:val="34"/>
    <w:qFormat/>
    <w:rsid w:val="00115A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15AA9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ist Paragraph_0 Znak,Obiekt Znak"/>
    <w:link w:val="Akapitzlist"/>
    <w:uiPriority w:val="34"/>
    <w:locked/>
    <w:rsid w:val="00115AA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E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D3E"/>
  </w:style>
  <w:style w:type="paragraph" w:styleId="Tekstdymka">
    <w:name w:val="Balloon Text"/>
    <w:basedOn w:val="Normalny"/>
    <w:link w:val="TekstdymkaZnak"/>
    <w:uiPriority w:val="99"/>
    <w:semiHidden/>
    <w:unhideWhenUsed/>
    <w:rsid w:val="009E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D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 x Znak"/>
    <w:basedOn w:val="Domylnaczcionkaakapitu"/>
    <w:link w:val="Nagwek1"/>
    <w:uiPriority w:val="9"/>
    <w:rsid w:val="00D33BB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40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stepniewskad</dc:creator>
  <cp:lastModifiedBy>Adriana Strzelczyk</cp:lastModifiedBy>
  <cp:revision>17</cp:revision>
  <dcterms:created xsi:type="dcterms:W3CDTF">2024-04-29T12:39:00Z</dcterms:created>
  <dcterms:modified xsi:type="dcterms:W3CDTF">2024-04-30T09:53:00Z</dcterms:modified>
</cp:coreProperties>
</file>