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C6CEE" w14:textId="452BBCA1" w:rsidR="00DF42CA" w:rsidRPr="00CB272E" w:rsidRDefault="0074657B" w:rsidP="00DF42CA">
      <w:pPr>
        <w:pStyle w:val="Nagwek1"/>
        <w:spacing w:before="0" w:line="360" w:lineRule="auto"/>
        <w:jc w:val="center"/>
        <w:rPr>
          <w:rFonts w:asciiTheme="majorHAnsi" w:hAnsiTheme="majorHAnsi" w:cs="Arial"/>
          <w:b/>
          <w:color w:val="auto"/>
          <w:szCs w:val="20"/>
        </w:rPr>
      </w:pPr>
      <w:bookmarkStart w:id="0" w:name="_GoBack"/>
      <w:bookmarkEnd w:id="0"/>
      <w:r w:rsidRPr="00CB272E">
        <w:rPr>
          <w:rFonts w:asciiTheme="majorHAnsi" w:hAnsiTheme="majorHAnsi" w:cs="Arial"/>
          <w:b/>
          <w:color w:val="auto"/>
          <w:szCs w:val="20"/>
        </w:rPr>
        <w:t>Szczegółowy O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 xml:space="preserve">pis </w:t>
      </w:r>
      <w:r w:rsidR="00766BCB" w:rsidRPr="00CB272E">
        <w:rPr>
          <w:rFonts w:asciiTheme="majorHAnsi" w:hAnsiTheme="majorHAnsi" w:cs="Arial"/>
          <w:b/>
          <w:color w:val="auto"/>
          <w:szCs w:val="20"/>
        </w:rPr>
        <w:t>P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 xml:space="preserve">rzedmiotu </w:t>
      </w:r>
      <w:r w:rsidR="00766BCB" w:rsidRPr="00CB272E">
        <w:rPr>
          <w:rFonts w:asciiTheme="majorHAnsi" w:hAnsiTheme="majorHAnsi" w:cs="Arial"/>
          <w:b/>
          <w:color w:val="auto"/>
          <w:szCs w:val="20"/>
        </w:rPr>
        <w:t>Z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>amówienia</w:t>
      </w:r>
      <w:r w:rsidR="00726A40" w:rsidRPr="00CB272E">
        <w:rPr>
          <w:rFonts w:asciiTheme="majorHAnsi" w:hAnsiTheme="majorHAnsi" w:cs="Arial"/>
          <w:b/>
          <w:color w:val="auto"/>
          <w:szCs w:val="20"/>
        </w:rPr>
        <w:t xml:space="preserve"> </w:t>
      </w:r>
    </w:p>
    <w:p w14:paraId="48719BC3" w14:textId="6FA382F1" w:rsidR="00CA672E" w:rsidRPr="007E1BFE" w:rsidRDefault="00B35AB2" w:rsidP="007E1BFE">
      <w:pPr>
        <w:pStyle w:val="Akapitzlist"/>
        <w:ind w:left="426"/>
        <w:jc w:val="center"/>
        <w:rPr>
          <w:rFonts w:asciiTheme="majorHAnsi" w:hAnsiTheme="majorHAnsi" w:cs="Arial"/>
          <w:b/>
          <w:sz w:val="20"/>
          <w:szCs w:val="20"/>
        </w:rPr>
      </w:pPr>
      <w:r w:rsidRPr="00B35AB2">
        <w:rPr>
          <w:rFonts w:asciiTheme="majorHAnsi" w:hAnsiTheme="majorHAnsi" w:cs="Arial"/>
          <w:b/>
          <w:sz w:val="20"/>
          <w:szCs w:val="20"/>
        </w:rPr>
        <w:t xml:space="preserve">Interesy gospodarcze Polski w procesie harmonizacji prawa własności przemysłowej </w:t>
      </w:r>
      <w:r>
        <w:rPr>
          <w:rFonts w:asciiTheme="majorHAnsi" w:hAnsiTheme="majorHAnsi" w:cs="Arial"/>
          <w:b/>
          <w:sz w:val="20"/>
          <w:szCs w:val="20"/>
        </w:rPr>
        <w:br/>
      </w:r>
      <w:r w:rsidRPr="00B35AB2">
        <w:rPr>
          <w:rFonts w:asciiTheme="majorHAnsi" w:hAnsiTheme="majorHAnsi" w:cs="Arial"/>
          <w:b/>
          <w:sz w:val="20"/>
          <w:szCs w:val="20"/>
        </w:rPr>
        <w:t>Unii Europejskiej</w:t>
      </w:r>
    </w:p>
    <w:p w14:paraId="561DD1A1" w14:textId="77777777" w:rsidR="007E1BFE" w:rsidRPr="00CA672E" w:rsidRDefault="007E1BFE" w:rsidP="00CA672E">
      <w:pPr>
        <w:pStyle w:val="Akapitzlist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7F07B5B4" w14:textId="77777777" w:rsidR="007D74F3" w:rsidRPr="00DF42CA" w:rsidRDefault="00796030" w:rsidP="00E665AE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Przedmiot zamówienia:</w:t>
      </w:r>
    </w:p>
    <w:p w14:paraId="65D2BFD6" w14:textId="77777777" w:rsidR="00D27B01" w:rsidRDefault="00D27B01" w:rsidP="00FA4ED8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0A5BAD11" w14:textId="3BEFDFC1" w:rsidR="007E1BFE" w:rsidRDefault="007E1BFE" w:rsidP="00B35AB2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7E1BFE">
        <w:rPr>
          <w:rFonts w:asciiTheme="majorHAnsi" w:hAnsiTheme="majorHAnsi" w:cs="Arial"/>
          <w:sz w:val="20"/>
          <w:szCs w:val="20"/>
        </w:rPr>
        <w:t xml:space="preserve">Przedmiotem </w:t>
      </w:r>
      <w:r w:rsidR="00BD7D6C">
        <w:rPr>
          <w:rFonts w:asciiTheme="majorHAnsi" w:hAnsiTheme="majorHAnsi" w:cs="Arial"/>
          <w:sz w:val="20"/>
          <w:szCs w:val="20"/>
        </w:rPr>
        <w:t>zamówienia</w:t>
      </w:r>
      <w:r w:rsidR="00BD7D6C" w:rsidRPr="007E1BFE">
        <w:rPr>
          <w:rFonts w:asciiTheme="majorHAnsi" w:hAnsiTheme="majorHAnsi" w:cs="Arial"/>
          <w:sz w:val="20"/>
          <w:szCs w:val="20"/>
        </w:rPr>
        <w:t xml:space="preserve"> </w:t>
      </w:r>
      <w:r w:rsidRPr="007E1BFE">
        <w:rPr>
          <w:rFonts w:asciiTheme="majorHAnsi" w:hAnsiTheme="majorHAnsi" w:cs="Arial"/>
          <w:sz w:val="20"/>
          <w:szCs w:val="20"/>
        </w:rPr>
        <w:t xml:space="preserve">jest </w:t>
      </w:r>
      <w:r w:rsidR="008F1E6F">
        <w:rPr>
          <w:rFonts w:asciiTheme="majorHAnsi" w:hAnsiTheme="majorHAnsi" w:cs="Arial"/>
          <w:sz w:val="20"/>
          <w:szCs w:val="20"/>
        </w:rPr>
        <w:t xml:space="preserve">wykonanie usługi polegającej na </w:t>
      </w:r>
      <w:bookmarkStart w:id="1" w:name="OLE_LINK1"/>
      <w:bookmarkStart w:id="2" w:name="OLE_LINK2"/>
      <w:r w:rsidRPr="007E1BFE">
        <w:rPr>
          <w:rFonts w:asciiTheme="majorHAnsi" w:hAnsiTheme="majorHAnsi" w:cs="Arial"/>
          <w:sz w:val="20"/>
          <w:szCs w:val="20"/>
        </w:rPr>
        <w:t>opracowani</w:t>
      </w:r>
      <w:r w:rsidR="008F1E6F">
        <w:rPr>
          <w:rFonts w:asciiTheme="majorHAnsi" w:hAnsiTheme="majorHAnsi" w:cs="Arial"/>
          <w:sz w:val="20"/>
          <w:szCs w:val="20"/>
        </w:rPr>
        <w:t>u</w:t>
      </w:r>
      <w:r w:rsidRPr="007E1BFE">
        <w:rPr>
          <w:rFonts w:asciiTheme="majorHAnsi" w:hAnsiTheme="majorHAnsi" w:cs="Arial"/>
          <w:sz w:val="20"/>
          <w:szCs w:val="20"/>
        </w:rPr>
        <w:t xml:space="preserve"> </w:t>
      </w:r>
      <w:r w:rsidR="00B35AB2">
        <w:rPr>
          <w:rFonts w:asciiTheme="majorHAnsi" w:hAnsiTheme="majorHAnsi" w:cs="Arial"/>
          <w:sz w:val="20"/>
          <w:szCs w:val="20"/>
        </w:rPr>
        <w:t>analizy interesów gospodarczych Polski</w:t>
      </w:r>
      <w:r w:rsidR="00BD7D6C">
        <w:rPr>
          <w:rFonts w:asciiTheme="majorHAnsi" w:hAnsiTheme="majorHAnsi" w:cs="Arial"/>
          <w:sz w:val="20"/>
          <w:szCs w:val="20"/>
        </w:rPr>
        <w:t>, wraz z identyfik</w:t>
      </w:r>
      <w:r w:rsidR="00C40643">
        <w:rPr>
          <w:rFonts w:asciiTheme="majorHAnsi" w:hAnsiTheme="majorHAnsi" w:cs="Arial"/>
          <w:sz w:val="20"/>
          <w:szCs w:val="20"/>
        </w:rPr>
        <w:t xml:space="preserve">acją korzyści i </w:t>
      </w:r>
      <w:proofErr w:type="spellStart"/>
      <w:r w:rsidR="00C40643">
        <w:rPr>
          <w:rFonts w:asciiTheme="majorHAnsi" w:hAnsiTheme="majorHAnsi" w:cs="Arial"/>
          <w:sz w:val="20"/>
          <w:szCs w:val="20"/>
        </w:rPr>
        <w:t>ryzyk</w:t>
      </w:r>
      <w:proofErr w:type="spellEnd"/>
      <w:r w:rsidR="00C40643">
        <w:rPr>
          <w:rFonts w:asciiTheme="majorHAnsi" w:hAnsiTheme="majorHAnsi" w:cs="Arial"/>
          <w:sz w:val="20"/>
          <w:szCs w:val="20"/>
        </w:rPr>
        <w:t xml:space="preserve"> prawnych oraz</w:t>
      </w:r>
      <w:r w:rsidR="00BD7D6C">
        <w:rPr>
          <w:rFonts w:asciiTheme="majorHAnsi" w:hAnsiTheme="majorHAnsi" w:cs="Arial"/>
          <w:sz w:val="20"/>
          <w:szCs w:val="20"/>
        </w:rPr>
        <w:t xml:space="preserve"> ekonomicznych,</w:t>
      </w:r>
      <w:r w:rsidR="00B35AB2">
        <w:rPr>
          <w:rFonts w:asciiTheme="majorHAnsi" w:hAnsiTheme="majorHAnsi" w:cs="Arial"/>
          <w:sz w:val="20"/>
          <w:szCs w:val="20"/>
        </w:rPr>
        <w:t xml:space="preserve"> w </w:t>
      </w:r>
      <w:r w:rsidR="002E2C7E">
        <w:rPr>
          <w:rFonts w:asciiTheme="majorHAnsi" w:hAnsiTheme="majorHAnsi" w:cs="Arial"/>
          <w:sz w:val="20"/>
          <w:szCs w:val="20"/>
        </w:rPr>
        <w:t>kontekście</w:t>
      </w:r>
      <w:r w:rsidR="00B35AB2">
        <w:rPr>
          <w:rFonts w:asciiTheme="majorHAnsi" w:hAnsiTheme="majorHAnsi" w:cs="Arial"/>
          <w:sz w:val="20"/>
          <w:szCs w:val="20"/>
        </w:rPr>
        <w:t xml:space="preserve"> priorytet</w:t>
      </w:r>
      <w:r w:rsidR="002E2C7E">
        <w:rPr>
          <w:rFonts w:asciiTheme="majorHAnsi" w:hAnsiTheme="majorHAnsi" w:cs="Arial"/>
          <w:sz w:val="20"/>
          <w:szCs w:val="20"/>
        </w:rPr>
        <w:t>ów</w:t>
      </w:r>
      <w:r w:rsidR="00BD7D6C">
        <w:rPr>
          <w:rFonts w:asciiTheme="majorHAnsi" w:hAnsiTheme="majorHAnsi" w:cs="Arial"/>
          <w:sz w:val="20"/>
          <w:szCs w:val="20"/>
        </w:rPr>
        <w:t xml:space="preserve"> </w:t>
      </w:r>
      <w:r w:rsidR="00B35AB2">
        <w:rPr>
          <w:rFonts w:asciiTheme="majorHAnsi" w:hAnsiTheme="majorHAnsi" w:cs="Arial"/>
          <w:sz w:val="20"/>
          <w:szCs w:val="20"/>
        </w:rPr>
        <w:t>polity</w:t>
      </w:r>
      <w:r w:rsidR="002E2C7E">
        <w:rPr>
          <w:rFonts w:asciiTheme="majorHAnsi" w:hAnsiTheme="majorHAnsi" w:cs="Arial"/>
          <w:sz w:val="20"/>
          <w:szCs w:val="20"/>
        </w:rPr>
        <w:t>ki</w:t>
      </w:r>
      <w:r w:rsidR="00B35AB2">
        <w:rPr>
          <w:rFonts w:asciiTheme="majorHAnsi" w:hAnsiTheme="majorHAnsi" w:cs="Arial"/>
          <w:sz w:val="20"/>
          <w:szCs w:val="20"/>
        </w:rPr>
        <w:t xml:space="preserve"> Unii Europejskiej </w:t>
      </w:r>
      <w:r w:rsidR="006A4A95">
        <w:rPr>
          <w:rFonts w:asciiTheme="majorHAnsi" w:hAnsiTheme="majorHAnsi" w:cs="Arial"/>
          <w:sz w:val="20"/>
          <w:szCs w:val="20"/>
        </w:rPr>
        <w:t>wskazany</w:t>
      </w:r>
      <w:r w:rsidR="002E2C7E">
        <w:rPr>
          <w:rFonts w:asciiTheme="majorHAnsi" w:hAnsiTheme="majorHAnsi" w:cs="Arial"/>
          <w:sz w:val="20"/>
          <w:szCs w:val="20"/>
        </w:rPr>
        <w:t>ch</w:t>
      </w:r>
      <w:r w:rsidR="00426B47" w:rsidRPr="00426B47">
        <w:t xml:space="preserve"> </w:t>
      </w:r>
      <w:r w:rsidR="00426B47" w:rsidRPr="00426B47">
        <w:rPr>
          <w:rFonts w:asciiTheme="majorHAnsi" w:hAnsiTheme="majorHAnsi" w:cs="Arial"/>
          <w:sz w:val="20"/>
          <w:szCs w:val="20"/>
        </w:rPr>
        <w:t>przez Komisję Europejską</w:t>
      </w:r>
      <w:r w:rsidR="006A4A95" w:rsidRPr="00426B47">
        <w:rPr>
          <w:rFonts w:asciiTheme="majorHAnsi" w:hAnsiTheme="majorHAnsi" w:cs="Arial"/>
          <w:sz w:val="20"/>
          <w:szCs w:val="20"/>
        </w:rPr>
        <w:t xml:space="preserve"> </w:t>
      </w:r>
      <w:r w:rsidR="00583A73">
        <w:rPr>
          <w:rFonts w:asciiTheme="majorHAnsi" w:hAnsiTheme="majorHAnsi" w:cs="Arial"/>
          <w:sz w:val="20"/>
          <w:szCs w:val="20"/>
        </w:rPr>
        <w:t>w Komunikacie „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Pełne wykorzystanie potencjału innowacyjnego UE. Plan działania w zakresie własności intelektualnej wspierający odbudowę i odporność” UE COM (2020) 760 </w:t>
      </w:r>
      <w:proofErr w:type="spellStart"/>
      <w:r w:rsidR="00B35AB2" w:rsidRPr="00B35AB2">
        <w:rPr>
          <w:rFonts w:asciiTheme="majorHAnsi" w:hAnsiTheme="majorHAnsi" w:cs="Arial"/>
          <w:sz w:val="20"/>
          <w:szCs w:val="20"/>
        </w:rPr>
        <w:t>final</w:t>
      </w:r>
      <w:proofErr w:type="spellEnd"/>
      <w:r w:rsidR="00B35AB2">
        <w:rPr>
          <w:rFonts w:asciiTheme="majorHAnsi" w:hAnsiTheme="majorHAnsi" w:cs="Arial"/>
          <w:sz w:val="20"/>
          <w:szCs w:val="20"/>
        </w:rPr>
        <w:t>.</w:t>
      </w:r>
      <w:bookmarkEnd w:id="1"/>
      <w:bookmarkEnd w:id="2"/>
    </w:p>
    <w:p w14:paraId="154DA0E5" w14:textId="77777777" w:rsidR="007E1BFE" w:rsidRPr="007E1BFE" w:rsidRDefault="007E1BFE" w:rsidP="007E1BFE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53954C20" w14:textId="25EB99CF" w:rsidR="007E1BFE" w:rsidRDefault="00CE4BDB" w:rsidP="007E1BFE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CE4BDB">
        <w:rPr>
          <w:rFonts w:asciiTheme="majorHAnsi" w:hAnsiTheme="majorHAnsi" w:cs="Arial"/>
          <w:sz w:val="20"/>
          <w:szCs w:val="20"/>
        </w:rPr>
        <w:t>Prawa własności intelektualnej, tj. patenty, znaki towarowe, wzory</w:t>
      </w:r>
      <w:r w:rsidR="00BD7D6C">
        <w:rPr>
          <w:rFonts w:asciiTheme="majorHAnsi" w:hAnsiTheme="majorHAnsi" w:cs="Arial"/>
          <w:sz w:val="20"/>
          <w:szCs w:val="20"/>
        </w:rPr>
        <w:t xml:space="preserve"> przemysłowe</w:t>
      </w:r>
      <w:r w:rsidRPr="00CE4BDB">
        <w:rPr>
          <w:rFonts w:asciiTheme="majorHAnsi" w:hAnsiTheme="majorHAnsi" w:cs="Arial"/>
          <w:sz w:val="20"/>
          <w:szCs w:val="20"/>
        </w:rPr>
        <w:t xml:space="preserve">, prawa autorskie i prawa pokrewne, oznaczenia geograficzne i prawa do ochrony odmian roślin, a także </w:t>
      </w:r>
      <w:r w:rsidR="00BD7D6C">
        <w:rPr>
          <w:rFonts w:asciiTheme="majorHAnsi" w:hAnsiTheme="majorHAnsi" w:cs="Arial"/>
          <w:sz w:val="20"/>
          <w:szCs w:val="20"/>
        </w:rPr>
        <w:t>ochrona tajemnicy przedsiębiorstwa</w:t>
      </w:r>
      <w:r w:rsidRPr="00CE4BDB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>stanowią aktywa niematerialne, których wartość i znaczenie są kluczowe dla rozwoju gospodarki.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 Obecnie na forum UE widoczne są tendencje do zbliżania ustawodawstw Państw Członkowskich</w:t>
      </w:r>
      <w:r w:rsidR="00C40643">
        <w:rPr>
          <w:rFonts w:asciiTheme="majorHAnsi" w:hAnsiTheme="majorHAnsi" w:cs="Arial"/>
          <w:sz w:val="20"/>
          <w:szCs w:val="20"/>
        </w:rPr>
        <w:t xml:space="preserve"> 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w odniesieniu do własności przemysłowej </w:t>
      </w:r>
      <w:r w:rsidR="00EA1DA2">
        <w:rPr>
          <w:rFonts w:asciiTheme="majorHAnsi" w:hAnsiTheme="majorHAnsi" w:cs="Arial"/>
          <w:sz w:val="20"/>
          <w:szCs w:val="20"/>
        </w:rPr>
        <w:t>jako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 konsekwencji uznania jej za istotny instrument prawny służący ochronie rozwiązań innowacyjnych. W tym kontekście istotne jest zidentyfikowanie i ustalenie interesów gospodarczych Polski w celu określenia preferowanego poziomu harmonizacji tych regulacji, w szczególności w odniesieniu do</w:t>
      </w:r>
      <w:r w:rsidR="00EA1DA2">
        <w:rPr>
          <w:rFonts w:asciiTheme="majorHAnsi" w:hAnsiTheme="majorHAnsi" w:cs="Arial"/>
          <w:sz w:val="20"/>
          <w:szCs w:val="20"/>
        </w:rPr>
        <w:t xml:space="preserve"> obszarów priorytetowych.  </w:t>
      </w:r>
      <w:r>
        <w:rPr>
          <w:rFonts w:asciiTheme="majorHAnsi" w:hAnsiTheme="majorHAnsi" w:cs="Arial"/>
          <w:sz w:val="20"/>
          <w:szCs w:val="20"/>
        </w:rPr>
        <w:t xml:space="preserve">Wskazane przez Komisję Europejską </w:t>
      </w:r>
      <w:r w:rsidR="00FE432F">
        <w:rPr>
          <w:rFonts w:asciiTheme="majorHAnsi" w:hAnsiTheme="majorHAnsi" w:cs="Arial"/>
          <w:sz w:val="20"/>
          <w:szCs w:val="20"/>
        </w:rPr>
        <w:t>priorytety</w:t>
      </w:r>
      <w:r>
        <w:rPr>
          <w:rFonts w:asciiTheme="majorHAnsi" w:hAnsiTheme="majorHAnsi" w:cs="Arial"/>
          <w:sz w:val="20"/>
          <w:szCs w:val="20"/>
        </w:rPr>
        <w:t xml:space="preserve"> to m.in.:</w:t>
      </w:r>
    </w:p>
    <w:p w14:paraId="02D626B2" w14:textId="51F66F80" w:rsidR="00CE4BDB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 w:rsidRPr="00FE432F">
        <w:rPr>
          <w:rFonts w:asciiTheme="majorHAnsi" w:hAnsiTheme="majorHAnsi" w:cs="Arial"/>
          <w:sz w:val="20"/>
          <w:szCs w:val="20"/>
        </w:rPr>
        <w:t xml:space="preserve">uruchomienie jednolitego systemu patentowego, </w:t>
      </w:r>
      <w:r>
        <w:rPr>
          <w:rFonts w:asciiTheme="majorHAnsi" w:hAnsiTheme="majorHAnsi" w:cs="Arial"/>
          <w:sz w:val="20"/>
          <w:szCs w:val="20"/>
        </w:rPr>
        <w:t>w celu stworzenia</w:t>
      </w:r>
      <w:r w:rsidR="00BD7D6C">
        <w:rPr>
          <w:rFonts w:asciiTheme="majorHAnsi" w:hAnsiTheme="majorHAnsi" w:cs="Arial"/>
          <w:sz w:val="20"/>
          <w:szCs w:val="20"/>
        </w:rPr>
        <w:t xml:space="preserve"> kompleksowej obsługi służącego</w:t>
      </w:r>
      <w:r w:rsidRPr="00FE432F">
        <w:rPr>
          <w:rFonts w:asciiTheme="majorHAnsi" w:hAnsiTheme="majorHAnsi" w:cs="Arial"/>
          <w:sz w:val="20"/>
          <w:szCs w:val="20"/>
        </w:rPr>
        <w:t xml:space="preserve"> ochronie i egzekwowaniu patentów w całej UE</w:t>
      </w:r>
      <w:r w:rsidR="00CE4BDB">
        <w:rPr>
          <w:rFonts w:asciiTheme="majorHAnsi" w:hAnsiTheme="majorHAnsi" w:cs="Arial"/>
          <w:sz w:val="20"/>
          <w:szCs w:val="20"/>
        </w:rPr>
        <w:t>;</w:t>
      </w:r>
    </w:p>
    <w:p w14:paraId="049590C1" w14:textId="0E0E3473" w:rsidR="00CE4BDB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ujednolicenie</w:t>
      </w:r>
      <w:r w:rsidRPr="00FE432F">
        <w:rPr>
          <w:rFonts w:asciiTheme="majorHAnsi" w:hAnsiTheme="majorHAnsi" w:cs="Arial"/>
          <w:sz w:val="20"/>
          <w:szCs w:val="20"/>
        </w:rPr>
        <w:t xml:space="preserve"> system</w:t>
      </w:r>
      <w:r>
        <w:rPr>
          <w:rFonts w:asciiTheme="majorHAnsi" w:hAnsiTheme="majorHAnsi" w:cs="Arial"/>
          <w:sz w:val="20"/>
          <w:szCs w:val="20"/>
        </w:rPr>
        <w:t>u</w:t>
      </w:r>
      <w:r w:rsidRPr="00FE432F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 xml:space="preserve">udzielania </w:t>
      </w:r>
      <w:r w:rsidRPr="00FE432F">
        <w:rPr>
          <w:rFonts w:asciiTheme="majorHAnsi" w:hAnsiTheme="majorHAnsi" w:cs="Arial"/>
          <w:sz w:val="20"/>
          <w:szCs w:val="20"/>
        </w:rPr>
        <w:t xml:space="preserve">dodatkowych </w:t>
      </w:r>
      <w:r>
        <w:rPr>
          <w:rFonts w:asciiTheme="majorHAnsi" w:hAnsiTheme="majorHAnsi" w:cs="Arial"/>
          <w:sz w:val="20"/>
          <w:szCs w:val="20"/>
        </w:rPr>
        <w:t>praw</w:t>
      </w:r>
      <w:r w:rsidRPr="00FE432F">
        <w:rPr>
          <w:rFonts w:asciiTheme="majorHAnsi" w:hAnsiTheme="majorHAnsi" w:cs="Arial"/>
          <w:sz w:val="20"/>
          <w:szCs w:val="20"/>
        </w:rPr>
        <w:t xml:space="preserve"> ochronnych, aby uczynić go bardziej przejrzystym i efektywnym</w:t>
      </w:r>
      <w:r>
        <w:rPr>
          <w:rFonts w:asciiTheme="majorHAnsi" w:hAnsiTheme="majorHAnsi" w:cs="Arial"/>
          <w:sz w:val="20"/>
          <w:szCs w:val="20"/>
        </w:rPr>
        <w:t>;</w:t>
      </w:r>
    </w:p>
    <w:p w14:paraId="2DCF8DED" w14:textId="711674E2" w:rsidR="00FE432F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unowocześnienie prawodawstwa</w:t>
      </w:r>
      <w:r w:rsidRPr="00FE432F">
        <w:rPr>
          <w:rFonts w:asciiTheme="majorHAnsi" w:hAnsiTheme="majorHAnsi" w:cs="Arial"/>
          <w:sz w:val="20"/>
          <w:szCs w:val="20"/>
        </w:rPr>
        <w:t xml:space="preserve"> UE w zakresie wzorów przemysłowych, aby było bardziej przystępne</w:t>
      </w:r>
      <w:r w:rsidR="0064284A">
        <w:rPr>
          <w:rFonts w:asciiTheme="majorHAnsi" w:hAnsiTheme="majorHAnsi" w:cs="Arial"/>
          <w:sz w:val="20"/>
          <w:szCs w:val="20"/>
        </w:rPr>
        <w:t>,</w:t>
      </w:r>
      <w:r w:rsidR="00BD7D6C">
        <w:rPr>
          <w:rFonts w:asciiTheme="majorHAnsi" w:hAnsiTheme="majorHAnsi" w:cs="Arial"/>
          <w:sz w:val="20"/>
          <w:szCs w:val="20"/>
        </w:rPr>
        <w:t xml:space="preserve"> co ma</w:t>
      </w:r>
      <w:r w:rsidRPr="00FE432F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 xml:space="preserve">pomóc </w:t>
      </w:r>
      <w:r w:rsidRPr="00FE432F">
        <w:rPr>
          <w:rFonts w:asciiTheme="majorHAnsi" w:hAnsiTheme="majorHAnsi" w:cs="Arial"/>
          <w:sz w:val="20"/>
          <w:szCs w:val="20"/>
        </w:rPr>
        <w:t>w przejściu na cyfrową i zieloną gospodarkę</w:t>
      </w:r>
      <w:r>
        <w:rPr>
          <w:rFonts w:asciiTheme="majorHAnsi" w:hAnsiTheme="majorHAnsi" w:cs="Arial"/>
          <w:sz w:val="20"/>
          <w:szCs w:val="20"/>
        </w:rPr>
        <w:t>;</w:t>
      </w:r>
    </w:p>
    <w:p w14:paraId="2E4BDFDC" w14:textId="2208BF41" w:rsidR="00FE432F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 w:rsidRPr="00FE432F">
        <w:rPr>
          <w:rFonts w:asciiTheme="majorHAnsi" w:hAnsiTheme="majorHAnsi" w:cs="Arial"/>
          <w:sz w:val="20"/>
          <w:szCs w:val="20"/>
        </w:rPr>
        <w:t xml:space="preserve">możliwość wprowadzenia unijnego systemu ochrony </w:t>
      </w:r>
      <w:proofErr w:type="spellStart"/>
      <w:r w:rsidRPr="00FE432F">
        <w:rPr>
          <w:rFonts w:asciiTheme="majorHAnsi" w:hAnsiTheme="majorHAnsi" w:cs="Arial"/>
          <w:sz w:val="20"/>
          <w:szCs w:val="20"/>
        </w:rPr>
        <w:t>nierolnych</w:t>
      </w:r>
      <w:proofErr w:type="spellEnd"/>
      <w:r w:rsidRPr="00FE432F">
        <w:rPr>
          <w:rFonts w:asciiTheme="majorHAnsi" w:hAnsiTheme="majorHAnsi" w:cs="Arial"/>
          <w:sz w:val="20"/>
          <w:szCs w:val="20"/>
        </w:rPr>
        <w:t xml:space="preserve"> oznaczeń geograficznych</w:t>
      </w:r>
      <w:r>
        <w:rPr>
          <w:rFonts w:asciiTheme="majorHAnsi" w:hAnsiTheme="majorHAnsi" w:cs="Arial"/>
          <w:sz w:val="20"/>
          <w:szCs w:val="20"/>
        </w:rPr>
        <w:t>;</w:t>
      </w:r>
    </w:p>
    <w:p w14:paraId="449DD570" w14:textId="10C955FF" w:rsidR="00FE432F" w:rsidRPr="007E1BFE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zwiększenie przejrzystości i przewidywalności</w:t>
      </w:r>
      <w:r w:rsidRPr="00FE432F">
        <w:rPr>
          <w:rFonts w:asciiTheme="majorHAnsi" w:hAnsiTheme="majorHAnsi" w:cs="Arial"/>
          <w:sz w:val="20"/>
          <w:szCs w:val="20"/>
        </w:rPr>
        <w:t xml:space="preserve"> w licencjonowaniu SEP</w:t>
      </w:r>
      <w:r w:rsidR="00EA1DA2">
        <w:rPr>
          <w:rFonts w:asciiTheme="majorHAnsi" w:hAnsiTheme="majorHAnsi" w:cs="Arial"/>
          <w:sz w:val="20"/>
          <w:szCs w:val="20"/>
        </w:rPr>
        <w:t xml:space="preserve"> </w:t>
      </w:r>
      <w:r w:rsidR="00EA1DA2" w:rsidRPr="00B35AB2">
        <w:rPr>
          <w:rFonts w:asciiTheme="majorHAnsi" w:hAnsiTheme="majorHAnsi" w:cs="Arial"/>
          <w:sz w:val="20"/>
          <w:szCs w:val="20"/>
        </w:rPr>
        <w:t>(tz</w:t>
      </w:r>
      <w:r w:rsidR="00EA1DA2">
        <w:rPr>
          <w:rFonts w:asciiTheme="majorHAnsi" w:hAnsiTheme="majorHAnsi" w:cs="Arial"/>
          <w:sz w:val="20"/>
          <w:szCs w:val="20"/>
        </w:rPr>
        <w:t xml:space="preserve">w. standard </w:t>
      </w:r>
      <w:proofErr w:type="spellStart"/>
      <w:r w:rsidR="00EA1DA2">
        <w:rPr>
          <w:rFonts w:asciiTheme="majorHAnsi" w:hAnsiTheme="majorHAnsi" w:cs="Arial"/>
          <w:sz w:val="20"/>
          <w:szCs w:val="20"/>
        </w:rPr>
        <w:t>essential</w:t>
      </w:r>
      <w:proofErr w:type="spellEnd"/>
      <w:r w:rsidR="00EA1DA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EA1DA2">
        <w:rPr>
          <w:rFonts w:asciiTheme="majorHAnsi" w:hAnsiTheme="majorHAnsi" w:cs="Arial"/>
          <w:sz w:val="20"/>
          <w:szCs w:val="20"/>
        </w:rPr>
        <w:t>patents</w:t>
      </w:r>
      <w:proofErr w:type="spellEnd"/>
      <w:r w:rsidR="00EA1DA2">
        <w:rPr>
          <w:rFonts w:asciiTheme="majorHAnsi" w:hAnsiTheme="majorHAnsi" w:cs="Arial"/>
          <w:sz w:val="20"/>
          <w:szCs w:val="20"/>
        </w:rPr>
        <w:t>).</w:t>
      </w:r>
    </w:p>
    <w:p w14:paraId="32B71A70" w14:textId="77777777" w:rsidR="00D27B01" w:rsidRPr="00DF42CA" w:rsidRDefault="00D27B01" w:rsidP="00D27B01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Cel zamówienia</w:t>
      </w:r>
    </w:p>
    <w:p w14:paraId="357DF8A7" w14:textId="77777777" w:rsidR="00D27B01" w:rsidRPr="00DF42CA" w:rsidRDefault="00D27B01" w:rsidP="00D27B01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01CADE8A" w14:textId="28642B66" w:rsidR="008F1E6F" w:rsidRDefault="007E1BFE" w:rsidP="007E1BFE">
      <w:pPr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7E1BFE">
        <w:rPr>
          <w:rFonts w:asciiTheme="majorHAnsi" w:hAnsiTheme="majorHAnsi" w:cs="Arial"/>
          <w:sz w:val="20"/>
          <w:szCs w:val="20"/>
        </w:rPr>
        <w:t>Wypracowywan</w:t>
      </w:r>
      <w:r w:rsidR="0092284B">
        <w:rPr>
          <w:rFonts w:asciiTheme="majorHAnsi" w:hAnsiTheme="majorHAnsi" w:cs="Arial"/>
          <w:sz w:val="20"/>
          <w:szCs w:val="20"/>
        </w:rPr>
        <w:t>a analiza</w:t>
      </w:r>
      <w:r w:rsidR="00B35AB2">
        <w:rPr>
          <w:rFonts w:asciiTheme="majorHAnsi" w:hAnsiTheme="majorHAnsi" w:cs="Arial"/>
          <w:sz w:val="20"/>
          <w:szCs w:val="20"/>
        </w:rPr>
        <w:t xml:space="preserve"> interesów gospodarczych</w:t>
      </w:r>
      <w:r w:rsidR="00BD7D6C">
        <w:rPr>
          <w:rFonts w:asciiTheme="majorHAnsi" w:hAnsiTheme="majorHAnsi" w:cs="Arial"/>
          <w:sz w:val="20"/>
          <w:szCs w:val="20"/>
        </w:rPr>
        <w:t xml:space="preserve"> ma dostarczyć wiedzy i danych, które pomogą w podjęciu decyzji o przyjęciu najlepszego modelu ochrony innowacji w Polsce i w UE, a przez to</w:t>
      </w:r>
      <w:r w:rsidR="00B35AB2">
        <w:rPr>
          <w:rFonts w:asciiTheme="majorHAnsi" w:hAnsiTheme="majorHAnsi" w:cs="Arial"/>
          <w:sz w:val="20"/>
          <w:szCs w:val="20"/>
        </w:rPr>
        <w:t xml:space="preserve"> </w:t>
      </w:r>
      <w:r w:rsidR="00B35AB2" w:rsidRPr="00B35AB2">
        <w:rPr>
          <w:rFonts w:asciiTheme="majorHAnsi" w:hAnsiTheme="majorHAnsi" w:cs="Arial"/>
          <w:sz w:val="20"/>
          <w:szCs w:val="20"/>
        </w:rPr>
        <w:t>zapewni prawidłowe zabezpieczeni</w:t>
      </w:r>
      <w:r w:rsidR="00BD7D6C">
        <w:rPr>
          <w:rFonts w:asciiTheme="majorHAnsi" w:hAnsiTheme="majorHAnsi" w:cs="Arial"/>
          <w:sz w:val="20"/>
          <w:szCs w:val="20"/>
        </w:rPr>
        <w:t>e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 potencjalnych korzyści i </w:t>
      </w:r>
      <w:proofErr w:type="spellStart"/>
      <w:r w:rsidR="00B35AB2" w:rsidRPr="00B35AB2">
        <w:rPr>
          <w:rFonts w:asciiTheme="majorHAnsi" w:hAnsiTheme="majorHAnsi" w:cs="Arial"/>
          <w:sz w:val="20"/>
          <w:szCs w:val="20"/>
        </w:rPr>
        <w:t>ryzyk</w:t>
      </w:r>
      <w:proofErr w:type="spellEnd"/>
      <w:r w:rsidR="00B35AB2" w:rsidRPr="00B35AB2">
        <w:rPr>
          <w:rFonts w:asciiTheme="majorHAnsi" w:hAnsiTheme="majorHAnsi" w:cs="Arial"/>
          <w:sz w:val="20"/>
          <w:szCs w:val="20"/>
        </w:rPr>
        <w:t xml:space="preserve"> dla polskiej gospodarki oraz polskich przedsiębiorców</w:t>
      </w:r>
      <w:r w:rsidR="0092284B">
        <w:rPr>
          <w:rFonts w:asciiTheme="majorHAnsi" w:hAnsiTheme="majorHAnsi" w:cs="Arial"/>
          <w:sz w:val="20"/>
          <w:szCs w:val="20"/>
        </w:rPr>
        <w:t xml:space="preserve"> w dalszych pracach na forum Unii Europejskiej</w:t>
      </w:r>
      <w:r w:rsidR="00B35AB2" w:rsidRPr="00B35AB2">
        <w:rPr>
          <w:rFonts w:asciiTheme="majorHAnsi" w:hAnsiTheme="majorHAnsi" w:cs="Arial"/>
          <w:sz w:val="20"/>
          <w:szCs w:val="20"/>
        </w:rPr>
        <w:t>.</w:t>
      </w:r>
      <w:r w:rsidRPr="007E1BFE">
        <w:rPr>
          <w:rFonts w:asciiTheme="majorHAnsi" w:hAnsiTheme="majorHAnsi" w:cs="Arial"/>
          <w:sz w:val="20"/>
          <w:szCs w:val="20"/>
        </w:rPr>
        <w:t xml:space="preserve"> </w:t>
      </w:r>
      <w:r w:rsidR="00541C58">
        <w:rPr>
          <w:rFonts w:asciiTheme="majorHAnsi" w:hAnsiTheme="majorHAnsi" w:cs="Arial"/>
          <w:sz w:val="20"/>
          <w:szCs w:val="20"/>
        </w:rPr>
        <w:t xml:space="preserve">W tym kontekście istotne jest </w:t>
      </w:r>
      <w:r w:rsidR="0064284A">
        <w:rPr>
          <w:rFonts w:asciiTheme="majorHAnsi" w:hAnsiTheme="majorHAnsi" w:cs="Arial"/>
          <w:sz w:val="20"/>
          <w:szCs w:val="20"/>
        </w:rPr>
        <w:t xml:space="preserve">zapewnienie </w:t>
      </w:r>
      <w:r w:rsidR="00541C58">
        <w:rPr>
          <w:rFonts w:asciiTheme="majorHAnsi" w:hAnsiTheme="majorHAnsi" w:cs="Arial"/>
          <w:sz w:val="20"/>
          <w:szCs w:val="20"/>
        </w:rPr>
        <w:t>polskim podmiotom, korzystającym z ochrony systemu prawa własności przemysłowej</w:t>
      </w:r>
      <w:r w:rsidR="0064284A">
        <w:rPr>
          <w:rFonts w:asciiTheme="majorHAnsi" w:hAnsiTheme="majorHAnsi" w:cs="Arial"/>
          <w:sz w:val="20"/>
          <w:szCs w:val="20"/>
        </w:rPr>
        <w:t>, odpowiednich rozwiązań</w:t>
      </w:r>
      <w:r w:rsidR="008F1E6F">
        <w:rPr>
          <w:rFonts w:asciiTheme="majorHAnsi" w:hAnsiTheme="majorHAnsi" w:cs="Arial"/>
          <w:sz w:val="20"/>
          <w:szCs w:val="20"/>
        </w:rPr>
        <w:t xml:space="preserve"> przy jednoczesnym </w:t>
      </w:r>
      <w:r w:rsidR="00541C58" w:rsidRPr="00541C58">
        <w:rPr>
          <w:rFonts w:asciiTheme="majorHAnsi" w:hAnsiTheme="majorHAnsi" w:cs="Arial"/>
          <w:sz w:val="20"/>
          <w:szCs w:val="20"/>
        </w:rPr>
        <w:t>wspierani</w:t>
      </w:r>
      <w:r w:rsidR="008F1E6F">
        <w:rPr>
          <w:rFonts w:asciiTheme="majorHAnsi" w:hAnsiTheme="majorHAnsi" w:cs="Arial"/>
          <w:sz w:val="20"/>
          <w:szCs w:val="20"/>
        </w:rPr>
        <w:t>u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właściwych mechanizmów rynku wewnętrznego UE</w:t>
      </w:r>
      <w:r w:rsidR="0064284A">
        <w:rPr>
          <w:rFonts w:asciiTheme="majorHAnsi" w:hAnsiTheme="majorHAnsi" w:cs="Arial"/>
          <w:sz w:val="20"/>
          <w:szCs w:val="20"/>
        </w:rPr>
        <w:t>.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</w:t>
      </w:r>
      <w:r w:rsidR="0064284A">
        <w:rPr>
          <w:rFonts w:asciiTheme="majorHAnsi" w:hAnsiTheme="majorHAnsi" w:cs="Arial"/>
          <w:sz w:val="20"/>
          <w:szCs w:val="20"/>
        </w:rPr>
        <w:t xml:space="preserve">Istotne jest również </w:t>
      </w:r>
      <w:r w:rsidR="008F1E6F">
        <w:rPr>
          <w:rFonts w:asciiTheme="majorHAnsi" w:hAnsiTheme="majorHAnsi" w:cs="Arial"/>
          <w:sz w:val="20"/>
          <w:szCs w:val="20"/>
        </w:rPr>
        <w:t xml:space="preserve">zagwarantowanie maksymalizacji korzyści ekonomicznych, 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a także usuwanie </w:t>
      </w:r>
      <w:r w:rsidR="008F1E6F">
        <w:rPr>
          <w:rFonts w:asciiTheme="majorHAnsi" w:hAnsiTheme="majorHAnsi" w:cs="Arial"/>
          <w:sz w:val="20"/>
          <w:szCs w:val="20"/>
        </w:rPr>
        <w:t xml:space="preserve">potencjalnych 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barier dla </w:t>
      </w:r>
      <w:r w:rsidR="008F1E6F">
        <w:rPr>
          <w:rFonts w:asciiTheme="majorHAnsi" w:hAnsiTheme="majorHAnsi" w:cs="Arial"/>
          <w:sz w:val="20"/>
          <w:szCs w:val="20"/>
        </w:rPr>
        <w:t xml:space="preserve">rozwoju ich działalności 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oraz zapobieganie powstawaniu takich barier, które wynikają </w:t>
      </w:r>
      <w:r w:rsidR="008F1E6F">
        <w:rPr>
          <w:rFonts w:asciiTheme="majorHAnsi" w:hAnsiTheme="majorHAnsi" w:cs="Arial"/>
          <w:sz w:val="20"/>
          <w:szCs w:val="20"/>
        </w:rPr>
        <w:t>albo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mogłyby wynikać z rozbieżnych przepisów krajowych</w:t>
      </w:r>
      <w:r w:rsidR="00BD7D6C">
        <w:rPr>
          <w:rFonts w:asciiTheme="majorHAnsi" w:hAnsiTheme="majorHAnsi" w:cs="Arial"/>
          <w:sz w:val="20"/>
          <w:szCs w:val="20"/>
        </w:rPr>
        <w:t xml:space="preserve"> poszczególnych Państw Członkowskich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w zakresie </w:t>
      </w:r>
      <w:r w:rsidR="008F1E6F">
        <w:rPr>
          <w:rFonts w:asciiTheme="majorHAnsi" w:hAnsiTheme="majorHAnsi" w:cs="Arial"/>
          <w:sz w:val="20"/>
          <w:szCs w:val="20"/>
        </w:rPr>
        <w:t>własności przemysłowej.</w:t>
      </w:r>
    </w:p>
    <w:p w14:paraId="3AE202FB" w14:textId="671983BE" w:rsidR="0039690E" w:rsidRPr="007E1BFE" w:rsidRDefault="0092284B" w:rsidP="007E1BFE">
      <w:pPr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Mając na uwadze zaproponowane przez Komisję Europejską w Komunikacie pt. „</w:t>
      </w:r>
      <w:r w:rsidRPr="00B35AB2">
        <w:rPr>
          <w:rFonts w:asciiTheme="majorHAnsi" w:hAnsiTheme="majorHAnsi" w:cs="Arial"/>
          <w:sz w:val="20"/>
          <w:szCs w:val="20"/>
        </w:rPr>
        <w:t>Pełne wykorzystanie potencjału innowacyjnego UE. Plan działania w zakresie własności intelektualnej wspierający odbudowę i odporność”</w:t>
      </w:r>
      <w:r>
        <w:rPr>
          <w:rFonts w:asciiTheme="majorHAnsi" w:hAnsiTheme="majorHAnsi" w:cs="Arial"/>
          <w:sz w:val="20"/>
          <w:szCs w:val="20"/>
        </w:rPr>
        <w:t xml:space="preserve"> działania, w tym ich zakres i harmonogram, konieczne jest pozyskanie możliwie jak największej ilości danych, w oparciu o które zostaną wypracowane rozwiązania uwzględniające w możliwie najszerszym kontekście interesy polskiej gospodarki, w </w:t>
      </w:r>
      <w:r>
        <w:rPr>
          <w:rFonts w:asciiTheme="majorHAnsi" w:hAnsiTheme="majorHAnsi" w:cs="Arial"/>
          <w:sz w:val="20"/>
          <w:szCs w:val="20"/>
        </w:rPr>
        <w:lastRenderedPageBreak/>
        <w:t xml:space="preserve">szczególności polskich przedsiębiorców. Taka analiza </w:t>
      </w:r>
      <w:r w:rsidR="00BD7D6C">
        <w:rPr>
          <w:rFonts w:asciiTheme="majorHAnsi" w:hAnsiTheme="majorHAnsi" w:cs="Arial"/>
          <w:sz w:val="20"/>
          <w:szCs w:val="20"/>
        </w:rPr>
        <w:t xml:space="preserve">ma również za zadanie ułatwić podjęcie dalszych </w:t>
      </w:r>
      <w:r>
        <w:rPr>
          <w:rFonts w:asciiTheme="majorHAnsi" w:hAnsiTheme="majorHAnsi" w:cs="Arial"/>
          <w:sz w:val="20"/>
          <w:szCs w:val="20"/>
        </w:rPr>
        <w:t>decyzj</w:t>
      </w:r>
      <w:r w:rsidR="00BD7D6C">
        <w:rPr>
          <w:rFonts w:asciiTheme="majorHAnsi" w:hAnsiTheme="majorHAnsi" w:cs="Arial"/>
          <w:sz w:val="20"/>
          <w:szCs w:val="20"/>
        </w:rPr>
        <w:t>i</w:t>
      </w:r>
      <w:r>
        <w:rPr>
          <w:rFonts w:asciiTheme="majorHAnsi" w:hAnsiTheme="majorHAnsi" w:cs="Arial"/>
          <w:sz w:val="20"/>
          <w:szCs w:val="20"/>
        </w:rPr>
        <w:t xml:space="preserve"> odnosząc</w:t>
      </w:r>
      <w:r w:rsidR="00BD7D6C">
        <w:rPr>
          <w:rFonts w:asciiTheme="majorHAnsi" w:hAnsiTheme="majorHAnsi" w:cs="Arial"/>
          <w:sz w:val="20"/>
          <w:szCs w:val="20"/>
        </w:rPr>
        <w:t>ych</w:t>
      </w:r>
      <w:r>
        <w:rPr>
          <w:rFonts w:asciiTheme="majorHAnsi" w:hAnsiTheme="majorHAnsi" w:cs="Arial"/>
          <w:sz w:val="20"/>
          <w:szCs w:val="20"/>
        </w:rPr>
        <w:t xml:space="preserve"> się do sposobu </w:t>
      </w:r>
      <w:r w:rsidR="007E1BFE" w:rsidRPr="007E1BFE">
        <w:rPr>
          <w:rFonts w:asciiTheme="majorHAnsi" w:hAnsiTheme="majorHAnsi" w:cs="Arial"/>
          <w:sz w:val="20"/>
          <w:szCs w:val="20"/>
        </w:rPr>
        <w:t>implementacj</w:t>
      </w:r>
      <w:r>
        <w:rPr>
          <w:rFonts w:asciiTheme="majorHAnsi" w:hAnsiTheme="majorHAnsi" w:cs="Arial"/>
          <w:sz w:val="20"/>
          <w:szCs w:val="20"/>
        </w:rPr>
        <w:t>i wypracowanych w tym zakresie unijnych aktów normatywnych.</w:t>
      </w:r>
    </w:p>
    <w:p w14:paraId="3A5AC6A9" w14:textId="77777777" w:rsidR="00793A86" w:rsidRPr="00DF42CA" w:rsidRDefault="00793A86" w:rsidP="00E665AE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Szczegółowy zakres zamówienia</w:t>
      </w:r>
    </w:p>
    <w:p w14:paraId="0599DDAA" w14:textId="412C9FB1" w:rsidR="00451B7A" w:rsidRPr="00DF42CA" w:rsidRDefault="00451B7A" w:rsidP="007B1901">
      <w:pPr>
        <w:spacing w:before="120" w:after="120" w:line="240" w:lineRule="auto"/>
        <w:ind w:left="284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3B6E6D7" w14:textId="28C0F966" w:rsidR="003B56F0" w:rsidRDefault="007E1BFE" w:rsidP="00FE432F">
      <w:pPr>
        <w:spacing w:before="120" w:after="120" w:line="240" w:lineRule="auto"/>
        <w:ind w:left="426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7E1BFE">
        <w:rPr>
          <w:rFonts w:asciiTheme="majorHAnsi" w:hAnsiTheme="majorHAnsi" w:cs="Arial"/>
          <w:sz w:val="20"/>
          <w:szCs w:val="20"/>
        </w:rPr>
        <w:t xml:space="preserve">W ramach projektu </w:t>
      </w:r>
      <w:r w:rsidR="0092284B">
        <w:rPr>
          <w:rFonts w:asciiTheme="majorHAnsi" w:hAnsiTheme="majorHAnsi" w:cs="Arial"/>
          <w:sz w:val="20"/>
          <w:szCs w:val="20"/>
        </w:rPr>
        <w:t xml:space="preserve">Wykonawca sporządzi </w:t>
      </w:r>
      <w:r w:rsidR="00974F98">
        <w:rPr>
          <w:rFonts w:asciiTheme="majorHAnsi" w:hAnsiTheme="majorHAnsi" w:cs="Arial"/>
          <w:sz w:val="20"/>
          <w:szCs w:val="20"/>
        </w:rPr>
        <w:t>opracowanie badawczo-analityczne</w:t>
      </w:r>
      <w:r w:rsidR="008F1E6F">
        <w:rPr>
          <w:rFonts w:asciiTheme="majorHAnsi" w:hAnsiTheme="majorHAnsi" w:cs="Arial"/>
          <w:sz w:val="20"/>
          <w:szCs w:val="20"/>
        </w:rPr>
        <w:t xml:space="preserve"> opart</w:t>
      </w:r>
      <w:r w:rsidR="00974F98">
        <w:rPr>
          <w:rFonts w:asciiTheme="majorHAnsi" w:hAnsiTheme="majorHAnsi" w:cs="Arial"/>
          <w:sz w:val="20"/>
          <w:szCs w:val="20"/>
        </w:rPr>
        <w:t>e</w:t>
      </w:r>
      <w:r w:rsidR="008F1E6F">
        <w:rPr>
          <w:rFonts w:asciiTheme="majorHAnsi" w:hAnsiTheme="majorHAnsi" w:cs="Arial"/>
          <w:sz w:val="20"/>
          <w:szCs w:val="20"/>
        </w:rPr>
        <w:t xml:space="preserve"> na przeprowadzonym badaniu</w:t>
      </w:r>
      <w:r w:rsidR="00974F98">
        <w:rPr>
          <w:rFonts w:asciiTheme="majorHAnsi" w:hAnsiTheme="majorHAnsi" w:cs="Arial"/>
          <w:sz w:val="20"/>
          <w:szCs w:val="20"/>
        </w:rPr>
        <w:t>,</w:t>
      </w:r>
      <w:r w:rsidR="008F1E6F">
        <w:rPr>
          <w:rFonts w:asciiTheme="majorHAnsi" w:hAnsiTheme="majorHAnsi" w:cs="Arial"/>
          <w:sz w:val="20"/>
          <w:szCs w:val="20"/>
        </w:rPr>
        <w:t xml:space="preserve"> dotycząc</w:t>
      </w:r>
      <w:r w:rsidR="00974F98">
        <w:rPr>
          <w:rFonts w:asciiTheme="majorHAnsi" w:hAnsiTheme="majorHAnsi" w:cs="Arial"/>
          <w:sz w:val="20"/>
          <w:szCs w:val="20"/>
        </w:rPr>
        <w:t>ym</w:t>
      </w:r>
      <w:r w:rsidR="008F1E6F">
        <w:rPr>
          <w:rFonts w:asciiTheme="majorHAnsi" w:hAnsiTheme="majorHAnsi" w:cs="Arial"/>
          <w:sz w:val="20"/>
          <w:szCs w:val="20"/>
        </w:rPr>
        <w:t xml:space="preserve"> identyfikacji interesów polskiej gospodar</w:t>
      </w:r>
      <w:r w:rsidR="00694799">
        <w:rPr>
          <w:rFonts w:asciiTheme="majorHAnsi" w:hAnsiTheme="majorHAnsi" w:cs="Arial"/>
          <w:sz w:val="20"/>
          <w:szCs w:val="20"/>
        </w:rPr>
        <w:t>ki</w:t>
      </w:r>
      <w:r w:rsidR="00BD7D6C">
        <w:rPr>
          <w:rFonts w:asciiTheme="majorHAnsi" w:hAnsiTheme="majorHAnsi" w:cs="Arial"/>
          <w:sz w:val="20"/>
          <w:szCs w:val="20"/>
        </w:rPr>
        <w:t xml:space="preserve">, wraz z identyfikacją korzyści i </w:t>
      </w:r>
      <w:r w:rsidR="0034606E">
        <w:rPr>
          <w:rFonts w:asciiTheme="majorHAnsi" w:hAnsiTheme="majorHAnsi" w:cs="Arial"/>
          <w:sz w:val="20"/>
          <w:szCs w:val="20"/>
        </w:rPr>
        <w:t>zagrożeń</w:t>
      </w:r>
      <w:r w:rsidR="00BD7D6C">
        <w:rPr>
          <w:rFonts w:asciiTheme="majorHAnsi" w:hAnsiTheme="majorHAnsi" w:cs="Arial"/>
          <w:sz w:val="20"/>
          <w:szCs w:val="20"/>
        </w:rPr>
        <w:t xml:space="preserve"> prawnych i ekonomicznych, </w:t>
      </w:r>
      <w:r w:rsidR="008F1E6F">
        <w:rPr>
          <w:rFonts w:asciiTheme="majorHAnsi" w:hAnsiTheme="majorHAnsi" w:cs="Arial"/>
          <w:sz w:val="20"/>
          <w:szCs w:val="20"/>
        </w:rPr>
        <w:t>w odniesieniu do propozycji działań Komisji Europejskiej zawartych w Komunikacie pt. „</w:t>
      </w:r>
      <w:r w:rsidR="008F1E6F" w:rsidRPr="00B35AB2">
        <w:rPr>
          <w:rFonts w:asciiTheme="majorHAnsi" w:hAnsiTheme="majorHAnsi" w:cs="Arial"/>
          <w:sz w:val="20"/>
          <w:szCs w:val="20"/>
        </w:rPr>
        <w:t>Pełne wykorzystanie potencjału innowacyjnego UE. Plan działania w zakresie własności intelektualnej wspierający odbudowę i odporność”</w:t>
      </w:r>
      <w:r w:rsidR="008F1E6F">
        <w:rPr>
          <w:rFonts w:asciiTheme="majorHAnsi" w:hAnsiTheme="majorHAnsi" w:cs="Arial"/>
          <w:sz w:val="20"/>
          <w:szCs w:val="20"/>
        </w:rPr>
        <w:t>, w szczególności</w:t>
      </w:r>
      <w:r w:rsidR="00694799">
        <w:rPr>
          <w:rFonts w:asciiTheme="majorHAnsi" w:hAnsiTheme="majorHAnsi" w:cs="Arial"/>
          <w:sz w:val="20"/>
          <w:szCs w:val="20"/>
        </w:rPr>
        <w:t xml:space="preserve"> w obszarze</w:t>
      </w:r>
      <w:r w:rsidRPr="007E1BFE">
        <w:rPr>
          <w:rFonts w:asciiTheme="majorHAnsi" w:hAnsiTheme="majorHAnsi" w:cs="Arial"/>
          <w:sz w:val="20"/>
          <w:szCs w:val="20"/>
        </w:rPr>
        <w:t>:</w:t>
      </w:r>
    </w:p>
    <w:p w14:paraId="6D6F28B8" w14:textId="51BCC9DA" w:rsidR="003B56F0" w:rsidRDefault="003B56F0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patentów i wzorów użytkowych w </w:t>
      </w:r>
      <w:r w:rsidR="00BD7D6C">
        <w:rPr>
          <w:rFonts w:asciiTheme="majorHAnsi" w:hAnsiTheme="majorHAnsi" w:cs="Arial"/>
          <w:sz w:val="20"/>
          <w:szCs w:val="20"/>
        </w:rPr>
        <w:t>zakresie</w:t>
      </w:r>
      <w:r>
        <w:rPr>
          <w:rFonts w:asciiTheme="majorHAnsi" w:hAnsiTheme="majorHAnsi" w:cs="Arial"/>
          <w:sz w:val="20"/>
          <w:szCs w:val="20"/>
        </w:rPr>
        <w:t>:</w:t>
      </w:r>
    </w:p>
    <w:p w14:paraId="036CEEE1" w14:textId="1CCBD907" w:rsidR="003B56F0" w:rsidRDefault="003B56F0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 w:rsidRPr="001D47DF">
        <w:rPr>
          <w:rFonts w:asciiTheme="majorHAnsi" w:hAnsiTheme="majorHAnsi" w:cs="Arial"/>
          <w:sz w:val="20"/>
          <w:szCs w:val="20"/>
        </w:rPr>
        <w:t>wzmocnionej współpracy patentowej i propozycji uruchomienia jednolitego systemu patentowego;</w:t>
      </w:r>
    </w:p>
    <w:p w14:paraId="53519624" w14:textId="30BA6A02" w:rsidR="003B56F0" w:rsidRDefault="00BD7D6C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wyłączenia możliwości</w:t>
      </w:r>
      <w:r w:rsidR="003B56F0" w:rsidRPr="001D47DF">
        <w:rPr>
          <w:rFonts w:asciiTheme="majorHAnsi" w:hAnsiTheme="majorHAnsi" w:cs="Arial"/>
          <w:sz w:val="20"/>
          <w:szCs w:val="20"/>
        </w:rPr>
        <w:t xml:space="preserve"> naruszenia patentu w sytuacji gdy przed zakończeniem czasu trwania patentu wynalazek może być wykorzystany przez osobę trzecią do celów badań i testów oraz w celu uzyskania niezbędnych formalnych zatwierdzeń, tzw. wyjątku </w:t>
      </w:r>
      <w:proofErr w:type="spellStart"/>
      <w:r w:rsidR="003B56F0" w:rsidRPr="001D47DF">
        <w:rPr>
          <w:rFonts w:asciiTheme="majorHAnsi" w:hAnsiTheme="majorHAnsi" w:cs="Arial"/>
          <w:sz w:val="20"/>
          <w:szCs w:val="20"/>
        </w:rPr>
        <w:t>Bolara</w:t>
      </w:r>
      <w:proofErr w:type="spellEnd"/>
      <w:r w:rsidR="003B56F0" w:rsidRPr="001D47DF">
        <w:rPr>
          <w:rFonts w:asciiTheme="majorHAnsi" w:hAnsiTheme="majorHAnsi" w:cs="Arial"/>
          <w:sz w:val="20"/>
          <w:szCs w:val="20"/>
        </w:rPr>
        <w:t>.</w:t>
      </w:r>
    </w:p>
    <w:p w14:paraId="77D77BCD" w14:textId="5D2557A5" w:rsidR="003B56F0" w:rsidRDefault="003B56F0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D47DF">
        <w:rPr>
          <w:rFonts w:asciiTheme="majorHAnsi" w:hAnsiTheme="majorHAnsi" w:cs="Arial"/>
          <w:sz w:val="20"/>
          <w:szCs w:val="20"/>
        </w:rPr>
        <w:t>dodatkowych praw ochronnych szczególnie w kwestii ustanowienia jednolitego mechanizmu udzielania dodatkowych praw ochronnych na poziomie UE;</w:t>
      </w:r>
    </w:p>
    <w:p w14:paraId="476DF05C" w14:textId="77777777" w:rsidR="00FE432F" w:rsidRDefault="003B56F0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wzorów przemysłowych w odniesieniu do propozycji unowocześnienia prawodawstwa na poziomie UE, w tym</w:t>
      </w:r>
      <w:r w:rsidR="00FE432F">
        <w:rPr>
          <w:rFonts w:asciiTheme="majorHAnsi" w:hAnsiTheme="majorHAnsi" w:cs="Arial"/>
          <w:sz w:val="20"/>
          <w:szCs w:val="20"/>
        </w:rPr>
        <w:t>: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7CA039F1" w14:textId="6B8C4E82" w:rsidR="003B56F0" w:rsidRDefault="00FE432F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harmonizacji </w:t>
      </w:r>
      <w:r w:rsidR="003B56F0">
        <w:rPr>
          <w:rFonts w:asciiTheme="majorHAnsi" w:hAnsiTheme="majorHAnsi" w:cs="Arial"/>
          <w:sz w:val="20"/>
          <w:szCs w:val="20"/>
        </w:rPr>
        <w:t>w zakresie</w:t>
      </w:r>
      <w:r w:rsidR="0064284A">
        <w:rPr>
          <w:rFonts w:asciiTheme="majorHAnsi" w:hAnsiTheme="majorHAnsi" w:cs="Arial"/>
          <w:sz w:val="20"/>
          <w:szCs w:val="20"/>
        </w:rPr>
        <w:t xml:space="preserve"> regulacji dot. części zamiennych</w:t>
      </w:r>
      <w:r w:rsidR="003B56F0">
        <w:rPr>
          <w:rFonts w:asciiTheme="majorHAnsi" w:hAnsiTheme="majorHAnsi" w:cs="Arial"/>
          <w:sz w:val="20"/>
          <w:szCs w:val="20"/>
        </w:rPr>
        <w:t xml:space="preserve"> </w:t>
      </w:r>
      <w:r w:rsidR="0064284A">
        <w:rPr>
          <w:rFonts w:asciiTheme="majorHAnsi" w:hAnsiTheme="majorHAnsi" w:cs="Arial"/>
          <w:sz w:val="20"/>
          <w:szCs w:val="20"/>
        </w:rPr>
        <w:t>(</w:t>
      </w:r>
      <w:r w:rsidR="003B56F0">
        <w:rPr>
          <w:rFonts w:asciiTheme="majorHAnsi" w:hAnsiTheme="majorHAnsi" w:cs="Arial"/>
          <w:sz w:val="20"/>
          <w:szCs w:val="20"/>
        </w:rPr>
        <w:t xml:space="preserve">tzw. </w:t>
      </w:r>
      <w:r>
        <w:rPr>
          <w:rFonts w:asciiTheme="majorHAnsi" w:hAnsiTheme="majorHAnsi" w:cs="Arial"/>
          <w:sz w:val="20"/>
          <w:szCs w:val="20"/>
        </w:rPr>
        <w:t>k</w:t>
      </w:r>
      <w:r w:rsidR="0064284A">
        <w:rPr>
          <w:rFonts w:asciiTheme="majorHAnsi" w:hAnsiTheme="majorHAnsi" w:cs="Arial"/>
          <w:sz w:val="20"/>
          <w:szCs w:val="20"/>
        </w:rPr>
        <w:t>lauzula</w:t>
      </w:r>
      <w:r w:rsidR="003B56F0">
        <w:rPr>
          <w:rFonts w:asciiTheme="majorHAnsi" w:hAnsiTheme="majorHAnsi" w:cs="Arial"/>
          <w:sz w:val="20"/>
          <w:szCs w:val="20"/>
        </w:rPr>
        <w:t xml:space="preserve"> napraw</w:t>
      </w:r>
      <w:r w:rsidR="0064284A">
        <w:rPr>
          <w:rFonts w:asciiTheme="majorHAnsi" w:hAnsiTheme="majorHAnsi" w:cs="Arial"/>
          <w:sz w:val="20"/>
          <w:szCs w:val="20"/>
        </w:rPr>
        <w:t>);</w:t>
      </w:r>
    </w:p>
    <w:p w14:paraId="6F8DD369" w14:textId="6709A42C" w:rsidR="00FE432F" w:rsidRDefault="00FE432F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now</w:t>
      </w:r>
      <w:r w:rsidR="00694799">
        <w:rPr>
          <w:rFonts w:asciiTheme="majorHAnsi" w:hAnsiTheme="majorHAnsi" w:cs="Arial"/>
          <w:sz w:val="20"/>
          <w:szCs w:val="20"/>
        </w:rPr>
        <w:t>ych</w:t>
      </w:r>
      <w:r>
        <w:rPr>
          <w:rFonts w:asciiTheme="majorHAnsi" w:hAnsiTheme="majorHAnsi" w:cs="Arial"/>
          <w:sz w:val="20"/>
          <w:szCs w:val="20"/>
        </w:rPr>
        <w:t xml:space="preserve"> technologi</w:t>
      </w:r>
      <w:r w:rsidR="00694799">
        <w:rPr>
          <w:rFonts w:asciiTheme="majorHAnsi" w:hAnsiTheme="majorHAnsi" w:cs="Arial"/>
          <w:sz w:val="20"/>
          <w:szCs w:val="20"/>
        </w:rPr>
        <w:t>i</w:t>
      </w:r>
      <w:r>
        <w:rPr>
          <w:rFonts w:asciiTheme="majorHAnsi" w:hAnsiTheme="majorHAnsi" w:cs="Arial"/>
          <w:sz w:val="20"/>
          <w:szCs w:val="20"/>
        </w:rPr>
        <w:t>, jak 3D, 4D czy wirtualna rzeczywistość</w:t>
      </w:r>
      <w:r w:rsidR="0064284A">
        <w:rPr>
          <w:rFonts w:asciiTheme="majorHAnsi" w:hAnsiTheme="majorHAnsi" w:cs="Arial"/>
          <w:sz w:val="20"/>
          <w:szCs w:val="20"/>
        </w:rPr>
        <w:t>;</w:t>
      </w:r>
    </w:p>
    <w:p w14:paraId="06D9EEE5" w14:textId="4AB94F82" w:rsidR="003B56F0" w:rsidRPr="0034606E" w:rsidRDefault="00FE432F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patentów niezbędnych do spełniania norm (tzw. </w:t>
      </w:r>
      <w:r w:rsidRPr="0034606E">
        <w:rPr>
          <w:rFonts w:asciiTheme="majorHAnsi" w:hAnsiTheme="majorHAnsi" w:cs="Arial"/>
          <w:i/>
          <w:sz w:val="20"/>
          <w:szCs w:val="20"/>
        </w:rPr>
        <w:t xml:space="preserve">Standard </w:t>
      </w:r>
      <w:proofErr w:type="spellStart"/>
      <w:r w:rsidRPr="0034606E">
        <w:rPr>
          <w:rFonts w:asciiTheme="majorHAnsi" w:hAnsiTheme="majorHAnsi" w:cs="Arial"/>
          <w:i/>
          <w:sz w:val="20"/>
          <w:szCs w:val="20"/>
        </w:rPr>
        <w:t>essential</w:t>
      </w:r>
      <w:proofErr w:type="spellEnd"/>
      <w:r w:rsidRPr="0034606E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34606E">
        <w:rPr>
          <w:rFonts w:asciiTheme="majorHAnsi" w:hAnsiTheme="majorHAnsi" w:cs="Arial"/>
          <w:i/>
          <w:sz w:val="20"/>
          <w:szCs w:val="20"/>
        </w:rPr>
        <w:t>patents</w:t>
      </w:r>
      <w:proofErr w:type="spellEnd"/>
      <w:r>
        <w:rPr>
          <w:rFonts w:asciiTheme="majorHAnsi" w:hAnsiTheme="majorHAnsi" w:cs="Arial"/>
          <w:sz w:val="20"/>
          <w:szCs w:val="20"/>
        </w:rPr>
        <w:t>) – rozważenie kwestii usprawnienia</w:t>
      </w:r>
      <w:r w:rsidRPr="00FE432F">
        <w:rPr>
          <w:rFonts w:asciiTheme="majorHAnsi" w:hAnsiTheme="majorHAnsi" w:cs="Arial"/>
          <w:sz w:val="20"/>
          <w:szCs w:val="20"/>
        </w:rPr>
        <w:t xml:space="preserve"> ram regulujących deklaracje, licencjonowanie i egzekwowanie SEP</w:t>
      </w:r>
      <w:r w:rsidR="0064284A">
        <w:rPr>
          <w:rFonts w:asciiTheme="majorHAnsi" w:hAnsiTheme="majorHAnsi" w:cs="Arial"/>
          <w:sz w:val="20"/>
          <w:szCs w:val="20"/>
        </w:rPr>
        <w:t>.</w:t>
      </w:r>
    </w:p>
    <w:p w14:paraId="57713F27" w14:textId="54EA2EBE" w:rsidR="008F1E6F" w:rsidDel="003B56F0" w:rsidRDefault="008F1E6F" w:rsidP="0034606E">
      <w:pPr>
        <w:pStyle w:val="Akapitzlist"/>
        <w:spacing w:before="120" w:after="120" w:line="240" w:lineRule="auto"/>
        <w:ind w:left="1417"/>
        <w:jc w:val="both"/>
        <w:rPr>
          <w:rFonts w:asciiTheme="majorHAnsi" w:hAnsiTheme="majorHAnsi" w:cs="Arial"/>
          <w:sz w:val="20"/>
          <w:szCs w:val="20"/>
        </w:rPr>
      </w:pPr>
    </w:p>
    <w:p w14:paraId="23E43ADF" w14:textId="77777777" w:rsidR="00CF559F" w:rsidRDefault="00CF559F" w:rsidP="008F1E6F">
      <w:pPr>
        <w:spacing w:before="120" w:after="120" w:line="240" w:lineRule="auto"/>
        <w:ind w:left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Analiza powinna obejmować co najmniej:</w:t>
      </w:r>
    </w:p>
    <w:p w14:paraId="714E3212" w14:textId="3710062A" w:rsidR="008F1E6F" w:rsidRDefault="008F1E6F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CF559F">
        <w:rPr>
          <w:rFonts w:asciiTheme="majorHAnsi" w:hAnsiTheme="majorHAnsi" w:cs="Arial"/>
          <w:sz w:val="20"/>
          <w:szCs w:val="20"/>
        </w:rPr>
        <w:t>badani</w:t>
      </w:r>
      <w:r w:rsidR="00CF559F">
        <w:rPr>
          <w:rFonts w:asciiTheme="majorHAnsi" w:hAnsiTheme="majorHAnsi" w:cs="Arial"/>
          <w:sz w:val="20"/>
          <w:szCs w:val="20"/>
        </w:rPr>
        <w:t>e</w:t>
      </w:r>
      <w:r w:rsidRPr="00CF559F">
        <w:rPr>
          <w:rFonts w:asciiTheme="majorHAnsi" w:hAnsiTheme="majorHAnsi" w:cs="Arial"/>
          <w:sz w:val="20"/>
          <w:szCs w:val="20"/>
        </w:rPr>
        <w:t xml:space="preserve"> </w:t>
      </w:r>
      <w:r w:rsidR="001E0586" w:rsidRPr="00CF559F">
        <w:rPr>
          <w:rFonts w:asciiTheme="majorHAnsi" w:hAnsiTheme="majorHAnsi" w:cs="Arial"/>
          <w:sz w:val="20"/>
          <w:szCs w:val="20"/>
        </w:rPr>
        <w:t>ilościow</w:t>
      </w:r>
      <w:r w:rsidRPr="00CF559F">
        <w:rPr>
          <w:rFonts w:asciiTheme="majorHAnsi" w:hAnsiTheme="majorHAnsi" w:cs="Arial"/>
          <w:sz w:val="20"/>
          <w:szCs w:val="20"/>
        </w:rPr>
        <w:t>e</w:t>
      </w:r>
      <w:r w:rsidR="001E0586" w:rsidRPr="00CF559F">
        <w:rPr>
          <w:rFonts w:asciiTheme="majorHAnsi" w:hAnsiTheme="majorHAnsi" w:cs="Arial"/>
          <w:sz w:val="20"/>
          <w:szCs w:val="20"/>
        </w:rPr>
        <w:t xml:space="preserve"> i jakościow</w:t>
      </w:r>
      <w:r w:rsidRPr="00CF559F">
        <w:rPr>
          <w:rFonts w:asciiTheme="majorHAnsi" w:hAnsiTheme="majorHAnsi" w:cs="Arial"/>
          <w:sz w:val="20"/>
          <w:szCs w:val="20"/>
        </w:rPr>
        <w:t>e</w:t>
      </w:r>
      <w:r w:rsidR="001E0586" w:rsidRPr="00CF559F">
        <w:rPr>
          <w:rFonts w:asciiTheme="majorHAnsi" w:hAnsiTheme="majorHAnsi" w:cs="Arial"/>
          <w:sz w:val="20"/>
          <w:szCs w:val="20"/>
        </w:rPr>
        <w:t xml:space="preserve"> podmiotów, wykorzystujących </w:t>
      </w:r>
      <w:r w:rsidR="0034606E">
        <w:rPr>
          <w:rFonts w:asciiTheme="majorHAnsi" w:hAnsiTheme="majorHAnsi" w:cs="Arial"/>
          <w:sz w:val="20"/>
          <w:szCs w:val="20"/>
        </w:rPr>
        <w:t xml:space="preserve">lub zainteresowanych wykorzystywaniem </w:t>
      </w:r>
      <w:r w:rsidR="001E0586" w:rsidRPr="00CF559F">
        <w:rPr>
          <w:rFonts w:asciiTheme="majorHAnsi" w:hAnsiTheme="majorHAnsi" w:cs="Arial"/>
          <w:sz w:val="20"/>
          <w:szCs w:val="20"/>
        </w:rPr>
        <w:t xml:space="preserve">w swojej działalności </w:t>
      </w:r>
      <w:r w:rsidRPr="00CF559F">
        <w:rPr>
          <w:rFonts w:asciiTheme="majorHAnsi" w:hAnsiTheme="majorHAnsi" w:cs="Arial"/>
          <w:sz w:val="20"/>
          <w:szCs w:val="20"/>
        </w:rPr>
        <w:t xml:space="preserve">wyżej wskazane </w:t>
      </w:r>
      <w:r w:rsidR="001E0586" w:rsidRPr="00CF559F">
        <w:rPr>
          <w:rFonts w:asciiTheme="majorHAnsi" w:hAnsiTheme="majorHAnsi" w:cs="Arial"/>
          <w:sz w:val="20"/>
          <w:szCs w:val="20"/>
        </w:rPr>
        <w:t>prawa własności przemysłowe</w:t>
      </w:r>
      <w:r w:rsidRPr="00CF559F">
        <w:rPr>
          <w:rFonts w:asciiTheme="majorHAnsi" w:hAnsiTheme="majorHAnsi" w:cs="Arial"/>
          <w:sz w:val="20"/>
          <w:szCs w:val="20"/>
        </w:rPr>
        <w:t>j</w:t>
      </w:r>
      <w:r w:rsidR="00CF559F" w:rsidRPr="00CF559F">
        <w:rPr>
          <w:rFonts w:asciiTheme="majorHAnsi" w:hAnsiTheme="majorHAnsi" w:cs="Arial"/>
          <w:sz w:val="20"/>
          <w:szCs w:val="20"/>
        </w:rPr>
        <w:t xml:space="preserve">, ze szczególnym uwzględnieniem </w:t>
      </w:r>
      <w:r w:rsidR="00CF559F">
        <w:rPr>
          <w:rFonts w:asciiTheme="majorHAnsi" w:hAnsiTheme="majorHAnsi" w:cs="Arial"/>
          <w:sz w:val="20"/>
          <w:szCs w:val="20"/>
        </w:rPr>
        <w:t>podmiotów prowadzących działalność gospodarczą</w:t>
      </w:r>
      <w:r w:rsidR="00BD7D6C">
        <w:rPr>
          <w:rFonts w:asciiTheme="majorHAnsi" w:hAnsiTheme="majorHAnsi" w:cs="Arial"/>
          <w:sz w:val="20"/>
          <w:szCs w:val="20"/>
        </w:rPr>
        <w:t xml:space="preserve"> z przyporządkowaniem ich do dających się wyodrębnić branż gospodarki</w:t>
      </w:r>
      <w:r w:rsidR="00CF559F">
        <w:rPr>
          <w:rFonts w:asciiTheme="majorHAnsi" w:hAnsiTheme="majorHAnsi" w:cs="Arial"/>
          <w:sz w:val="20"/>
          <w:szCs w:val="20"/>
        </w:rPr>
        <w:t>;</w:t>
      </w:r>
    </w:p>
    <w:p w14:paraId="43D83A3C" w14:textId="5E6117B1" w:rsidR="00CD61E9" w:rsidRDefault="00A77892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przedstawienie i badanie dostępnych danych </w:t>
      </w:r>
      <w:r w:rsidR="00CD61E9">
        <w:rPr>
          <w:rFonts w:asciiTheme="majorHAnsi" w:hAnsiTheme="majorHAnsi" w:cs="Arial"/>
          <w:sz w:val="20"/>
          <w:szCs w:val="20"/>
        </w:rPr>
        <w:t>statysty</w:t>
      </w:r>
      <w:r>
        <w:rPr>
          <w:rFonts w:asciiTheme="majorHAnsi" w:hAnsiTheme="majorHAnsi" w:cs="Arial"/>
          <w:sz w:val="20"/>
          <w:szCs w:val="20"/>
        </w:rPr>
        <w:t>cznych</w:t>
      </w:r>
      <w:r w:rsidR="0034606E">
        <w:rPr>
          <w:rFonts w:asciiTheme="majorHAnsi" w:hAnsiTheme="majorHAnsi" w:cs="Arial"/>
          <w:sz w:val="20"/>
          <w:szCs w:val="20"/>
        </w:rPr>
        <w:t xml:space="preserve"> oraz administracyjnych i komercyjnych baz danych</w:t>
      </w:r>
      <w:r>
        <w:rPr>
          <w:rFonts w:asciiTheme="majorHAnsi" w:hAnsiTheme="majorHAnsi" w:cs="Arial"/>
          <w:sz w:val="20"/>
          <w:szCs w:val="20"/>
        </w:rPr>
        <w:t xml:space="preserve"> na poziomie Polski w odniesieniu do kwestii wskazanych w pkt a-d;</w:t>
      </w:r>
    </w:p>
    <w:p w14:paraId="1C8230E2" w14:textId="346B8F0A" w:rsidR="00CF559F" w:rsidRDefault="00CF559F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określenie rodzaju, zakresu i skali wpływu kosztów i korzyści związanych z przyjęciem proponowanych przez Komisję działań w Komunikacie, odnoszących się do praw wskazanych w pkt a-d, na funkcjonowanie zidentyfikowanych podmiotów w ujęciu pieniężnym i niepieniężnym, przy uwzględnieniu ich wpływu na zidentyfikowane podmioty </w:t>
      </w:r>
      <w:r>
        <w:rPr>
          <w:rFonts w:asciiTheme="majorHAnsi" w:hAnsiTheme="majorHAnsi" w:cs="Arial"/>
          <w:sz w:val="20"/>
          <w:szCs w:val="20"/>
        </w:rPr>
        <w:br/>
        <w:t>w odniesieniu do konkurencyjności, innowacyjności i otwartości rynku;</w:t>
      </w:r>
    </w:p>
    <w:p w14:paraId="06699907" w14:textId="006FB020" w:rsidR="00CF559F" w:rsidRDefault="00CF559F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wskazanie rekomendowanych rozwiązań, odnoszących się do </w:t>
      </w:r>
      <w:r w:rsidR="00735072">
        <w:rPr>
          <w:rFonts w:asciiTheme="majorHAnsi" w:hAnsiTheme="majorHAnsi" w:cs="Arial"/>
          <w:sz w:val="20"/>
          <w:szCs w:val="20"/>
        </w:rPr>
        <w:t>tematów/zmian przedstawionych</w:t>
      </w:r>
      <w:r>
        <w:rPr>
          <w:rFonts w:asciiTheme="majorHAnsi" w:hAnsiTheme="majorHAnsi" w:cs="Arial"/>
          <w:sz w:val="20"/>
          <w:szCs w:val="20"/>
        </w:rPr>
        <w:t xml:space="preserve"> w pkt a-d, które w sposób najpełniejszy </w:t>
      </w:r>
      <w:r w:rsidR="00735072">
        <w:rPr>
          <w:rFonts w:asciiTheme="majorHAnsi" w:hAnsiTheme="majorHAnsi" w:cs="Arial"/>
          <w:sz w:val="20"/>
          <w:szCs w:val="20"/>
        </w:rPr>
        <w:t>z</w:t>
      </w:r>
      <w:r>
        <w:rPr>
          <w:rFonts w:asciiTheme="majorHAnsi" w:hAnsiTheme="majorHAnsi" w:cs="Arial"/>
          <w:sz w:val="20"/>
          <w:szCs w:val="20"/>
        </w:rPr>
        <w:t xml:space="preserve">realizują korzyści dla funkcjonowania </w:t>
      </w:r>
      <w:r w:rsidR="0034606E">
        <w:rPr>
          <w:rFonts w:asciiTheme="majorHAnsi" w:hAnsiTheme="majorHAnsi" w:cs="Arial"/>
          <w:sz w:val="20"/>
          <w:szCs w:val="20"/>
        </w:rPr>
        <w:t xml:space="preserve">badanych </w:t>
      </w:r>
      <w:r>
        <w:rPr>
          <w:rFonts w:asciiTheme="majorHAnsi" w:hAnsiTheme="majorHAnsi" w:cs="Arial"/>
          <w:sz w:val="20"/>
          <w:szCs w:val="20"/>
        </w:rPr>
        <w:t xml:space="preserve">podmiotów gospodarczych oraz </w:t>
      </w:r>
      <w:r w:rsidR="00735072">
        <w:rPr>
          <w:rFonts w:asciiTheme="majorHAnsi" w:hAnsiTheme="majorHAnsi" w:cs="Arial"/>
          <w:sz w:val="20"/>
          <w:szCs w:val="20"/>
        </w:rPr>
        <w:t>z</w:t>
      </w:r>
      <w:r>
        <w:rPr>
          <w:rFonts w:asciiTheme="majorHAnsi" w:hAnsiTheme="majorHAnsi" w:cs="Arial"/>
          <w:sz w:val="20"/>
          <w:szCs w:val="20"/>
        </w:rPr>
        <w:t>minimalizują konieczne do poniesienia przez nich koszty</w:t>
      </w:r>
      <w:r w:rsidRPr="00CF559F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przy uwzględnieniu wpływu</w:t>
      </w:r>
      <w:r w:rsidR="00735072">
        <w:rPr>
          <w:rFonts w:asciiTheme="majorHAnsi" w:hAnsiTheme="majorHAnsi" w:cs="Arial"/>
          <w:sz w:val="20"/>
          <w:szCs w:val="20"/>
        </w:rPr>
        <w:t xml:space="preserve"> proponowanych zmian</w:t>
      </w:r>
      <w:r>
        <w:rPr>
          <w:rFonts w:asciiTheme="majorHAnsi" w:hAnsiTheme="majorHAnsi" w:cs="Arial"/>
          <w:sz w:val="20"/>
          <w:szCs w:val="20"/>
        </w:rPr>
        <w:t xml:space="preserve"> na </w:t>
      </w:r>
      <w:r w:rsidR="00735072">
        <w:rPr>
          <w:rFonts w:asciiTheme="majorHAnsi" w:hAnsiTheme="majorHAnsi" w:cs="Arial"/>
          <w:sz w:val="20"/>
          <w:szCs w:val="20"/>
        </w:rPr>
        <w:t>badane</w:t>
      </w:r>
      <w:r>
        <w:rPr>
          <w:rFonts w:asciiTheme="majorHAnsi" w:hAnsiTheme="majorHAnsi" w:cs="Arial"/>
          <w:sz w:val="20"/>
          <w:szCs w:val="20"/>
        </w:rPr>
        <w:t xml:space="preserve"> podmioty w </w:t>
      </w:r>
      <w:r w:rsidR="00735072">
        <w:rPr>
          <w:rFonts w:asciiTheme="majorHAnsi" w:hAnsiTheme="majorHAnsi" w:cs="Arial"/>
          <w:sz w:val="20"/>
          <w:szCs w:val="20"/>
        </w:rPr>
        <w:t xml:space="preserve">kontekście </w:t>
      </w:r>
      <w:r>
        <w:rPr>
          <w:rFonts w:asciiTheme="majorHAnsi" w:hAnsiTheme="majorHAnsi" w:cs="Arial"/>
          <w:sz w:val="20"/>
          <w:szCs w:val="20"/>
        </w:rPr>
        <w:t>konkurencyjności, innowacyjności i otwartości rynku;</w:t>
      </w:r>
    </w:p>
    <w:p w14:paraId="38A24E0B" w14:textId="1BDF023F" w:rsidR="00A116C0" w:rsidRDefault="00A116C0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analizę kształtowania się określonych w sposób wskazany w pkt 3 kosztów i korzyści </w:t>
      </w:r>
      <w:r>
        <w:rPr>
          <w:rFonts w:asciiTheme="majorHAnsi" w:hAnsiTheme="majorHAnsi" w:cs="Arial"/>
          <w:sz w:val="20"/>
          <w:szCs w:val="20"/>
        </w:rPr>
        <w:br/>
        <w:t>w czasie</w:t>
      </w:r>
      <w:r w:rsidR="00A77892">
        <w:rPr>
          <w:rFonts w:asciiTheme="majorHAnsi" w:hAnsiTheme="majorHAnsi" w:cs="Arial"/>
          <w:sz w:val="20"/>
          <w:szCs w:val="20"/>
        </w:rPr>
        <w:t xml:space="preserve"> obejmującym </w:t>
      </w:r>
      <w:r w:rsidR="00BD7D6C">
        <w:rPr>
          <w:rFonts w:asciiTheme="majorHAnsi" w:hAnsiTheme="majorHAnsi" w:cs="Arial"/>
          <w:sz w:val="20"/>
          <w:szCs w:val="20"/>
        </w:rPr>
        <w:t xml:space="preserve">okres </w:t>
      </w:r>
      <w:r w:rsidR="00A77892">
        <w:rPr>
          <w:rFonts w:asciiTheme="majorHAnsi" w:hAnsiTheme="majorHAnsi" w:cs="Arial"/>
          <w:sz w:val="20"/>
          <w:szCs w:val="20"/>
        </w:rPr>
        <w:t>10 lat</w:t>
      </w:r>
      <w:r>
        <w:rPr>
          <w:rFonts w:asciiTheme="majorHAnsi" w:hAnsiTheme="majorHAnsi" w:cs="Arial"/>
          <w:sz w:val="20"/>
          <w:szCs w:val="20"/>
        </w:rPr>
        <w:t>.</w:t>
      </w:r>
      <w:r w:rsidR="00BD7D6C">
        <w:rPr>
          <w:rFonts w:asciiTheme="majorHAnsi" w:hAnsiTheme="majorHAnsi" w:cs="Arial"/>
          <w:sz w:val="20"/>
          <w:szCs w:val="20"/>
        </w:rPr>
        <w:t xml:space="preserve"> Przedstawienie projekcji rozwoju określonych przedsiębiorstw z danych branż w wariancie przyjęcia proponowanych przez KE rozwiązań oraz w wariancie zachowania </w:t>
      </w:r>
      <w:r w:rsidR="00BD7D6C" w:rsidRPr="001D47DF">
        <w:rPr>
          <w:rFonts w:asciiTheme="majorHAnsi" w:hAnsiTheme="majorHAnsi" w:cs="Arial"/>
          <w:i/>
          <w:sz w:val="20"/>
          <w:szCs w:val="20"/>
        </w:rPr>
        <w:t>status quo</w:t>
      </w:r>
      <w:r w:rsidR="00BD7D6C">
        <w:rPr>
          <w:rFonts w:asciiTheme="majorHAnsi" w:hAnsiTheme="majorHAnsi" w:cs="Arial"/>
          <w:sz w:val="20"/>
          <w:szCs w:val="20"/>
        </w:rPr>
        <w:t>.</w:t>
      </w:r>
    </w:p>
    <w:p w14:paraId="1053EEE5" w14:textId="77777777" w:rsidR="0052603D" w:rsidRPr="00DF42CA" w:rsidRDefault="0052603D" w:rsidP="005260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5F983397" w14:textId="12B13156" w:rsidR="0069740C" w:rsidRPr="008E133A" w:rsidRDefault="00DF42CA" w:rsidP="008E133A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Sposób wykonania zamówienia</w:t>
      </w:r>
    </w:p>
    <w:p w14:paraId="7B426688" w14:textId="77777777" w:rsidR="002F15F0" w:rsidRPr="00DF42CA" w:rsidRDefault="002F15F0" w:rsidP="008E133A">
      <w:pPr>
        <w:spacing w:after="0" w:line="240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0EB01BAE" w14:textId="3CE26245" w:rsidR="00A116C0" w:rsidRDefault="00A116C0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A116C0">
        <w:rPr>
          <w:rFonts w:asciiTheme="majorHAnsi" w:hAnsiTheme="majorHAnsi" w:cs="Arial"/>
          <w:sz w:val="20"/>
          <w:szCs w:val="20"/>
        </w:rPr>
        <w:lastRenderedPageBreak/>
        <w:t xml:space="preserve">Wykonawca, w oparciu o dostępną wiedzę i dotychczasowe doświadczenia, zaproponuje właściwą </w:t>
      </w:r>
      <w:r>
        <w:rPr>
          <w:rFonts w:asciiTheme="majorHAnsi" w:hAnsiTheme="majorHAnsi" w:cs="Arial"/>
          <w:sz w:val="20"/>
          <w:szCs w:val="20"/>
        </w:rPr>
        <w:br/>
      </w:r>
      <w:r w:rsidRPr="00A116C0">
        <w:rPr>
          <w:rFonts w:asciiTheme="majorHAnsi" w:hAnsiTheme="majorHAnsi" w:cs="Arial"/>
          <w:sz w:val="20"/>
          <w:szCs w:val="20"/>
        </w:rPr>
        <w:t xml:space="preserve">z punktu widzenia celów analizy metodykę i odpowiedni katalog metod/technik badawczych. Metodyka analizy zastosowana przez Wykonawcę umożliwi </w:t>
      </w:r>
      <w:r>
        <w:rPr>
          <w:rFonts w:asciiTheme="majorHAnsi" w:hAnsiTheme="majorHAnsi" w:cs="Arial"/>
          <w:sz w:val="20"/>
          <w:szCs w:val="20"/>
        </w:rPr>
        <w:t>pozyskanie</w:t>
      </w:r>
      <w:r w:rsidRPr="00A116C0">
        <w:rPr>
          <w:rFonts w:asciiTheme="majorHAnsi" w:hAnsiTheme="majorHAnsi" w:cs="Arial"/>
          <w:sz w:val="20"/>
          <w:szCs w:val="20"/>
        </w:rPr>
        <w:t xml:space="preserve"> wyczerpujących </w:t>
      </w:r>
      <w:r>
        <w:rPr>
          <w:rFonts w:asciiTheme="majorHAnsi" w:hAnsiTheme="majorHAnsi" w:cs="Arial"/>
          <w:sz w:val="20"/>
          <w:szCs w:val="20"/>
        </w:rPr>
        <w:t xml:space="preserve">danych </w:t>
      </w:r>
      <w:r>
        <w:rPr>
          <w:rFonts w:asciiTheme="majorHAnsi" w:hAnsiTheme="majorHAnsi" w:cs="Arial"/>
          <w:sz w:val="20"/>
          <w:szCs w:val="20"/>
        </w:rPr>
        <w:br/>
        <w:t>i sformułowani</w:t>
      </w:r>
      <w:r w:rsidR="00540B3B">
        <w:rPr>
          <w:rFonts w:asciiTheme="majorHAnsi" w:hAnsiTheme="majorHAnsi" w:cs="Arial"/>
          <w:sz w:val="20"/>
          <w:szCs w:val="20"/>
        </w:rPr>
        <w:t>e</w:t>
      </w:r>
      <w:r>
        <w:rPr>
          <w:rFonts w:asciiTheme="majorHAnsi" w:hAnsiTheme="majorHAnsi" w:cs="Arial"/>
          <w:sz w:val="20"/>
          <w:szCs w:val="20"/>
        </w:rPr>
        <w:t xml:space="preserve"> wyczerpującego raportu badawczo-analitycznego </w:t>
      </w:r>
      <w:r w:rsidR="0034606E">
        <w:rPr>
          <w:rFonts w:asciiTheme="majorHAnsi" w:hAnsiTheme="majorHAnsi" w:cs="Arial"/>
          <w:sz w:val="20"/>
          <w:szCs w:val="20"/>
        </w:rPr>
        <w:t>dotyczącym identyfikacji interesów polskiej gospodarki oraz korzyści i zagrożeń prawnych i ekonomicznych</w:t>
      </w:r>
      <w:r w:rsidRPr="00A116C0">
        <w:rPr>
          <w:rFonts w:asciiTheme="majorHAnsi" w:hAnsiTheme="majorHAnsi" w:cs="Arial"/>
          <w:sz w:val="20"/>
          <w:szCs w:val="20"/>
        </w:rPr>
        <w:t xml:space="preserve">. Wykonawca posłuży się szerokim zakresem metod/technik i </w:t>
      </w:r>
      <w:r>
        <w:rPr>
          <w:rFonts w:asciiTheme="majorHAnsi" w:hAnsiTheme="majorHAnsi" w:cs="Arial"/>
          <w:sz w:val="20"/>
          <w:szCs w:val="20"/>
        </w:rPr>
        <w:t>n</w:t>
      </w:r>
      <w:r w:rsidRPr="00A116C0">
        <w:rPr>
          <w:rFonts w:asciiTheme="majorHAnsi" w:hAnsiTheme="majorHAnsi" w:cs="Arial"/>
          <w:sz w:val="20"/>
          <w:szCs w:val="20"/>
        </w:rPr>
        <w:t>arzędzi badawczych zarówno</w:t>
      </w:r>
      <w:r w:rsidR="00540B3B">
        <w:rPr>
          <w:rFonts w:asciiTheme="majorHAnsi" w:hAnsiTheme="majorHAnsi" w:cs="Arial"/>
          <w:sz w:val="20"/>
          <w:szCs w:val="20"/>
        </w:rPr>
        <w:t xml:space="preserve"> w trakcie</w:t>
      </w:r>
      <w:r w:rsidRPr="00A116C0">
        <w:rPr>
          <w:rFonts w:asciiTheme="majorHAnsi" w:hAnsiTheme="majorHAnsi" w:cs="Arial"/>
          <w:sz w:val="20"/>
          <w:szCs w:val="20"/>
        </w:rPr>
        <w:t xml:space="preserve"> zbierania danych, jak i ich analizy.</w:t>
      </w:r>
    </w:p>
    <w:p w14:paraId="6CE91AAE" w14:textId="77777777" w:rsidR="00A116C0" w:rsidRDefault="00A116C0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2E8D539A" w14:textId="1522A38D" w:rsidR="008E133A" w:rsidRDefault="00A116C0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A116C0">
        <w:rPr>
          <w:rFonts w:asciiTheme="majorHAnsi" w:hAnsiTheme="majorHAnsi" w:cs="Arial"/>
          <w:sz w:val="20"/>
          <w:szCs w:val="20"/>
        </w:rPr>
        <w:t>Od Wykonawcy wymaga się konsultacji narzędzi badawczych z Zamawiającym.</w:t>
      </w:r>
    </w:p>
    <w:p w14:paraId="5AC45DD6" w14:textId="77777777" w:rsidR="008E133A" w:rsidRDefault="008E133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5790DA1" w14:textId="09D6DB84" w:rsidR="00C77228" w:rsidRPr="008E133A" w:rsidRDefault="00C77228" w:rsidP="00C77228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8E133A">
        <w:rPr>
          <w:rFonts w:asciiTheme="majorHAnsi" w:hAnsiTheme="majorHAnsi" w:cs="Arial"/>
          <w:sz w:val="20"/>
          <w:szCs w:val="20"/>
        </w:rPr>
        <w:t xml:space="preserve">Proces pozyskiwania danych </w:t>
      </w:r>
      <w:r>
        <w:rPr>
          <w:rFonts w:asciiTheme="majorHAnsi" w:hAnsiTheme="majorHAnsi" w:cs="Arial"/>
          <w:sz w:val="20"/>
          <w:szCs w:val="20"/>
        </w:rPr>
        <w:t>ma być</w:t>
      </w:r>
      <w:r w:rsidRPr="008E133A">
        <w:rPr>
          <w:rFonts w:asciiTheme="majorHAnsi" w:hAnsiTheme="majorHAnsi" w:cs="Arial"/>
          <w:sz w:val="20"/>
          <w:szCs w:val="20"/>
        </w:rPr>
        <w:t xml:space="preserve"> zgodny z prawem.</w:t>
      </w:r>
    </w:p>
    <w:p w14:paraId="66B26928" w14:textId="77777777" w:rsidR="00C77228" w:rsidRDefault="00C77228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3A50D2DA" w14:textId="73488F38" w:rsidR="008E133A" w:rsidRDefault="00C77228" w:rsidP="00C77228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Dokumentem odbior</w:t>
      </w:r>
      <w:r w:rsidRPr="00C77228">
        <w:rPr>
          <w:rFonts w:asciiTheme="majorHAnsi" w:hAnsiTheme="majorHAnsi" w:cs="Arial"/>
          <w:sz w:val="20"/>
          <w:szCs w:val="20"/>
        </w:rPr>
        <w:t>u zadania jest raport badawczo-analityczny pt. „Interesy gospodarcze Polski w procesie harmonizacji prawa własności przemysłowej Unii Europejskiej”, zawierający w sposób wyczerpujący opis wszystkich elementów wskazanych w pkt III.</w:t>
      </w:r>
    </w:p>
    <w:p w14:paraId="648CB024" w14:textId="77777777" w:rsidR="00C77228" w:rsidRDefault="00C77228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3DE02C3A" w14:textId="1A5BB18E" w:rsidR="008868CF" w:rsidRPr="00DF42CA" w:rsidRDefault="00492BC9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Wykonawca zrealizuje pełny zakres zlecenia w terminie </w:t>
      </w:r>
      <w:r w:rsidR="004A2372">
        <w:rPr>
          <w:rFonts w:asciiTheme="majorHAnsi" w:hAnsiTheme="majorHAnsi" w:cs="Arial"/>
          <w:sz w:val="20"/>
          <w:szCs w:val="20"/>
        </w:rPr>
        <w:t>8</w:t>
      </w:r>
      <w:r w:rsidR="00CD61E9">
        <w:rPr>
          <w:rFonts w:asciiTheme="majorHAnsi" w:hAnsiTheme="majorHAnsi" w:cs="Arial"/>
          <w:sz w:val="20"/>
          <w:szCs w:val="20"/>
        </w:rPr>
        <w:t xml:space="preserve"> tygodni</w:t>
      </w:r>
      <w:r w:rsidR="00A77892">
        <w:rPr>
          <w:rFonts w:asciiTheme="majorHAnsi" w:hAnsiTheme="majorHAnsi" w:cs="Arial"/>
          <w:sz w:val="20"/>
          <w:szCs w:val="20"/>
        </w:rPr>
        <w:t xml:space="preserve"> od dnia zawarcia umowy.</w:t>
      </w:r>
    </w:p>
    <w:p w14:paraId="1B66D24E" w14:textId="77777777" w:rsidR="00DF42CA" w:rsidRPr="00DF42CA" w:rsidRDefault="00DF42C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CA5E67A" w14:textId="7E50BBC4" w:rsidR="00DF42CA" w:rsidRPr="00B41CE8" w:rsidRDefault="00F4097A" w:rsidP="00B41CE8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>Warunki udziału w postępowaniu</w:t>
      </w:r>
      <w:r w:rsidR="00726A40" w:rsidRPr="00DF42CA">
        <w:rPr>
          <w:rFonts w:asciiTheme="majorHAnsi" w:hAnsiTheme="majorHAnsi"/>
        </w:rPr>
        <w:t>:</w:t>
      </w:r>
      <w:r w:rsidR="0069740C" w:rsidRPr="00B41CE8">
        <w:rPr>
          <w:rFonts w:asciiTheme="majorHAnsi" w:hAnsiTheme="majorHAnsi"/>
        </w:rPr>
        <w:tab/>
      </w:r>
    </w:p>
    <w:p w14:paraId="0AB9651E" w14:textId="77777777" w:rsidR="00B43081" w:rsidRDefault="00B43081" w:rsidP="00B43081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4D303C04" w14:textId="393AFA51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wiedzę na temat </w:t>
      </w:r>
      <w:r w:rsidR="00BD7D6C">
        <w:rPr>
          <w:rFonts w:asciiTheme="majorHAnsi" w:hAnsiTheme="majorHAnsi" w:cs="Arial"/>
          <w:sz w:val="20"/>
          <w:szCs w:val="20"/>
        </w:rPr>
        <w:t xml:space="preserve">ochrony </w:t>
      </w:r>
      <w:r w:rsidR="005C79DF">
        <w:rPr>
          <w:rFonts w:asciiTheme="majorHAnsi" w:hAnsiTheme="majorHAnsi" w:cs="Arial"/>
          <w:sz w:val="20"/>
          <w:szCs w:val="20"/>
        </w:rPr>
        <w:t>praw własności przemysłowej</w:t>
      </w:r>
      <w:r w:rsidRPr="00B43081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>i zagadnień z zakresu zarządzania i komercjalizacji innowacyjnych rozwiązań, jak</w:t>
      </w:r>
      <w:r w:rsidR="00BD7D6C" w:rsidRPr="00B43081">
        <w:rPr>
          <w:rFonts w:asciiTheme="majorHAnsi" w:hAnsiTheme="majorHAnsi" w:cs="Arial"/>
          <w:sz w:val="20"/>
          <w:szCs w:val="20"/>
        </w:rPr>
        <w:t xml:space="preserve"> </w:t>
      </w:r>
      <w:r w:rsidRPr="00B43081">
        <w:rPr>
          <w:rFonts w:asciiTheme="majorHAnsi" w:hAnsiTheme="majorHAnsi" w:cs="Arial"/>
          <w:sz w:val="20"/>
          <w:szCs w:val="20"/>
        </w:rPr>
        <w:t>i wykazać się dokumentami lub doświadczeniami potwierdzającymi posiadanie tego typu wiedzy i doświadcze</w:t>
      </w:r>
      <w:r w:rsidR="00BD7D6C">
        <w:rPr>
          <w:rFonts w:asciiTheme="majorHAnsi" w:hAnsiTheme="majorHAnsi" w:cs="Arial"/>
          <w:sz w:val="20"/>
          <w:szCs w:val="20"/>
        </w:rPr>
        <w:t>nia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3BF196FF" w14:textId="64BB4F8C" w:rsidR="005C79DF" w:rsidRDefault="005C79DF" w:rsidP="005C79DF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wykazać się praktyczną znajomością </w:t>
      </w:r>
      <w:r>
        <w:rPr>
          <w:rFonts w:asciiTheme="majorHAnsi" w:hAnsiTheme="majorHAnsi" w:cs="Arial"/>
          <w:sz w:val="20"/>
          <w:szCs w:val="20"/>
        </w:rPr>
        <w:t>prawa własności przemysłowej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22361EC8" w14:textId="26A1D4BD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doświadczenie w opracowywaniu </w:t>
      </w:r>
      <w:r w:rsidR="005C79DF">
        <w:rPr>
          <w:rFonts w:asciiTheme="majorHAnsi" w:hAnsiTheme="majorHAnsi" w:cs="Arial"/>
          <w:sz w:val="20"/>
          <w:szCs w:val="20"/>
        </w:rPr>
        <w:t xml:space="preserve">analiz o charakterze ekonomicznym i prawnym </w:t>
      </w:r>
      <w:r w:rsidRPr="00B43081">
        <w:rPr>
          <w:rFonts w:asciiTheme="majorHAnsi" w:hAnsiTheme="majorHAnsi" w:cs="Arial"/>
          <w:sz w:val="20"/>
          <w:szCs w:val="20"/>
        </w:rPr>
        <w:t>oraz znajomoś</w:t>
      </w:r>
      <w:r w:rsidR="002E0A6E">
        <w:rPr>
          <w:rFonts w:asciiTheme="majorHAnsi" w:hAnsiTheme="majorHAnsi" w:cs="Arial"/>
          <w:sz w:val="20"/>
          <w:szCs w:val="20"/>
        </w:rPr>
        <w:t>ć</w:t>
      </w:r>
      <w:r w:rsidRPr="00B43081">
        <w:rPr>
          <w:rFonts w:asciiTheme="majorHAnsi" w:hAnsiTheme="majorHAnsi" w:cs="Arial"/>
          <w:sz w:val="20"/>
          <w:szCs w:val="20"/>
        </w:rPr>
        <w:t xml:space="preserve"> metodyki </w:t>
      </w:r>
      <w:r w:rsidR="005C79DF">
        <w:rPr>
          <w:rFonts w:asciiTheme="majorHAnsi" w:hAnsiTheme="majorHAnsi" w:cs="Arial"/>
          <w:sz w:val="20"/>
          <w:szCs w:val="20"/>
        </w:rPr>
        <w:t>w przeprowadzaniu badań w tych sferach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2CEE3131" w14:textId="1C56DEA1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umiejętności analizy potrzeb </w:t>
      </w:r>
      <w:r w:rsidR="005C79DF">
        <w:rPr>
          <w:rFonts w:asciiTheme="majorHAnsi" w:hAnsiTheme="majorHAnsi" w:cs="Arial"/>
          <w:sz w:val="20"/>
          <w:szCs w:val="20"/>
        </w:rPr>
        <w:t xml:space="preserve">zainteresowanych podmiotów, w tym </w:t>
      </w:r>
      <w:r w:rsidRPr="00B43081">
        <w:rPr>
          <w:rFonts w:asciiTheme="majorHAnsi" w:hAnsiTheme="majorHAnsi" w:cs="Arial"/>
          <w:sz w:val="20"/>
          <w:szCs w:val="20"/>
        </w:rPr>
        <w:t>przedsiębiorców</w:t>
      </w:r>
      <w:r w:rsidR="005C79DF">
        <w:rPr>
          <w:rFonts w:asciiTheme="majorHAnsi" w:hAnsiTheme="majorHAnsi" w:cs="Arial"/>
          <w:sz w:val="20"/>
          <w:szCs w:val="20"/>
        </w:rPr>
        <w:t>,</w:t>
      </w:r>
      <w:r w:rsidRPr="00B43081">
        <w:rPr>
          <w:rFonts w:asciiTheme="majorHAnsi" w:hAnsiTheme="majorHAnsi" w:cs="Arial"/>
          <w:sz w:val="20"/>
          <w:szCs w:val="20"/>
        </w:rPr>
        <w:t xml:space="preserve"> w aspekcie tech</w:t>
      </w:r>
      <w:r w:rsidR="005C79DF">
        <w:rPr>
          <w:rFonts w:asciiTheme="majorHAnsi" w:hAnsiTheme="majorHAnsi" w:cs="Arial"/>
          <w:sz w:val="20"/>
          <w:szCs w:val="20"/>
        </w:rPr>
        <w:t>nicznym, biznesowym i</w:t>
      </w:r>
      <w:r w:rsidRPr="00B43081">
        <w:rPr>
          <w:rFonts w:asciiTheme="majorHAnsi" w:hAnsiTheme="majorHAnsi" w:cs="Arial"/>
          <w:sz w:val="20"/>
          <w:szCs w:val="20"/>
        </w:rPr>
        <w:t xml:space="preserve"> kompetencyjnym oraz wykazać si</w:t>
      </w:r>
      <w:r w:rsidR="005C79DF">
        <w:rPr>
          <w:rFonts w:asciiTheme="majorHAnsi" w:hAnsiTheme="majorHAnsi" w:cs="Arial"/>
          <w:sz w:val="20"/>
          <w:szCs w:val="20"/>
        </w:rPr>
        <w:t>ę doświadczeniem w przeprowadza</w:t>
      </w:r>
      <w:r w:rsidRPr="00B43081">
        <w:rPr>
          <w:rFonts w:asciiTheme="majorHAnsi" w:hAnsiTheme="majorHAnsi" w:cs="Arial"/>
          <w:sz w:val="20"/>
          <w:szCs w:val="20"/>
        </w:rPr>
        <w:t xml:space="preserve">niu tego typu analiz. </w:t>
      </w:r>
    </w:p>
    <w:p w14:paraId="7944C240" w14:textId="77777777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Wykonawca musi posiadać umiejętność syntetyzowania informacji w oparciu o zbierane dane i wykazać się doświadczeniem w tym aspekcie.</w:t>
      </w:r>
    </w:p>
    <w:p w14:paraId="574210B5" w14:textId="77777777" w:rsidR="004A2372" w:rsidRDefault="00B43081" w:rsidP="005C79DF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5C79DF">
        <w:rPr>
          <w:rFonts w:asciiTheme="majorHAnsi" w:hAnsiTheme="majorHAnsi" w:cs="Arial"/>
          <w:sz w:val="20"/>
          <w:szCs w:val="20"/>
        </w:rPr>
        <w:t xml:space="preserve">Wykonawca powinien wykazać, że w realizację Zamówienia będzie w stanie zaangażować zespół ekspertów, </w:t>
      </w:r>
      <w:r w:rsidR="004A2372">
        <w:rPr>
          <w:rFonts w:asciiTheme="majorHAnsi" w:hAnsiTheme="majorHAnsi" w:cs="Arial"/>
          <w:sz w:val="20"/>
          <w:szCs w:val="20"/>
        </w:rPr>
        <w:t xml:space="preserve">w którego skład będą wchodzić: </w:t>
      </w:r>
    </w:p>
    <w:p w14:paraId="21AFF48E" w14:textId="77777777" w:rsidR="004A2372" w:rsidRDefault="004A2372" w:rsidP="004A2372">
      <w:pPr>
        <w:pStyle w:val="Akapitzlist"/>
        <w:numPr>
          <w:ilvl w:val="0"/>
          <w:numId w:val="4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kierownik zespołu, który w okresie ostatnich trzech lat przed upływem terminu składania ofert kierował co najmniej 3 projektami badawczymi lub analitycznymi dotyczącymi badania potrzeb przedsiębiorstw oraz </w:t>
      </w:r>
    </w:p>
    <w:p w14:paraId="6A555F11" w14:textId="77777777" w:rsidR="004A2372" w:rsidRDefault="004A2372" w:rsidP="004A2372">
      <w:pPr>
        <w:pStyle w:val="Akapitzlist"/>
        <w:numPr>
          <w:ilvl w:val="0"/>
          <w:numId w:val="4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co najmniej jednego eksperta, </w:t>
      </w:r>
      <w:r w:rsidR="00B43081" w:rsidRPr="005C79DF">
        <w:rPr>
          <w:rFonts w:asciiTheme="majorHAnsi" w:hAnsiTheme="majorHAnsi" w:cs="Arial"/>
          <w:sz w:val="20"/>
          <w:szCs w:val="20"/>
        </w:rPr>
        <w:t>który w okresie ostatnich trzech lat przed upływem terminu składania ofert, wykona</w:t>
      </w:r>
      <w:r>
        <w:rPr>
          <w:rFonts w:asciiTheme="majorHAnsi" w:hAnsiTheme="majorHAnsi" w:cs="Arial"/>
          <w:sz w:val="20"/>
          <w:szCs w:val="20"/>
        </w:rPr>
        <w:t>ł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należycie </w:t>
      </w:r>
      <w:r>
        <w:rPr>
          <w:rFonts w:asciiTheme="majorHAnsi" w:hAnsiTheme="majorHAnsi" w:cs="Arial"/>
          <w:sz w:val="20"/>
          <w:szCs w:val="20"/>
        </w:rPr>
        <w:t>co najmniej trzy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usługi, z których </w:t>
      </w:r>
      <w:r w:rsidR="005C79DF">
        <w:rPr>
          <w:rFonts w:asciiTheme="majorHAnsi" w:hAnsiTheme="majorHAnsi" w:cs="Arial"/>
          <w:sz w:val="20"/>
          <w:szCs w:val="20"/>
        </w:rPr>
        <w:t>co najmniej jedna</w:t>
      </w:r>
      <w:r w:rsidR="005C79DF" w:rsidRPr="005C79DF">
        <w:rPr>
          <w:rFonts w:asciiTheme="majorHAnsi" w:hAnsiTheme="majorHAnsi" w:cs="Arial"/>
          <w:sz w:val="20"/>
          <w:szCs w:val="20"/>
        </w:rPr>
        <w:t xml:space="preserve"> polegała na realizacji zadań 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dotyczących </w:t>
      </w:r>
      <w:r w:rsidR="005C79DF" w:rsidRPr="005C79DF">
        <w:rPr>
          <w:rFonts w:asciiTheme="majorHAnsi" w:hAnsiTheme="majorHAnsi" w:cs="Arial"/>
          <w:sz w:val="20"/>
          <w:szCs w:val="20"/>
        </w:rPr>
        <w:t>przeprowadzani</w:t>
      </w:r>
      <w:r w:rsidR="005C79DF">
        <w:rPr>
          <w:rFonts w:asciiTheme="majorHAnsi" w:hAnsiTheme="majorHAnsi" w:cs="Arial"/>
          <w:sz w:val="20"/>
          <w:szCs w:val="20"/>
        </w:rPr>
        <w:t>a</w:t>
      </w:r>
      <w:r w:rsidR="005C79DF" w:rsidRPr="005C79DF">
        <w:rPr>
          <w:rFonts w:asciiTheme="majorHAnsi" w:hAnsiTheme="majorHAnsi" w:cs="Arial"/>
          <w:sz w:val="20"/>
          <w:szCs w:val="20"/>
        </w:rPr>
        <w:t xml:space="preserve"> komplementarnych analiz z zakresu prawa własności przemysłowej</w:t>
      </w:r>
      <w:r w:rsidR="005C79DF">
        <w:rPr>
          <w:rFonts w:asciiTheme="majorHAnsi" w:hAnsiTheme="majorHAnsi" w:cs="Arial"/>
          <w:sz w:val="20"/>
          <w:szCs w:val="20"/>
        </w:rPr>
        <w:t xml:space="preserve"> oraz </w:t>
      </w:r>
    </w:p>
    <w:p w14:paraId="7DE2BB5F" w14:textId="195CF4FD" w:rsidR="00B43081" w:rsidRPr="005C79DF" w:rsidRDefault="005C79DF" w:rsidP="004A2372">
      <w:pPr>
        <w:pStyle w:val="Akapitzlist"/>
        <w:numPr>
          <w:ilvl w:val="0"/>
          <w:numId w:val="4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co najmniej </w:t>
      </w:r>
      <w:r w:rsidR="004A2372">
        <w:rPr>
          <w:rFonts w:asciiTheme="majorHAnsi" w:hAnsiTheme="majorHAnsi" w:cs="Arial"/>
          <w:sz w:val="20"/>
          <w:szCs w:val="20"/>
        </w:rPr>
        <w:t xml:space="preserve">jednego eksperta, który w okresie ostatnich trzech lat przed upływem terminu składania ofert wykonał należycie co najmniej jedną usługę </w:t>
      </w:r>
      <w:r>
        <w:rPr>
          <w:rFonts w:asciiTheme="majorHAnsi" w:hAnsiTheme="majorHAnsi" w:cs="Arial"/>
          <w:sz w:val="20"/>
          <w:szCs w:val="20"/>
        </w:rPr>
        <w:t>polega</w:t>
      </w:r>
      <w:r w:rsidR="004A2372">
        <w:rPr>
          <w:rFonts w:asciiTheme="majorHAnsi" w:hAnsiTheme="majorHAnsi" w:cs="Arial"/>
          <w:sz w:val="20"/>
          <w:szCs w:val="20"/>
        </w:rPr>
        <w:t>jącą</w:t>
      </w:r>
      <w:r>
        <w:rPr>
          <w:rFonts w:asciiTheme="majorHAnsi" w:hAnsiTheme="majorHAnsi" w:cs="Arial"/>
          <w:sz w:val="20"/>
          <w:szCs w:val="20"/>
        </w:rPr>
        <w:t xml:space="preserve"> na realizacji </w:t>
      </w:r>
      <w:r w:rsidR="004A2372">
        <w:rPr>
          <w:rFonts w:asciiTheme="majorHAnsi" w:hAnsiTheme="majorHAnsi" w:cs="Arial"/>
          <w:sz w:val="20"/>
          <w:szCs w:val="20"/>
        </w:rPr>
        <w:t>analiz w zakresie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4A2372">
        <w:rPr>
          <w:rFonts w:asciiTheme="majorHAnsi" w:hAnsiTheme="majorHAnsi" w:cs="Arial"/>
          <w:sz w:val="20"/>
          <w:szCs w:val="20"/>
        </w:rPr>
        <w:t>potrzeb przedsiębiorstw w oparciu o przeprowadzane badania ilościowe i jakościowe</w:t>
      </w:r>
      <w:r>
        <w:rPr>
          <w:rFonts w:asciiTheme="majorHAnsi" w:hAnsiTheme="majorHAnsi" w:cs="Arial"/>
          <w:sz w:val="20"/>
          <w:szCs w:val="20"/>
        </w:rPr>
        <w:t>.</w:t>
      </w:r>
    </w:p>
    <w:p w14:paraId="4D94AA68" w14:textId="77777777" w:rsidR="00CB272E" w:rsidRPr="00CB272E" w:rsidRDefault="00CB272E" w:rsidP="00CB272E">
      <w:pPr>
        <w:pStyle w:val="Akapitzlist"/>
        <w:tabs>
          <w:tab w:val="left" w:pos="8789"/>
        </w:tabs>
        <w:ind w:left="1364" w:right="282"/>
        <w:jc w:val="both"/>
        <w:rPr>
          <w:rFonts w:asciiTheme="majorHAnsi" w:hAnsiTheme="majorHAnsi" w:cs="Arial"/>
          <w:sz w:val="20"/>
          <w:szCs w:val="20"/>
        </w:rPr>
      </w:pPr>
    </w:p>
    <w:p w14:paraId="3D1EDC84" w14:textId="0C3F7F58" w:rsidR="00C86A3B" w:rsidRPr="00732944" w:rsidRDefault="00CB272E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Kr</w:t>
      </w:r>
      <w:r w:rsidR="00F4097A" w:rsidRPr="00DF42CA">
        <w:rPr>
          <w:rFonts w:asciiTheme="majorHAnsi" w:hAnsiTheme="majorHAnsi"/>
        </w:rPr>
        <w:t>yteria oceny ofert</w:t>
      </w:r>
    </w:p>
    <w:p w14:paraId="545B55D5" w14:textId="77777777" w:rsidR="00732944" w:rsidRDefault="00732944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</w:p>
    <w:p w14:paraId="2160399A" w14:textId="77777777" w:rsidR="002D02CE" w:rsidRPr="00DF42CA" w:rsidRDefault="002D02CE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lastRenderedPageBreak/>
        <w:t xml:space="preserve">Ocena ofert będzie odbywać się na podstawie następujących kryteriów: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2D02CE" w:rsidRPr="00DF42CA" w14:paraId="04A43322" w14:textId="77777777" w:rsidTr="00C86A3B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8E9D78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3BB3E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637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Waga %</w:t>
            </w:r>
          </w:p>
        </w:tc>
      </w:tr>
      <w:tr w:rsidR="002D02CE" w:rsidRPr="00DF42CA" w14:paraId="6D06995A" w14:textId="77777777" w:rsidTr="00C86A3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899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B6BC" w14:textId="77777777" w:rsidR="002D02CE" w:rsidRPr="00AF40DE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2E9" w14:textId="7D5755B7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  <w:tr w:rsidR="002D02CE" w:rsidRPr="00DF42CA" w14:paraId="27D2BB15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CB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140" w14:textId="2E873575" w:rsidR="002D02CE" w:rsidRPr="00AF40DE" w:rsidRDefault="004A335A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Zespół badawczy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2866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40%</w:t>
            </w:r>
          </w:p>
        </w:tc>
      </w:tr>
      <w:tr w:rsidR="002D02CE" w:rsidRPr="00DF42CA" w14:paraId="3D859D62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D46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F046" w14:textId="18ECBEB5" w:rsidR="002D02CE" w:rsidRPr="00DF42CA" w:rsidRDefault="002D02CE" w:rsidP="001E5115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 xml:space="preserve">Spójność koncepcji realizacji zlecenia </w:t>
            </w:r>
            <w:r w:rsidR="00C86A3B" w:rsidRPr="00DF42CA">
              <w:rPr>
                <w:rFonts w:asciiTheme="majorHAnsi" w:hAnsiTheme="majorHAnsi" w:cs="Arial"/>
                <w:sz w:val="20"/>
                <w:szCs w:val="20"/>
              </w:rPr>
              <w:t xml:space="preserve">oraz </w:t>
            </w:r>
            <w:r w:rsidR="001E5115" w:rsidRPr="00DF42CA">
              <w:rPr>
                <w:rFonts w:asciiTheme="majorHAnsi" w:hAnsiTheme="majorHAnsi" w:cs="Arial"/>
                <w:sz w:val="20"/>
                <w:szCs w:val="20"/>
              </w:rPr>
              <w:t>plan pracy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6F23" w14:textId="4584B7AA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</w:tbl>
    <w:p w14:paraId="49F38241" w14:textId="77777777" w:rsidR="002D02CE" w:rsidRDefault="002D02CE" w:rsidP="002D02CE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971611F" w14:textId="1A3DF227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1. Cena brutto obejmująca wszelkie koszty związane z realizacją przedmiotu zamówienia – max. </w:t>
      </w:r>
      <w:r w:rsidR="00223BD3">
        <w:rPr>
          <w:rFonts w:asciiTheme="majorHAnsi" w:hAnsiTheme="majorHAnsi" w:cs="Arial"/>
          <w:sz w:val="20"/>
          <w:szCs w:val="20"/>
        </w:rPr>
        <w:t>8</w:t>
      </w:r>
      <w:r w:rsidRPr="000E31CE">
        <w:rPr>
          <w:rFonts w:asciiTheme="majorHAnsi" w:hAnsiTheme="majorHAnsi" w:cs="Arial"/>
          <w:sz w:val="20"/>
          <w:szCs w:val="20"/>
        </w:rPr>
        <w:t xml:space="preserve"> pkt, (</w:t>
      </w:r>
      <w:r w:rsidR="00223BD3">
        <w:rPr>
          <w:rFonts w:asciiTheme="majorHAnsi" w:hAnsiTheme="majorHAnsi" w:cs="Arial"/>
          <w:sz w:val="20"/>
          <w:szCs w:val="20"/>
        </w:rPr>
        <w:t>2</w:t>
      </w:r>
      <w:r w:rsidRPr="000E31CE">
        <w:rPr>
          <w:rFonts w:asciiTheme="majorHAnsi" w:hAnsiTheme="majorHAnsi" w:cs="Arial"/>
          <w:sz w:val="20"/>
          <w:szCs w:val="20"/>
        </w:rPr>
        <w:t>0%).</w:t>
      </w:r>
    </w:p>
    <w:p w14:paraId="5671E73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DA7B2E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punktów, którą można uzyskać w tym kryterium zostanie obliczona według następującego wzoru: </w:t>
      </w:r>
    </w:p>
    <w:p w14:paraId="15867307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61F78EBC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najniższa cena brutto przedstawiona w ofertach </w:t>
      </w:r>
    </w:p>
    <w:p w14:paraId="712BAF2A" w14:textId="16DC609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 = -------------------------------------------------------------------------- x </w:t>
      </w:r>
      <w:r w:rsidR="00223BD3">
        <w:rPr>
          <w:rFonts w:asciiTheme="majorHAnsi" w:hAnsiTheme="majorHAnsi" w:cs="Arial"/>
          <w:sz w:val="20"/>
          <w:szCs w:val="20"/>
        </w:rPr>
        <w:t>8</w:t>
      </w:r>
      <w:r w:rsidRPr="000E31CE">
        <w:rPr>
          <w:rFonts w:asciiTheme="majorHAnsi" w:hAnsiTheme="majorHAnsi" w:cs="Arial"/>
          <w:sz w:val="20"/>
          <w:szCs w:val="20"/>
        </w:rPr>
        <w:t xml:space="preserve"> pkt. </w:t>
      </w:r>
    </w:p>
    <w:p w14:paraId="33EBDB8A" w14:textId="77777777" w:rsid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            cena brutto oferty ocenianej </w:t>
      </w:r>
    </w:p>
    <w:p w14:paraId="6ABF500A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A520B94" w14:textId="77777777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2. Kompetencje zespołu, którym dysponuje wykonawca  (na podstawie przedłożonych CV) – max .16 pkt, (40%). </w:t>
      </w:r>
    </w:p>
    <w:p w14:paraId="486E788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89333CA" w14:textId="4D3DC7DF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Ocenie podlegać będzie personel, który będzie zaangażowany w prace projektu. Wymagane jest szczegółowe opisanie doświadczenia poszczególnych członków zespołu (max.6 osób) w realizacji projektów z zakresu </w:t>
      </w:r>
      <w:r w:rsidR="005C79DF">
        <w:rPr>
          <w:rFonts w:asciiTheme="majorHAnsi" w:hAnsiTheme="majorHAnsi" w:cs="Arial"/>
          <w:sz w:val="20"/>
          <w:szCs w:val="20"/>
        </w:rPr>
        <w:t>prawa własności przemysłowej</w:t>
      </w:r>
      <w:r w:rsidRPr="000E31CE">
        <w:rPr>
          <w:rFonts w:asciiTheme="majorHAnsi" w:hAnsiTheme="majorHAnsi" w:cs="Arial"/>
          <w:sz w:val="20"/>
          <w:szCs w:val="20"/>
        </w:rPr>
        <w:t xml:space="preserve"> oraz </w:t>
      </w:r>
      <w:r w:rsidR="005C79DF">
        <w:rPr>
          <w:rFonts w:asciiTheme="majorHAnsi" w:hAnsiTheme="majorHAnsi" w:cs="Arial"/>
          <w:sz w:val="20"/>
          <w:szCs w:val="20"/>
        </w:rPr>
        <w:t>komplementarnych analiz gospodarczo-ekonomicznych</w:t>
      </w:r>
      <w:r w:rsidRPr="000E31CE">
        <w:rPr>
          <w:rFonts w:asciiTheme="majorHAnsi" w:hAnsiTheme="majorHAnsi" w:cs="Arial"/>
          <w:sz w:val="20"/>
          <w:szCs w:val="20"/>
        </w:rPr>
        <w:t>, a także wskazanie ich ról/funkcji w przedmiotowym projekcie oraz podziału zadań – zgodnie z kwalifikacjami i doświadczeniem zaproponowanego personelu.</w:t>
      </w:r>
    </w:p>
    <w:p w14:paraId="5112DEA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02368C27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- doświadczenie poszczególnych członków zespołu w realizacji projektów o zbliżonym charakterze – do 12 pkt dla całego Zespołu badawczego (1 pkt za każdy projekt, przy czym każdy członek zespołu musi posiadać w swym portfolio co najmniej jeden taki projekt);</w:t>
      </w:r>
    </w:p>
    <w:p w14:paraId="5BF3D5E6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01AB576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- adekwatne przypisanie ról oraz podział zadań w projekcie – do 4 pkt.</w:t>
      </w:r>
    </w:p>
    <w:p w14:paraId="4290FE3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54432AE" w14:textId="470D590F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 w:rsidRPr="000E31CE">
        <w:rPr>
          <w:rFonts w:asciiTheme="majorHAnsi" w:hAnsiTheme="majorHAnsi" w:cs="Arial"/>
          <w:sz w:val="20"/>
          <w:szCs w:val="20"/>
        </w:rPr>
        <w:t xml:space="preserve">Spójność koncepcji realizacji zlecenia oraz plan prac – max. </w:t>
      </w:r>
      <w:r w:rsidR="00223BD3">
        <w:rPr>
          <w:rFonts w:asciiTheme="majorHAnsi" w:hAnsiTheme="majorHAnsi" w:cs="Arial"/>
          <w:sz w:val="20"/>
          <w:szCs w:val="20"/>
        </w:rPr>
        <w:t>16</w:t>
      </w:r>
      <w:r w:rsidRPr="000E31CE">
        <w:rPr>
          <w:rFonts w:asciiTheme="majorHAnsi" w:hAnsiTheme="majorHAnsi" w:cs="Arial"/>
          <w:sz w:val="20"/>
          <w:szCs w:val="20"/>
        </w:rPr>
        <w:t xml:space="preserve"> pkt (</w:t>
      </w:r>
      <w:r w:rsidR="00223BD3">
        <w:rPr>
          <w:rFonts w:asciiTheme="majorHAnsi" w:hAnsiTheme="majorHAnsi" w:cs="Arial"/>
          <w:sz w:val="20"/>
          <w:szCs w:val="20"/>
        </w:rPr>
        <w:t>4</w:t>
      </w:r>
      <w:r w:rsidRPr="000E31CE">
        <w:rPr>
          <w:rFonts w:asciiTheme="majorHAnsi" w:hAnsiTheme="majorHAnsi" w:cs="Arial"/>
          <w:sz w:val="20"/>
          <w:szCs w:val="20"/>
        </w:rPr>
        <w:t>0%)</w:t>
      </w:r>
    </w:p>
    <w:p w14:paraId="4459132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C4CCC2C" w14:textId="4F75841B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Sposób punktacji: </w:t>
      </w:r>
    </w:p>
    <w:p w14:paraId="5D81C312" w14:textId="1486041A" w:rsidR="000E31CE" w:rsidRDefault="000E31CE" w:rsidP="000E31CE">
      <w:pPr>
        <w:pStyle w:val="Akapitzlist"/>
        <w:numPr>
          <w:ilvl w:val="0"/>
          <w:numId w:val="42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Ocenie podlegać będzie czy zaproponowana koncepcja realizacji zlecenia jest czytelna, logiczna i spójna, a plan pracy posiada realne i jasno określone etapy. </w:t>
      </w:r>
    </w:p>
    <w:p w14:paraId="72B2F9CC" w14:textId="77777777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0FABC34D" w14:textId="137AC2AF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0 pkt – w ogóle/w niewielkim stopniu; </w:t>
      </w:r>
      <w:r w:rsidR="00223BD3">
        <w:rPr>
          <w:rFonts w:asciiTheme="majorHAnsi" w:hAnsiTheme="majorHAnsi" w:cs="Arial"/>
          <w:sz w:val="20"/>
          <w:szCs w:val="20"/>
        </w:rPr>
        <w:t>3</w:t>
      </w:r>
      <w:r w:rsidRPr="000E31CE">
        <w:rPr>
          <w:rFonts w:asciiTheme="majorHAnsi" w:hAnsiTheme="majorHAnsi" w:cs="Arial"/>
          <w:sz w:val="20"/>
          <w:szCs w:val="20"/>
        </w:rPr>
        <w:t xml:space="preserve"> pkt – w wystarczającym stopniu; </w:t>
      </w:r>
      <w:r w:rsidR="00223BD3">
        <w:rPr>
          <w:rFonts w:asciiTheme="majorHAnsi" w:hAnsiTheme="majorHAnsi" w:cs="Arial"/>
          <w:sz w:val="20"/>
          <w:szCs w:val="20"/>
        </w:rPr>
        <w:t>5 pkt – w bardzo do</w:t>
      </w:r>
      <w:r w:rsidRPr="000E31CE">
        <w:rPr>
          <w:rFonts w:asciiTheme="majorHAnsi" w:hAnsiTheme="majorHAnsi" w:cs="Arial"/>
          <w:sz w:val="20"/>
          <w:szCs w:val="20"/>
        </w:rPr>
        <w:t>brym stopniu).</w:t>
      </w:r>
    </w:p>
    <w:p w14:paraId="24FE5AC3" w14:textId="77777777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6B8657ED" w14:textId="034D8909" w:rsidR="000E31CE" w:rsidRPr="000E31CE" w:rsidRDefault="000E31CE" w:rsidP="000E31CE">
      <w:pPr>
        <w:pStyle w:val="Akapitzlist"/>
        <w:numPr>
          <w:ilvl w:val="0"/>
          <w:numId w:val="42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Koncepcja uwzględnia rozwiązania dotyczące: </w:t>
      </w:r>
      <w:r w:rsidR="005C79DF">
        <w:rPr>
          <w:rFonts w:asciiTheme="majorHAnsi" w:hAnsiTheme="majorHAnsi" w:cs="Arial"/>
          <w:sz w:val="20"/>
          <w:szCs w:val="20"/>
        </w:rPr>
        <w:t>minimum wskazanego w pkt III lit. a-d</w:t>
      </w:r>
      <w:r w:rsidRPr="000E31CE">
        <w:rPr>
          <w:rFonts w:asciiTheme="majorHAnsi" w:hAnsiTheme="majorHAnsi" w:cs="Arial"/>
          <w:sz w:val="20"/>
          <w:szCs w:val="20"/>
        </w:rPr>
        <w:t xml:space="preserve"> – 1 pkt; </w:t>
      </w:r>
      <w:r w:rsidR="005C79DF">
        <w:rPr>
          <w:rFonts w:asciiTheme="majorHAnsi" w:hAnsiTheme="majorHAnsi" w:cs="Arial"/>
          <w:sz w:val="20"/>
          <w:szCs w:val="20"/>
        </w:rPr>
        <w:t>dodatkowo kwesti</w:t>
      </w:r>
      <w:r w:rsidR="006158E1">
        <w:rPr>
          <w:rFonts w:asciiTheme="majorHAnsi" w:hAnsiTheme="majorHAnsi" w:cs="Arial"/>
          <w:sz w:val="20"/>
          <w:szCs w:val="20"/>
        </w:rPr>
        <w:t xml:space="preserve">ę sztucznej inteligencji i technologii </w:t>
      </w:r>
      <w:proofErr w:type="spellStart"/>
      <w:r w:rsidR="006158E1">
        <w:rPr>
          <w:rFonts w:asciiTheme="majorHAnsi" w:hAnsiTheme="majorHAnsi" w:cs="Arial"/>
          <w:sz w:val="20"/>
          <w:szCs w:val="20"/>
        </w:rPr>
        <w:t>blockchain</w:t>
      </w:r>
      <w:proofErr w:type="spellEnd"/>
      <w:r w:rsidR="005C79DF">
        <w:rPr>
          <w:rFonts w:asciiTheme="majorHAnsi" w:hAnsiTheme="majorHAnsi" w:cs="Arial"/>
          <w:sz w:val="20"/>
          <w:szCs w:val="20"/>
        </w:rPr>
        <w:t xml:space="preserve"> zawart</w:t>
      </w:r>
      <w:r w:rsidR="006158E1">
        <w:rPr>
          <w:rFonts w:asciiTheme="majorHAnsi" w:hAnsiTheme="majorHAnsi" w:cs="Arial"/>
          <w:sz w:val="20"/>
          <w:szCs w:val="20"/>
        </w:rPr>
        <w:t>ych</w:t>
      </w:r>
      <w:r w:rsidR="005C79DF">
        <w:rPr>
          <w:rFonts w:asciiTheme="majorHAnsi" w:hAnsiTheme="majorHAnsi" w:cs="Arial"/>
          <w:sz w:val="20"/>
          <w:szCs w:val="20"/>
        </w:rPr>
        <w:t xml:space="preserve"> w Komunikacie Komisji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5C79DF">
        <w:rPr>
          <w:rFonts w:asciiTheme="majorHAnsi" w:hAnsiTheme="majorHAnsi" w:cs="Arial"/>
          <w:sz w:val="20"/>
          <w:szCs w:val="20"/>
        </w:rPr>
        <w:t>–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223BD3">
        <w:rPr>
          <w:rFonts w:asciiTheme="majorHAnsi" w:hAnsiTheme="majorHAnsi" w:cs="Arial"/>
          <w:sz w:val="20"/>
          <w:szCs w:val="20"/>
        </w:rPr>
        <w:t>5</w:t>
      </w:r>
      <w:r w:rsidRPr="000E31CE">
        <w:rPr>
          <w:rFonts w:asciiTheme="majorHAnsi" w:hAnsiTheme="majorHAnsi" w:cs="Arial"/>
          <w:sz w:val="20"/>
          <w:szCs w:val="20"/>
        </w:rPr>
        <w:t xml:space="preserve"> pkt, </w:t>
      </w:r>
      <w:r w:rsidR="005C79DF">
        <w:rPr>
          <w:rFonts w:asciiTheme="majorHAnsi" w:hAnsiTheme="majorHAnsi" w:cs="Arial"/>
          <w:sz w:val="20"/>
          <w:szCs w:val="20"/>
        </w:rPr>
        <w:t>całościowo odnosi się do wszystkich kwestii zawartych w Komunikacie Komisji</w:t>
      </w:r>
      <w:r w:rsidRPr="000E31CE">
        <w:rPr>
          <w:rFonts w:asciiTheme="majorHAnsi" w:hAnsiTheme="majorHAnsi" w:cs="Arial"/>
          <w:sz w:val="20"/>
          <w:szCs w:val="20"/>
        </w:rPr>
        <w:t xml:space="preserve"> – </w:t>
      </w:r>
      <w:r w:rsidR="00223BD3">
        <w:rPr>
          <w:rFonts w:asciiTheme="majorHAnsi" w:hAnsiTheme="majorHAnsi" w:cs="Arial"/>
          <w:sz w:val="20"/>
          <w:szCs w:val="20"/>
        </w:rPr>
        <w:t>11</w:t>
      </w:r>
      <w:r w:rsidRPr="000E31CE">
        <w:rPr>
          <w:rFonts w:asciiTheme="majorHAnsi" w:hAnsiTheme="majorHAnsi" w:cs="Arial"/>
          <w:sz w:val="20"/>
          <w:szCs w:val="20"/>
        </w:rPr>
        <w:t xml:space="preserve"> pkt,</w:t>
      </w:r>
    </w:p>
    <w:p w14:paraId="1BE815B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233E537" w14:textId="01B2B305" w:rsidR="000E31CE" w:rsidRPr="00DF42CA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Wykonawca może uzyskać max. 40 punktów.</w:t>
      </w:r>
    </w:p>
    <w:p w14:paraId="10046343" w14:textId="77777777" w:rsidR="007A1A3B" w:rsidRPr="00DF42CA" w:rsidRDefault="007A1A3B" w:rsidP="007A1A3B">
      <w:pPr>
        <w:pStyle w:val="Akapitzlist"/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EC4E945" w14:textId="580F0C65" w:rsidR="00DF42CA" w:rsidRPr="00732944" w:rsidRDefault="00E665AE" w:rsidP="008E133A">
      <w:pPr>
        <w:pStyle w:val="Akapitzlist"/>
        <w:numPr>
          <w:ilvl w:val="0"/>
          <w:numId w:val="3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Zasady wyboru wykonawcy</w:t>
      </w:r>
    </w:p>
    <w:p w14:paraId="4EF8AFBC" w14:textId="77777777" w:rsidR="00732944" w:rsidRDefault="00732944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3A0544F4" w14:textId="771246BA" w:rsidR="00A3360A" w:rsidRPr="00CA672E" w:rsidRDefault="00A3360A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Za ofertę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najkorzystniejszą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, uznana zostanie oferta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która nie podlega odrzuceniu oraz uzyska najwyższą sumaryczną liczbę punktów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powsta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>łą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poprzez zsumowanie punktów uzyskanych w poszczególnych kryteriach oceny ofert. W przypadku, gdy dwie lub więcej ofert uzyska tę samą liczbę punktów, Zamawiający wybierze spośród nich ofertę z najwyższym wynikiem w kryterium kosztowym.</w:t>
      </w:r>
    </w:p>
    <w:p w14:paraId="77330DEB" w14:textId="77777777" w:rsidR="00DC3A6F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7CA9E2EF" w14:textId="7B7AF12F" w:rsidR="00E665AE" w:rsidRPr="00CA672E" w:rsidRDefault="00E665AE" w:rsidP="00DC3A6F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W celu zapewnienia porównywalności wszystkich ofert, Zamawiający zastrzega sobie prawo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do skontaktowania się z oferentami, w celu uzupełnienia lub doprecyzowania ofert.</w:t>
      </w:r>
    </w:p>
    <w:p w14:paraId="1C73E0B0" w14:textId="6E455244" w:rsidR="00E665AE" w:rsidRPr="00CA672E" w:rsidRDefault="00DC3A6F" w:rsidP="00B319C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zawiera umowy na podstawie własnych wzorów umów stosowanych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przez Zamawiającego.</w:t>
      </w:r>
    </w:p>
    <w:p w14:paraId="247F8F24" w14:textId="51D91D4B" w:rsidR="00E665AE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zastrzega, że dane dotyczące zamówienia są jawne oraz stanowią informację publiczną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i mogą zostać udostępnione na zasadach określonych w Ustawie z dnia 6 września 2001 roku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o dostępie do informacji publicznej (Dz. U. z 2014 r., poz. 782).</w:t>
      </w:r>
    </w:p>
    <w:p w14:paraId="4CA30B54" w14:textId="77777777" w:rsidR="00510C5C" w:rsidRPr="00DF42CA" w:rsidRDefault="00510C5C" w:rsidP="00246DED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3D76DADA" w14:textId="5A19F72A" w:rsidR="00DF42CA" w:rsidRPr="00DF42CA" w:rsidRDefault="00F4097A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 xml:space="preserve">Termin i miejsce składania </w:t>
      </w:r>
      <w:r w:rsidR="00EB45F4" w:rsidRPr="00DF42CA">
        <w:rPr>
          <w:rFonts w:asciiTheme="majorHAnsi" w:hAnsiTheme="majorHAnsi"/>
        </w:rPr>
        <w:t>oferty</w:t>
      </w:r>
    </w:p>
    <w:p w14:paraId="357A9398" w14:textId="77777777" w:rsidR="00732944" w:rsidRDefault="00732944" w:rsidP="00732944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2C8D0CDA" w14:textId="325B399A" w:rsidR="00CA672E" w:rsidRPr="00CA672E" w:rsidRDefault="00E129DC" w:rsidP="00CA672E">
      <w:pPr>
        <w:pStyle w:val="Akapitzlist"/>
        <w:numPr>
          <w:ilvl w:val="1"/>
          <w:numId w:val="13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Termin składania ofert </w:t>
      </w:r>
      <w:r w:rsidRPr="00CA672E">
        <w:rPr>
          <w:rFonts w:asciiTheme="majorHAnsi" w:hAnsiTheme="majorHAnsi" w:cs="Arial"/>
          <w:sz w:val="20"/>
          <w:szCs w:val="20"/>
        </w:rPr>
        <w:t xml:space="preserve">upływa </w:t>
      </w:r>
      <w:r w:rsidR="00B43081">
        <w:rPr>
          <w:rFonts w:asciiTheme="majorHAnsi" w:hAnsiTheme="majorHAnsi" w:cs="Arial"/>
          <w:b/>
          <w:sz w:val="20"/>
          <w:szCs w:val="20"/>
        </w:rPr>
        <w:t>…</w:t>
      </w:r>
    </w:p>
    <w:p w14:paraId="3D3E36DD" w14:textId="42922E66" w:rsidR="00E129DC" w:rsidRPr="00CA672E" w:rsidRDefault="00CA20F1" w:rsidP="00CA672E">
      <w:pPr>
        <w:pStyle w:val="Akapitzlist"/>
        <w:numPr>
          <w:ilvl w:val="1"/>
          <w:numId w:val="13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Oferty można</w:t>
      </w:r>
      <w:r w:rsidR="00E129DC" w:rsidRPr="00CA672E">
        <w:rPr>
          <w:rFonts w:asciiTheme="majorHAnsi" w:hAnsiTheme="majorHAnsi" w:cs="Arial"/>
          <w:sz w:val="20"/>
          <w:szCs w:val="20"/>
        </w:rPr>
        <w:t xml:space="preserve"> składać w formie elektronicznej na adres e-mail:</w:t>
      </w:r>
      <w:r w:rsidR="00671A33">
        <w:rPr>
          <w:rFonts w:asciiTheme="majorHAnsi" w:hAnsiTheme="majorHAnsi" w:cs="Arial"/>
          <w:sz w:val="20"/>
          <w:szCs w:val="20"/>
        </w:rPr>
        <w:t xml:space="preserve"> </w:t>
      </w:r>
      <w:hyperlink r:id="rId9" w:history="1">
        <w:r w:rsidR="00671A33" w:rsidRPr="005A3DF1">
          <w:rPr>
            <w:rStyle w:val="Hipercze"/>
            <w:rFonts w:asciiTheme="majorHAnsi" w:hAnsiTheme="majorHAnsi" w:cs="Arial"/>
            <w:sz w:val="20"/>
            <w:szCs w:val="20"/>
          </w:rPr>
          <w:t>michal.kulinski@mrpit.gov.pl</w:t>
        </w:r>
      </w:hyperlink>
      <w:r w:rsidR="00671A33">
        <w:rPr>
          <w:rFonts w:asciiTheme="majorHAnsi" w:hAnsiTheme="majorHAnsi" w:cs="Arial"/>
          <w:sz w:val="20"/>
          <w:szCs w:val="20"/>
        </w:rPr>
        <w:t xml:space="preserve"> </w:t>
      </w:r>
      <w:r w:rsidR="003A0FD1">
        <w:rPr>
          <w:rFonts w:asciiTheme="majorHAnsi" w:hAnsiTheme="majorHAnsi"/>
        </w:rPr>
        <w:t>.</w:t>
      </w:r>
    </w:p>
    <w:p w14:paraId="58E49E78" w14:textId="77777777" w:rsidR="00671A33" w:rsidRDefault="00E129DC" w:rsidP="00E129DC">
      <w:pPr>
        <w:pStyle w:val="Akapitzlist"/>
        <w:numPr>
          <w:ilvl w:val="1"/>
          <w:numId w:val="13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>Osobą uprawnioną do kontaktów roboczych w ramach niniejszego zamówieni</w:t>
      </w:r>
      <w:r w:rsidR="00DF42CA" w:rsidRPr="00671A33">
        <w:rPr>
          <w:rFonts w:asciiTheme="majorHAnsi" w:hAnsiTheme="majorHAnsi" w:cs="Arial"/>
          <w:sz w:val="20"/>
          <w:szCs w:val="20"/>
        </w:rPr>
        <w:t xml:space="preserve">a ze strony   </w:t>
      </w:r>
      <w:r w:rsidR="00671A33" w:rsidRPr="00671A33">
        <w:rPr>
          <w:rFonts w:asciiTheme="majorHAnsi" w:hAnsiTheme="majorHAnsi" w:cs="Arial"/>
          <w:sz w:val="20"/>
          <w:szCs w:val="20"/>
        </w:rPr>
        <w:t>Zamawiającego jest Pan</w:t>
      </w:r>
      <w:r w:rsidR="000549CB" w:rsidRPr="00671A33">
        <w:rPr>
          <w:rFonts w:asciiTheme="majorHAnsi" w:hAnsiTheme="majorHAnsi" w:cs="Arial"/>
          <w:sz w:val="20"/>
          <w:szCs w:val="20"/>
        </w:rPr>
        <w:t xml:space="preserve"> </w:t>
      </w:r>
      <w:r w:rsidR="00671A33" w:rsidRPr="00671A33">
        <w:rPr>
          <w:rFonts w:asciiTheme="majorHAnsi" w:hAnsiTheme="majorHAnsi" w:cs="Arial"/>
          <w:sz w:val="20"/>
          <w:szCs w:val="20"/>
        </w:rPr>
        <w:t>Michał Kuliński</w:t>
      </w:r>
      <w:r w:rsidR="000E31CE" w:rsidRPr="00671A33">
        <w:rPr>
          <w:rFonts w:asciiTheme="majorHAnsi" w:hAnsiTheme="majorHAnsi" w:cs="Arial"/>
          <w:sz w:val="20"/>
          <w:szCs w:val="20"/>
        </w:rPr>
        <w:t xml:space="preserve"> </w:t>
      </w:r>
      <w:r w:rsidR="000549CB" w:rsidRPr="00671A33">
        <w:rPr>
          <w:rFonts w:asciiTheme="majorHAnsi" w:hAnsiTheme="majorHAnsi" w:cs="Arial"/>
          <w:sz w:val="20"/>
          <w:szCs w:val="20"/>
        </w:rPr>
        <w:t xml:space="preserve">email: </w:t>
      </w:r>
      <w:hyperlink r:id="rId10" w:history="1">
        <w:r w:rsidR="00671A33" w:rsidRPr="00671A33">
          <w:rPr>
            <w:rStyle w:val="Hipercze"/>
            <w:rFonts w:asciiTheme="majorHAnsi" w:hAnsiTheme="majorHAnsi" w:cs="Arial"/>
            <w:sz w:val="20"/>
            <w:szCs w:val="20"/>
          </w:rPr>
          <w:t>michal.kulinski@mrpit.gov.pl</w:t>
        </w:r>
      </w:hyperlink>
      <w:r w:rsidR="00671A33" w:rsidRPr="00671A33">
        <w:rPr>
          <w:rFonts w:asciiTheme="majorHAnsi" w:hAnsiTheme="majorHAnsi" w:cs="Arial"/>
          <w:sz w:val="20"/>
          <w:szCs w:val="20"/>
        </w:rPr>
        <w:t xml:space="preserve"> </w:t>
      </w:r>
      <w:r w:rsidR="00671A33">
        <w:rPr>
          <w:rFonts w:asciiTheme="majorHAnsi" w:hAnsiTheme="majorHAnsi" w:cs="Arial"/>
          <w:sz w:val="20"/>
          <w:szCs w:val="20"/>
        </w:rPr>
        <w:t>.</w:t>
      </w:r>
    </w:p>
    <w:p w14:paraId="28E0F432" w14:textId="758A8064" w:rsidR="00E129DC" w:rsidRPr="00671A33" w:rsidRDefault="00E129DC" w:rsidP="00E129DC">
      <w:pPr>
        <w:pStyle w:val="Akapitzlist"/>
        <w:numPr>
          <w:ilvl w:val="1"/>
          <w:numId w:val="13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 xml:space="preserve">Adres korespondencyjny: Ministerstwo </w:t>
      </w:r>
      <w:r w:rsidR="00671A33">
        <w:rPr>
          <w:rFonts w:asciiTheme="majorHAnsi" w:hAnsiTheme="majorHAnsi" w:cs="Arial"/>
          <w:sz w:val="20"/>
          <w:szCs w:val="20"/>
        </w:rPr>
        <w:t xml:space="preserve">Rozwoju </w:t>
      </w:r>
      <w:r w:rsidRPr="00671A33">
        <w:rPr>
          <w:rFonts w:asciiTheme="majorHAnsi" w:hAnsiTheme="majorHAnsi" w:cs="Arial"/>
          <w:sz w:val="20"/>
          <w:szCs w:val="20"/>
        </w:rPr>
        <w:t>i Technologii, Departament Innowacji (</w:t>
      </w:r>
      <w:r w:rsidR="00671A33">
        <w:rPr>
          <w:rFonts w:asciiTheme="majorHAnsi" w:hAnsiTheme="majorHAnsi" w:cs="Arial"/>
          <w:sz w:val="20"/>
          <w:szCs w:val="20"/>
        </w:rPr>
        <w:t>Michał Kuliński</w:t>
      </w:r>
      <w:r w:rsidRPr="00671A33">
        <w:rPr>
          <w:rFonts w:asciiTheme="majorHAnsi" w:hAnsiTheme="majorHAnsi" w:cs="Arial"/>
          <w:sz w:val="20"/>
          <w:szCs w:val="20"/>
        </w:rPr>
        <w:t>), ul. Plac Trzech Krzyży 3/5, 00-507 Warszawa</w:t>
      </w:r>
      <w:r w:rsidR="000549CB" w:rsidRPr="00671A33">
        <w:rPr>
          <w:rFonts w:asciiTheme="majorHAnsi" w:hAnsiTheme="majorHAnsi" w:cs="Arial"/>
          <w:sz w:val="20"/>
          <w:szCs w:val="20"/>
        </w:rPr>
        <w:t>.</w:t>
      </w:r>
    </w:p>
    <w:p w14:paraId="72467A8C" w14:textId="77777777" w:rsidR="00E129DC" w:rsidRPr="00DF42CA" w:rsidRDefault="00E665AE" w:rsidP="00E129DC">
      <w:pPr>
        <w:pStyle w:val="Akapitzlist"/>
        <w:numPr>
          <w:ilvl w:val="1"/>
          <w:numId w:val="13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Oferty, które wpłyną po terminie nie będą rozpatrywane.</w:t>
      </w:r>
    </w:p>
    <w:p w14:paraId="7909BAD8" w14:textId="77777777" w:rsidR="0052603D" w:rsidRPr="00DF42CA" w:rsidRDefault="0052603D" w:rsidP="00DF42C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551EAC1" w14:textId="4ACC239B" w:rsidR="00FD5C36" w:rsidRPr="00732944" w:rsidRDefault="00E129DC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>Treść oferty</w:t>
      </w:r>
    </w:p>
    <w:p w14:paraId="3A7CEEF5" w14:textId="77777777" w:rsidR="00732944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0BFB7F19" w14:textId="77777777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Oferta Wykonawcy powinna zawierać:</w:t>
      </w:r>
    </w:p>
    <w:p w14:paraId="0B69B45D" w14:textId="234BBACD" w:rsidR="00E129DC" w:rsidRPr="00DF42CA" w:rsidRDefault="00E129DC" w:rsidP="00E129DC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informacje potwierdzające spełnianie przez Wykonawcę war</w:t>
      </w:r>
      <w:r w:rsidR="00671A33">
        <w:rPr>
          <w:rFonts w:asciiTheme="majorHAnsi" w:hAnsiTheme="majorHAnsi" w:cs="Arial"/>
          <w:sz w:val="20"/>
          <w:szCs w:val="20"/>
        </w:rPr>
        <w:t>unków w zakresie doświadczenia</w:t>
      </w:r>
      <w:r w:rsidRPr="00DF42CA">
        <w:rPr>
          <w:rFonts w:asciiTheme="majorHAnsi" w:hAnsiTheme="majorHAnsi" w:cs="Arial"/>
          <w:sz w:val="20"/>
          <w:szCs w:val="20"/>
        </w:rPr>
        <w:t xml:space="preserve"> przedstawione powyżej;</w:t>
      </w:r>
    </w:p>
    <w:p w14:paraId="6ED884B5" w14:textId="2A6B2AD5" w:rsidR="00E129DC" w:rsidRPr="00542C31" w:rsidRDefault="00E129DC" w:rsidP="00671A33">
      <w:pPr>
        <w:pStyle w:val="Akapitzlist"/>
        <w:numPr>
          <w:ilvl w:val="1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542C31">
        <w:rPr>
          <w:rFonts w:asciiTheme="majorHAnsi" w:hAnsiTheme="majorHAnsi" w:cs="Arial"/>
          <w:sz w:val="20"/>
          <w:szCs w:val="20"/>
        </w:rPr>
        <w:t>koszty wykon</w:t>
      </w:r>
      <w:r w:rsidR="00542C31" w:rsidRPr="00542C31">
        <w:rPr>
          <w:rFonts w:asciiTheme="majorHAnsi" w:hAnsiTheme="majorHAnsi" w:cs="Arial"/>
          <w:sz w:val="20"/>
          <w:szCs w:val="20"/>
        </w:rPr>
        <w:t>ania zamówienia w kwocie brutto.</w:t>
      </w:r>
      <w:r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>Kosztorys powinien obejmować wszystkie koszty realizacji zadań (brutto i netto), w tym prawa autorskie (brutto i netto).</w:t>
      </w:r>
    </w:p>
    <w:p w14:paraId="491D8368" w14:textId="0936F18A" w:rsidR="00E129DC" w:rsidRPr="00DF42CA" w:rsidRDefault="00E129DC" w:rsidP="00DF42CA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koncepcję realizacji</w:t>
      </w:r>
      <w:r w:rsidR="00542C31">
        <w:rPr>
          <w:rFonts w:asciiTheme="majorHAnsi" w:hAnsiTheme="majorHAnsi" w:cs="Arial"/>
          <w:sz w:val="20"/>
          <w:szCs w:val="20"/>
        </w:rPr>
        <w:t xml:space="preserve"> oraz plan pracy.</w:t>
      </w:r>
    </w:p>
    <w:p w14:paraId="6FF66DFF" w14:textId="2B4A22E4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zastrzega sobie prawo do kontaktu z Oferentami w celu doprecyzowania ofert </w:t>
      </w:r>
      <w:r w:rsidR="00671A33">
        <w:rPr>
          <w:rFonts w:asciiTheme="majorHAnsi" w:hAnsiTheme="majorHAnsi" w:cs="Arial"/>
          <w:sz w:val="20"/>
          <w:szCs w:val="20"/>
        </w:rPr>
        <w:br/>
      </w:r>
      <w:r w:rsidRPr="00DF42CA">
        <w:rPr>
          <w:rFonts w:asciiTheme="majorHAnsi" w:hAnsiTheme="majorHAnsi" w:cs="Arial"/>
          <w:sz w:val="20"/>
          <w:szCs w:val="20"/>
        </w:rPr>
        <w:t>i uzyskania dodatkowych wyjaśnień.</w:t>
      </w:r>
    </w:p>
    <w:p w14:paraId="07FEADC7" w14:textId="56294531" w:rsidR="00E129DC" w:rsidRDefault="00E129DC" w:rsidP="00732944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informuje, iż całościowa oferowana cena stanowi informację publiczną  w rozumieniu Ustawy o dostępie do informacji publicznej z dnia 6 września 2001 r. (Dz. U.  z 2001 r. Nr 112 </w:t>
      </w:r>
      <w:r w:rsidR="00671A33">
        <w:rPr>
          <w:rFonts w:asciiTheme="majorHAnsi" w:hAnsiTheme="majorHAnsi" w:cs="Arial"/>
          <w:sz w:val="20"/>
          <w:szCs w:val="20"/>
        </w:rPr>
        <w:br/>
      </w:r>
      <w:r w:rsidRPr="00DF42CA">
        <w:rPr>
          <w:rFonts w:asciiTheme="majorHAnsi" w:hAnsiTheme="majorHAnsi" w:cs="Arial"/>
          <w:sz w:val="20"/>
          <w:szCs w:val="20"/>
        </w:rPr>
        <w:t xml:space="preserve">poz. 1198 z </w:t>
      </w:r>
      <w:proofErr w:type="spellStart"/>
      <w:r w:rsidRPr="00DF42CA">
        <w:rPr>
          <w:rFonts w:asciiTheme="majorHAnsi" w:hAnsiTheme="majorHAnsi" w:cs="Arial"/>
          <w:sz w:val="20"/>
          <w:szCs w:val="20"/>
        </w:rPr>
        <w:t>późn</w:t>
      </w:r>
      <w:proofErr w:type="spellEnd"/>
      <w:r w:rsidRPr="00DF42CA">
        <w:rPr>
          <w:rFonts w:asciiTheme="majorHAnsi" w:hAnsiTheme="majorHAnsi" w:cs="Arial"/>
          <w:sz w:val="20"/>
          <w:szCs w:val="20"/>
        </w:rPr>
        <w:t>. zm.).</w:t>
      </w:r>
    </w:p>
    <w:p w14:paraId="2F5C2A09" w14:textId="77777777" w:rsidR="00732944" w:rsidRPr="00DF42CA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1C36833B" w14:textId="6A65FF9B" w:rsidR="00E129DC" w:rsidRPr="00732944" w:rsidRDefault="00542C31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>Informacje dodatkowe</w:t>
      </w:r>
      <w:r w:rsidR="00E129DC" w:rsidRPr="00DF42CA">
        <w:rPr>
          <w:rFonts w:asciiTheme="majorHAnsi" w:hAnsiTheme="majorHAnsi"/>
        </w:rPr>
        <w:t xml:space="preserve"> </w:t>
      </w:r>
    </w:p>
    <w:p w14:paraId="65E80471" w14:textId="77777777" w:rsidR="00732944" w:rsidRPr="00AF40DE" w:rsidRDefault="00732944" w:rsidP="00E129DC">
      <w:pPr>
        <w:spacing w:after="0"/>
        <w:ind w:left="284"/>
        <w:jc w:val="both"/>
        <w:rPr>
          <w:rFonts w:asciiTheme="majorHAnsi" w:hAnsiTheme="majorHAnsi"/>
        </w:rPr>
      </w:pPr>
    </w:p>
    <w:p w14:paraId="524A4F61" w14:textId="0CE8606B" w:rsidR="00542C31" w:rsidRPr="00CA20F1" w:rsidRDefault="00E129DC" w:rsidP="00542C31">
      <w:pPr>
        <w:pStyle w:val="Akapitzlist"/>
        <w:numPr>
          <w:ilvl w:val="0"/>
          <w:numId w:val="30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Niniejsza oferta nie stanowi oferty w myśl art. 66 Kodeksu Cywilnego, jak </w:t>
      </w:r>
      <w:r w:rsidR="0034606E">
        <w:rPr>
          <w:rFonts w:asciiTheme="majorHAnsi" w:hAnsiTheme="majorHAnsi"/>
          <w:sz w:val="20"/>
          <w:szCs w:val="20"/>
        </w:rPr>
        <w:t>również</w:t>
      </w:r>
      <w:r w:rsidRPr="00CA20F1">
        <w:rPr>
          <w:rFonts w:asciiTheme="majorHAnsi" w:hAnsiTheme="majorHAnsi"/>
          <w:sz w:val="20"/>
          <w:szCs w:val="20"/>
        </w:rPr>
        <w:t xml:space="preserve"> nie jest ogłoszeniem w rozumieniu ustawy Prawo </w:t>
      </w:r>
      <w:r w:rsidR="0034606E">
        <w:rPr>
          <w:rFonts w:asciiTheme="majorHAnsi" w:hAnsiTheme="majorHAnsi"/>
          <w:sz w:val="20"/>
          <w:szCs w:val="20"/>
        </w:rPr>
        <w:t>zamówień</w:t>
      </w:r>
      <w:r w:rsidRPr="00CA20F1">
        <w:rPr>
          <w:rFonts w:asciiTheme="majorHAnsi" w:hAnsiTheme="majorHAnsi"/>
          <w:sz w:val="20"/>
          <w:szCs w:val="20"/>
        </w:rPr>
        <w:t xml:space="preserve"> publicznych. Zamawiający zastrzega sobie prawo do odstąpienia od udzielenia </w:t>
      </w:r>
      <w:r w:rsidR="0034606E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bez podania przyczyn.</w:t>
      </w:r>
    </w:p>
    <w:p w14:paraId="7D9019B0" w14:textId="5D6C64B4" w:rsidR="00E129DC" w:rsidRPr="00CA20F1" w:rsidRDefault="00E129DC" w:rsidP="00542C31">
      <w:pPr>
        <w:pStyle w:val="Akapitzlist"/>
        <w:numPr>
          <w:ilvl w:val="0"/>
          <w:numId w:val="30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210B72">
        <w:rPr>
          <w:rFonts w:asciiTheme="majorHAnsi" w:hAnsiTheme="majorHAnsi"/>
          <w:sz w:val="20"/>
          <w:szCs w:val="20"/>
        </w:rPr>
        <w:t>Rozwoju</w:t>
      </w:r>
      <w:r w:rsidR="00671A33">
        <w:rPr>
          <w:rFonts w:asciiTheme="majorHAnsi" w:hAnsiTheme="majorHAnsi"/>
          <w:sz w:val="20"/>
          <w:szCs w:val="20"/>
        </w:rPr>
        <w:t xml:space="preserve"> </w:t>
      </w:r>
      <w:r w:rsidRPr="00CA20F1">
        <w:rPr>
          <w:rFonts w:asciiTheme="majorHAnsi" w:hAnsiTheme="majorHAnsi"/>
          <w:sz w:val="20"/>
          <w:szCs w:val="20"/>
        </w:rPr>
        <w:t xml:space="preserve">i Technologii zastrzega sobie wyłączność na dokumentowanie wszelkich czynności związanych z powierzeniem wykonania </w:t>
      </w:r>
      <w:r w:rsidR="00671A33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oraz jego realizacją, na podstawie </w:t>
      </w:r>
      <w:r w:rsidR="00671A33">
        <w:rPr>
          <w:rFonts w:asciiTheme="majorHAnsi" w:hAnsiTheme="majorHAnsi"/>
          <w:sz w:val="20"/>
          <w:szCs w:val="20"/>
        </w:rPr>
        <w:t xml:space="preserve">wzorów </w:t>
      </w:r>
      <w:r w:rsidRPr="00CA20F1">
        <w:rPr>
          <w:rFonts w:asciiTheme="majorHAnsi" w:hAnsiTheme="majorHAnsi"/>
          <w:sz w:val="20"/>
          <w:szCs w:val="20"/>
        </w:rPr>
        <w:t>dokument</w:t>
      </w:r>
      <w:r w:rsidRPr="00CA20F1">
        <w:rPr>
          <w:rFonts w:asciiTheme="majorHAnsi" w:hAnsiTheme="majorHAnsi"/>
          <w:sz w:val="20"/>
          <w:szCs w:val="20"/>
          <w:lang w:val="es-ES_tradnl"/>
        </w:rPr>
        <w:t>ó</w:t>
      </w:r>
      <w:r w:rsidRPr="00CA20F1">
        <w:rPr>
          <w:rFonts w:asciiTheme="majorHAnsi" w:hAnsiTheme="majorHAnsi"/>
          <w:sz w:val="20"/>
          <w:szCs w:val="20"/>
        </w:rPr>
        <w:t xml:space="preserve">w (np. </w:t>
      </w:r>
      <w:r w:rsidR="00671A33">
        <w:rPr>
          <w:rFonts w:asciiTheme="majorHAnsi" w:hAnsiTheme="majorHAnsi"/>
          <w:sz w:val="20"/>
          <w:szCs w:val="20"/>
        </w:rPr>
        <w:t>umów</w:t>
      </w:r>
      <w:r w:rsidRPr="00CA20F1">
        <w:rPr>
          <w:rFonts w:asciiTheme="majorHAnsi" w:hAnsiTheme="majorHAnsi"/>
          <w:sz w:val="20"/>
          <w:szCs w:val="20"/>
        </w:rPr>
        <w:t xml:space="preserve">) sporządzonych przez Ministerstwo </w:t>
      </w:r>
      <w:r w:rsidR="00671A33">
        <w:rPr>
          <w:rFonts w:asciiTheme="majorHAnsi" w:hAnsiTheme="majorHAnsi"/>
          <w:sz w:val="20"/>
          <w:szCs w:val="20"/>
        </w:rPr>
        <w:t>Rozwoju i Technologii.</w:t>
      </w:r>
    </w:p>
    <w:p w14:paraId="33D789AB" w14:textId="07872733" w:rsidR="00542C31" w:rsidRPr="00CA20F1" w:rsidRDefault="00542C31" w:rsidP="00671A33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 i Technologii </w:t>
      </w:r>
      <w:r w:rsidRPr="00CA20F1">
        <w:rPr>
          <w:rFonts w:asciiTheme="majorHAnsi" w:hAnsiTheme="majorHAnsi"/>
          <w:sz w:val="20"/>
          <w:szCs w:val="20"/>
        </w:rPr>
        <w:t>zastrzega sobie prawo do rezygnacji z zamówienia bez wyboru którejkolwiek ze złożonych ofert bez podania przyczyny.</w:t>
      </w:r>
    </w:p>
    <w:sectPr w:rsidR="00542C31" w:rsidRPr="00CA20F1" w:rsidSect="00CC105C">
      <w:footerReference w:type="default" r:id="rId11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E545A" w14:textId="77777777" w:rsidR="00E74009" w:rsidRDefault="00E74009" w:rsidP="00840519">
      <w:pPr>
        <w:spacing w:after="0" w:line="240" w:lineRule="auto"/>
      </w:pPr>
      <w:r>
        <w:separator/>
      </w:r>
    </w:p>
  </w:endnote>
  <w:endnote w:type="continuationSeparator" w:id="0">
    <w:p w14:paraId="6FEF4805" w14:textId="77777777" w:rsidR="00E74009" w:rsidRDefault="00E74009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27">
          <w:rPr>
            <w:noProof/>
          </w:rPr>
          <w:t>6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7B041" w14:textId="77777777" w:rsidR="00E74009" w:rsidRDefault="00E74009" w:rsidP="00840519">
      <w:pPr>
        <w:spacing w:after="0" w:line="240" w:lineRule="auto"/>
      </w:pPr>
      <w:r>
        <w:separator/>
      </w:r>
    </w:p>
  </w:footnote>
  <w:footnote w:type="continuationSeparator" w:id="0">
    <w:p w14:paraId="039D482F" w14:textId="77777777" w:rsidR="00E74009" w:rsidRDefault="00E74009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4573C"/>
    <w:multiLevelType w:val="hybridMultilevel"/>
    <w:tmpl w:val="7298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30A58"/>
    <w:multiLevelType w:val="hybridMultilevel"/>
    <w:tmpl w:val="D36EC88C"/>
    <w:lvl w:ilvl="0" w:tplc="3BC09F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A2F8F"/>
    <w:multiLevelType w:val="hybridMultilevel"/>
    <w:tmpl w:val="7D163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9591C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404CC"/>
    <w:multiLevelType w:val="hybridMultilevel"/>
    <w:tmpl w:val="5CB04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4775"/>
    <w:multiLevelType w:val="hybridMultilevel"/>
    <w:tmpl w:val="3B140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E416B"/>
    <w:multiLevelType w:val="hybridMultilevel"/>
    <w:tmpl w:val="D8164760"/>
    <w:lvl w:ilvl="0" w:tplc="F4BECC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3C400BB"/>
    <w:multiLevelType w:val="hybridMultilevel"/>
    <w:tmpl w:val="5186134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20C"/>
    <w:multiLevelType w:val="hybridMultilevel"/>
    <w:tmpl w:val="2F4AB6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53920"/>
    <w:multiLevelType w:val="hybridMultilevel"/>
    <w:tmpl w:val="91AC2186"/>
    <w:lvl w:ilvl="0" w:tplc="9574FD0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41EE9"/>
    <w:multiLevelType w:val="hybridMultilevel"/>
    <w:tmpl w:val="2C5E9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71791"/>
    <w:multiLevelType w:val="hybridMultilevel"/>
    <w:tmpl w:val="2A0E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55C1C"/>
    <w:multiLevelType w:val="hybridMultilevel"/>
    <w:tmpl w:val="60342B78"/>
    <w:lvl w:ilvl="0" w:tplc="2A985D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15A350D"/>
    <w:multiLevelType w:val="hybridMultilevel"/>
    <w:tmpl w:val="DC8C7A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AF489E"/>
    <w:multiLevelType w:val="hybridMultilevel"/>
    <w:tmpl w:val="466617DE"/>
    <w:lvl w:ilvl="0" w:tplc="F4BECC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245E6CCC"/>
    <w:multiLevelType w:val="multilevel"/>
    <w:tmpl w:val="4992EE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>
      <w:start w:val="9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4EE74FB"/>
    <w:multiLevelType w:val="hybridMultilevel"/>
    <w:tmpl w:val="284693A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D03B61"/>
    <w:multiLevelType w:val="hybridMultilevel"/>
    <w:tmpl w:val="4DCAD412"/>
    <w:lvl w:ilvl="0" w:tplc="C02861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98B0226"/>
    <w:multiLevelType w:val="hybridMultilevel"/>
    <w:tmpl w:val="DD14FC2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4724A"/>
    <w:multiLevelType w:val="hybridMultilevel"/>
    <w:tmpl w:val="C318FDD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4B0401"/>
    <w:multiLevelType w:val="hybridMultilevel"/>
    <w:tmpl w:val="81643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95C84"/>
    <w:multiLevelType w:val="hybridMultilevel"/>
    <w:tmpl w:val="21367EBC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0577DA"/>
    <w:multiLevelType w:val="hybridMultilevel"/>
    <w:tmpl w:val="89EA5B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8E56D86"/>
    <w:multiLevelType w:val="hybridMultilevel"/>
    <w:tmpl w:val="4FDE62BE"/>
    <w:lvl w:ilvl="0" w:tplc="071C37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C4C6F1E"/>
    <w:multiLevelType w:val="hybridMultilevel"/>
    <w:tmpl w:val="5532CEC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442E58E3"/>
    <w:multiLevelType w:val="hybridMultilevel"/>
    <w:tmpl w:val="98243DBA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3238C5"/>
    <w:multiLevelType w:val="hybridMultilevel"/>
    <w:tmpl w:val="99D86152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D55EF"/>
    <w:multiLevelType w:val="hybridMultilevel"/>
    <w:tmpl w:val="19C63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B9574B"/>
    <w:multiLevelType w:val="hybridMultilevel"/>
    <w:tmpl w:val="B8EE2E26"/>
    <w:lvl w:ilvl="0" w:tplc="8572EE1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464BA0"/>
    <w:multiLevelType w:val="hybridMultilevel"/>
    <w:tmpl w:val="4094E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127DCB"/>
    <w:multiLevelType w:val="multilevel"/>
    <w:tmpl w:val="FA04283A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2130" w:hanging="10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E090506"/>
    <w:multiLevelType w:val="multilevel"/>
    <w:tmpl w:val="06D6A9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502F4F91"/>
    <w:multiLevelType w:val="hybridMultilevel"/>
    <w:tmpl w:val="DDB04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B839BE"/>
    <w:multiLevelType w:val="hybridMultilevel"/>
    <w:tmpl w:val="D1148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45"/>
        </w:tabs>
        <w:ind w:left="40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0">
    <w:nsid w:val="55F56BE5"/>
    <w:multiLevelType w:val="hybridMultilevel"/>
    <w:tmpl w:val="1AD81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8A15BDC"/>
    <w:multiLevelType w:val="hybridMultilevel"/>
    <w:tmpl w:val="1FDEC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395E83"/>
    <w:multiLevelType w:val="hybridMultilevel"/>
    <w:tmpl w:val="3092D56A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7C71203"/>
    <w:multiLevelType w:val="hybridMultilevel"/>
    <w:tmpl w:val="6A64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C13716"/>
    <w:multiLevelType w:val="hybridMultilevel"/>
    <w:tmpl w:val="316A39A0"/>
    <w:lvl w:ilvl="0" w:tplc="F4BECC5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>
    <w:nsid w:val="74B815BF"/>
    <w:multiLevelType w:val="hybridMultilevel"/>
    <w:tmpl w:val="17BE3C4A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60D92"/>
    <w:multiLevelType w:val="hybridMultilevel"/>
    <w:tmpl w:val="BA669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BEC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22"/>
  </w:num>
  <w:num w:numId="5">
    <w:abstractNumId w:val="39"/>
  </w:num>
  <w:num w:numId="6">
    <w:abstractNumId w:val="7"/>
  </w:num>
  <w:num w:numId="7">
    <w:abstractNumId w:val="46"/>
  </w:num>
  <w:num w:numId="8">
    <w:abstractNumId w:val="14"/>
  </w:num>
  <w:num w:numId="9">
    <w:abstractNumId w:val="27"/>
  </w:num>
  <w:num w:numId="10">
    <w:abstractNumId w:val="13"/>
  </w:num>
  <w:num w:numId="11">
    <w:abstractNumId w:val="10"/>
  </w:num>
  <w:num w:numId="12">
    <w:abstractNumId w:val="25"/>
  </w:num>
  <w:num w:numId="13">
    <w:abstractNumId w:val="18"/>
  </w:num>
  <w:num w:numId="14">
    <w:abstractNumId w:val="41"/>
  </w:num>
  <w:num w:numId="15">
    <w:abstractNumId w:val="47"/>
  </w:num>
  <w:num w:numId="16">
    <w:abstractNumId w:val="9"/>
  </w:num>
  <w:num w:numId="17">
    <w:abstractNumId w:val="20"/>
  </w:num>
  <w:num w:numId="18">
    <w:abstractNumId w:val="23"/>
  </w:num>
  <w:num w:numId="19">
    <w:abstractNumId w:val="11"/>
  </w:num>
  <w:num w:numId="20">
    <w:abstractNumId w:val="32"/>
  </w:num>
  <w:num w:numId="21">
    <w:abstractNumId w:val="3"/>
  </w:num>
  <w:num w:numId="22">
    <w:abstractNumId w:val="40"/>
  </w:num>
  <w:num w:numId="23">
    <w:abstractNumId w:val="29"/>
  </w:num>
  <w:num w:numId="24">
    <w:abstractNumId w:val="44"/>
  </w:num>
  <w:num w:numId="25">
    <w:abstractNumId w:val="26"/>
  </w:num>
  <w:num w:numId="26">
    <w:abstractNumId w:val="24"/>
  </w:num>
  <w:num w:numId="27">
    <w:abstractNumId w:val="8"/>
  </w:num>
  <w:num w:numId="28">
    <w:abstractNumId w:val="17"/>
  </w:num>
  <w:num w:numId="29">
    <w:abstractNumId w:val="45"/>
  </w:num>
  <w:num w:numId="30">
    <w:abstractNumId w:val="15"/>
  </w:num>
  <w:num w:numId="31">
    <w:abstractNumId w:val="43"/>
  </w:num>
  <w:num w:numId="32">
    <w:abstractNumId w:val="28"/>
  </w:num>
  <w:num w:numId="33">
    <w:abstractNumId w:val="31"/>
  </w:num>
  <w:num w:numId="34">
    <w:abstractNumId w:val="33"/>
  </w:num>
  <w:num w:numId="35">
    <w:abstractNumId w:val="12"/>
  </w:num>
  <w:num w:numId="36">
    <w:abstractNumId w:val="38"/>
  </w:num>
  <w:num w:numId="37">
    <w:abstractNumId w:val="6"/>
  </w:num>
  <w:num w:numId="38">
    <w:abstractNumId w:val="4"/>
  </w:num>
  <w:num w:numId="39">
    <w:abstractNumId w:val="37"/>
  </w:num>
  <w:num w:numId="40">
    <w:abstractNumId w:val="42"/>
  </w:num>
  <w:num w:numId="41">
    <w:abstractNumId w:val="2"/>
  </w:num>
  <w:num w:numId="42">
    <w:abstractNumId w:val="30"/>
  </w:num>
  <w:num w:numId="43">
    <w:abstractNumId w:val="21"/>
  </w:num>
  <w:num w:numId="44">
    <w:abstractNumId w:val="5"/>
  </w:num>
  <w:num w:numId="45">
    <w:abstractNumId w:val="16"/>
  </w:num>
  <w:num w:numId="46">
    <w:abstractNumId w:val="36"/>
  </w:num>
  <w:num w:numId="47">
    <w:abstractNumId w:val="19"/>
  </w:num>
  <w:num w:numId="48">
    <w:abstractNumId w:val="35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6835"/>
    <w:rsid w:val="00016C12"/>
    <w:rsid w:val="00020122"/>
    <w:rsid w:val="000237EF"/>
    <w:rsid w:val="00026457"/>
    <w:rsid w:val="00026479"/>
    <w:rsid w:val="000275A2"/>
    <w:rsid w:val="0003206D"/>
    <w:rsid w:val="000346AD"/>
    <w:rsid w:val="000346ED"/>
    <w:rsid w:val="00034CA8"/>
    <w:rsid w:val="0005031F"/>
    <w:rsid w:val="000549CB"/>
    <w:rsid w:val="00060936"/>
    <w:rsid w:val="00081A62"/>
    <w:rsid w:val="00083461"/>
    <w:rsid w:val="00085132"/>
    <w:rsid w:val="0008603B"/>
    <w:rsid w:val="0008767E"/>
    <w:rsid w:val="000B1732"/>
    <w:rsid w:val="000B34E1"/>
    <w:rsid w:val="000B4D3A"/>
    <w:rsid w:val="000D4F26"/>
    <w:rsid w:val="000D5D75"/>
    <w:rsid w:val="000E1BE5"/>
    <w:rsid w:val="000E31CE"/>
    <w:rsid w:val="000F38A0"/>
    <w:rsid w:val="00102403"/>
    <w:rsid w:val="00104183"/>
    <w:rsid w:val="00106443"/>
    <w:rsid w:val="00135500"/>
    <w:rsid w:val="00147350"/>
    <w:rsid w:val="001770B8"/>
    <w:rsid w:val="00184F7A"/>
    <w:rsid w:val="00192425"/>
    <w:rsid w:val="00197C8C"/>
    <w:rsid w:val="001A38AE"/>
    <w:rsid w:val="001B2C8B"/>
    <w:rsid w:val="001B4A79"/>
    <w:rsid w:val="001B5580"/>
    <w:rsid w:val="001B793D"/>
    <w:rsid w:val="001C4333"/>
    <w:rsid w:val="001C597C"/>
    <w:rsid w:val="001C5B58"/>
    <w:rsid w:val="001C77C8"/>
    <w:rsid w:val="001D4C88"/>
    <w:rsid w:val="001D7AED"/>
    <w:rsid w:val="001E0586"/>
    <w:rsid w:val="001E2E85"/>
    <w:rsid w:val="001E5115"/>
    <w:rsid w:val="00210B72"/>
    <w:rsid w:val="002151FB"/>
    <w:rsid w:val="00217F07"/>
    <w:rsid w:val="0022222D"/>
    <w:rsid w:val="00223308"/>
    <w:rsid w:val="00223BD3"/>
    <w:rsid w:val="00224FD3"/>
    <w:rsid w:val="00225121"/>
    <w:rsid w:val="00236B95"/>
    <w:rsid w:val="00246DED"/>
    <w:rsid w:val="0025276A"/>
    <w:rsid w:val="00256C8B"/>
    <w:rsid w:val="00274029"/>
    <w:rsid w:val="00283068"/>
    <w:rsid w:val="002A0F4F"/>
    <w:rsid w:val="002A7A1C"/>
    <w:rsid w:val="002A7ECE"/>
    <w:rsid w:val="002B2D23"/>
    <w:rsid w:val="002B460F"/>
    <w:rsid w:val="002B4F49"/>
    <w:rsid w:val="002C50B0"/>
    <w:rsid w:val="002C78A2"/>
    <w:rsid w:val="002D02CE"/>
    <w:rsid w:val="002D4BA1"/>
    <w:rsid w:val="002D50B5"/>
    <w:rsid w:val="002D5C7F"/>
    <w:rsid w:val="002E0A6E"/>
    <w:rsid w:val="002E2C7E"/>
    <w:rsid w:val="002F15F0"/>
    <w:rsid w:val="002F25B8"/>
    <w:rsid w:val="0030111B"/>
    <w:rsid w:val="00310E8E"/>
    <w:rsid w:val="00312178"/>
    <w:rsid w:val="00315ED7"/>
    <w:rsid w:val="0031608C"/>
    <w:rsid w:val="00322D15"/>
    <w:rsid w:val="00323434"/>
    <w:rsid w:val="003274F0"/>
    <w:rsid w:val="00335A67"/>
    <w:rsid w:val="0034209C"/>
    <w:rsid w:val="00343F30"/>
    <w:rsid w:val="003448B9"/>
    <w:rsid w:val="0034606E"/>
    <w:rsid w:val="003576D7"/>
    <w:rsid w:val="0036517F"/>
    <w:rsid w:val="00373750"/>
    <w:rsid w:val="00374289"/>
    <w:rsid w:val="00384220"/>
    <w:rsid w:val="003870AD"/>
    <w:rsid w:val="00392E82"/>
    <w:rsid w:val="0039539B"/>
    <w:rsid w:val="00396694"/>
    <w:rsid w:val="0039690E"/>
    <w:rsid w:val="00397F3A"/>
    <w:rsid w:val="003A0FD1"/>
    <w:rsid w:val="003A34EB"/>
    <w:rsid w:val="003A7858"/>
    <w:rsid w:val="003B56F0"/>
    <w:rsid w:val="003C2555"/>
    <w:rsid w:val="003D3941"/>
    <w:rsid w:val="003E3F69"/>
    <w:rsid w:val="003F7F5A"/>
    <w:rsid w:val="004055AF"/>
    <w:rsid w:val="00407071"/>
    <w:rsid w:val="00423B05"/>
    <w:rsid w:val="0042668B"/>
    <w:rsid w:val="00426B47"/>
    <w:rsid w:val="00441783"/>
    <w:rsid w:val="00441D22"/>
    <w:rsid w:val="0045079F"/>
    <w:rsid w:val="00451B7A"/>
    <w:rsid w:val="00456A14"/>
    <w:rsid w:val="004867E0"/>
    <w:rsid w:val="00492BC9"/>
    <w:rsid w:val="004A2372"/>
    <w:rsid w:val="004A335A"/>
    <w:rsid w:val="004C0AC1"/>
    <w:rsid w:val="004D49AD"/>
    <w:rsid w:val="004E1590"/>
    <w:rsid w:val="004F0E91"/>
    <w:rsid w:val="00510C5C"/>
    <w:rsid w:val="00514BFE"/>
    <w:rsid w:val="0052382D"/>
    <w:rsid w:val="00525A14"/>
    <w:rsid w:val="0052603D"/>
    <w:rsid w:val="005300E2"/>
    <w:rsid w:val="0053234B"/>
    <w:rsid w:val="005359C8"/>
    <w:rsid w:val="00540B3B"/>
    <w:rsid w:val="00541A9D"/>
    <w:rsid w:val="00541C58"/>
    <w:rsid w:val="00542C31"/>
    <w:rsid w:val="00544891"/>
    <w:rsid w:val="00551DA0"/>
    <w:rsid w:val="00557C3C"/>
    <w:rsid w:val="005604F2"/>
    <w:rsid w:val="00562E39"/>
    <w:rsid w:val="005800A6"/>
    <w:rsid w:val="00581109"/>
    <w:rsid w:val="00583A73"/>
    <w:rsid w:val="0058571C"/>
    <w:rsid w:val="0059032E"/>
    <w:rsid w:val="0059064C"/>
    <w:rsid w:val="0059185C"/>
    <w:rsid w:val="005A0C70"/>
    <w:rsid w:val="005A26D8"/>
    <w:rsid w:val="005A4A84"/>
    <w:rsid w:val="005B3FA6"/>
    <w:rsid w:val="005C4808"/>
    <w:rsid w:val="005C68C5"/>
    <w:rsid w:val="005C79DF"/>
    <w:rsid w:val="005E0934"/>
    <w:rsid w:val="005E1009"/>
    <w:rsid w:val="005E237B"/>
    <w:rsid w:val="005F5839"/>
    <w:rsid w:val="005F7D91"/>
    <w:rsid w:val="006146A2"/>
    <w:rsid w:val="006158E1"/>
    <w:rsid w:val="006215B5"/>
    <w:rsid w:val="006232F6"/>
    <w:rsid w:val="00624AE7"/>
    <w:rsid w:val="00632B5B"/>
    <w:rsid w:val="0064284A"/>
    <w:rsid w:val="0064595D"/>
    <w:rsid w:val="006468AA"/>
    <w:rsid w:val="006522B3"/>
    <w:rsid w:val="0065398A"/>
    <w:rsid w:val="006542FB"/>
    <w:rsid w:val="006561E7"/>
    <w:rsid w:val="006678B0"/>
    <w:rsid w:val="00671A33"/>
    <w:rsid w:val="00692A85"/>
    <w:rsid w:val="00694799"/>
    <w:rsid w:val="006967C4"/>
    <w:rsid w:val="0069740C"/>
    <w:rsid w:val="006A4A95"/>
    <w:rsid w:val="006A6783"/>
    <w:rsid w:val="006B29DD"/>
    <w:rsid w:val="006B6422"/>
    <w:rsid w:val="006C2C0B"/>
    <w:rsid w:val="006C3BE7"/>
    <w:rsid w:val="006C56ED"/>
    <w:rsid w:val="006C5B9E"/>
    <w:rsid w:val="006C5CF4"/>
    <w:rsid w:val="006D00AC"/>
    <w:rsid w:val="006D7CFE"/>
    <w:rsid w:val="006F1EAB"/>
    <w:rsid w:val="00711E68"/>
    <w:rsid w:val="00711FFB"/>
    <w:rsid w:val="007214A3"/>
    <w:rsid w:val="00726A40"/>
    <w:rsid w:val="00732944"/>
    <w:rsid w:val="00735072"/>
    <w:rsid w:val="007438E8"/>
    <w:rsid w:val="0074657B"/>
    <w:rsid w:val="00750861"/>
    <w:rsid w:val="007513D2"/>
    <w:rsid w:val="00753921"/>
    <w:rsid w:val="00757764"/>
    <w:rsid w:val="007603D5"/>
    <w:rsid w:val="007669E8"/>
    <w:rsid w:val="00766BCB"/>
    <w:rsid w:val="00767A12"/>
    <w:rsid w:val="00770280"/>
    <w:rsid w:val="00784F5B"/>
    <w:rsid w:val="00793A86"/>
    <w:rsid w:val="00796030"/>
    <w:rsid w:val="007A17A2"/>
    <w:rsid w:val="007A1A3B"/>
    <w:rsid w:val="007B1901"/>
    <w:rsid w:val="007B1AEF"/>
    <w:rsid w:val="007C28C9"/>
    <w:rsid w:val="007D31F6"/>
    <w:rsid w:val="007D6BE8"/>
    <w:rsid w:val="007D74F3"/>
    <w:rsid w:val="007E1BFE"/>
    <w:rsid w:val="007E451A"/>
    <w:rsid w:val="007E6861"/>
    <w:rsid w:val="007E751D"/>
    <w:rsid w:val="007F6271"/>
    <w:rsid w:val="0080352C"/>
    <w:rsid w:val="00807FA4"/>
    <w:rsid w:val="00811F7E"/>
    <w:rsid w:val="00816C2C"/>
    <w:rsid w:val="00826B8E"/>
    <w:rsid w:val="00827E54"/>
    <w:rsid w:val="0083456C"/>
    <w:rsid w:val="00837B3F"/>
    <w:rsid w:val="00840519"/>
    <w:rsid w:val="00845E21"/>
    <w:rsid w:val="008547DB"/>
    <w:rsid w:val="00854F8C"/>
    <w:rsid w:val="00861254"/>
    <w:rsid w:val="00864B1E"/>
    <w:rsid w:val="00877E46"/>
    <w:rsid w:val="00882C0E"/>
    <w:rsid w:val="008868CF"/>
    <w:rsid w:val="008871CF"/>
    <w:rsid w:val="00897A2A"/>
    <w:rsid w:val="00897BA6"/>
    <w:rsid w:val="008C0E78"/>
    <w:rsid w:val="008C410D"/>
    <w:rsid w:val="008C4E2F"/>
    <w:rsid w:val="008D5381"/>
    <w:rsid w:val="008E133A"/>
    <w:rsid w:val="008F1E6F"/>
    <w:rsid w:val="0090580D"/>
    <w:rsid w:val="00907078"/>
    <w:rsid w:val="0091206B"/>
    <w:rsid w:val="009153B1"/>
    <w:rsid w:val="0091763B"/>
    <w:rsid w:val="0092284B"/>
    <w:rsid w:val="00924690"/>
    <w:rsid w:val="00926016"/>
    <w:rsid w:val="0094316F"/>
    <w:rsid w:val="00960AE3"/>
    <w:rsid w:val="00973657"/>
    <w:rsid w:val="00974F98"/>
    <w:rsid w:val="00981C13"/>
    <w:rsid w:val="00981EF8"/>
    <w:rsid w:val="00983D23"/>
    <w:rsid w:val="00990460"/>
    <w:rsid w:val="009A084D"/>
    <w:rsid w:val="009A0CD7"/>
    <w:rsid w:val="009A36D2"/>
    <w:rsid w:val="009A5F35"/>
    <w:rsid w:val="009B0E16"/>
    <w:rsid w:val="009B1261"/>
    <w:rsid w:val="009B19AA"/>
    <w:rsid w:val="009C1D24"/>
    <w:rsid w:val="009C223D"/>
    <w:rsid w:val="009D0D2C"/>
    <w:rsid w:val="009D3D7F"/>
    <w:rsid w:val="009D682C"/>
    <w:rsid w:val="009E150E"/>
    <w:rsid w:val="009E745F"/>
    <w:rsid w:val="009F05A3"/>
    <w:rsid w:val="00A0163F"/>
    <w:rsid w:val="00A116C0"/>
    <w:rsid w:val="00A27454"/>
    <w:rsid w:val="00A33205"/>
    <w:rsid w:val="00A3360A"/>
    <w:rsid w:val="00A46630"/>
    <w:rsid w:val="00A47E4E"/>
    <w:rsid w:val="00A52C9F"/>
    <w:rsid w:val="00A575F1"/>
    <w:rsid w:val="00A60FD1"/>
    <w:rsid w:val="00A77020"/>
    <w:rsid w:val="00A77766"/>
    <w:rsid w:val="00A77892"/>
    <w:rsid w:val="00A826EB"/>
    <w:rsid w:val="00A865E8"/>
    <w:rsid w:val="00A92E02"/>
    <w:rsid w:val="00AB2D20"/>
    <w:rsid w:val="00AB6AC2"/>
    <w:rsid w:val="00AB7BAA"/>
    <w:rsid w:val="00AC5B69"/>
    <w:rsid w:val="00AE356A"/>
    <w:rsid w:val="00AE7341"/>
    <w:rsid w:val="00AF3313"/>
    <w:rsid w:val="00AF40DE"/>
    <w:rsid w:val="00B0059C"/>
    <w:rsid w:val="00B02E31"/>
    <w:rsid w:val="00B05F4C"/>
    <w:rsid w:val="00B12060"/>
    <w:rsid w:val="00B16EF2"/>
    <w:rsid w:val="00B22C26"/>
    <w:rsid w:val="00B26A00"/>
    <w:rsid w:val="00B27E15"/>
    <w:rsid w:val="00B319C9"/>
    <w:rsid w:val="00B31C70"/>
    <w:rsid w:val="00B35AB2"/>
    <w:rsid w:val="00B36AD8"/>
    <w:rsid w:val="00B41CE8"/>
    <w:rsid w:val="00B43081"/>
    <w:rsid w:val="00B43D80"/>
    <w:rsid w:val="00B50B82"/>
    <w:rsid w:val="00B51CAE"/>
    <w:rsid w:val="00B56578"/>
    <w:rsid w:val="00B615F6"/>
    <w:rsid w:val="00B65B87"/>
    <w:rsid w:val="00B75867"/>
    <w:rsid w:val="00B8473F"/>
    <w:rsid w:val="00B9627F"/>
    <w:rsid w:val="00B97B56"/>
    <w:rsid w:val="00BA2353"/>
    <w:rsid w:val="00BA39B3"/>
    <w:rsid w:val="00BB414A"/>
    <w:rsid w:val="00BB6FF8"/>
    <w:rsid w:val="00BD402A"/>
    <w:rsid w:val="00BD7D6C"/>
    <w:rsid w:val="00BE39F8"/>
    <w:rsid w:val="00BE65C0"/>
    <w:rsid w:val="00BF36D5"/>
    <w:rsid w:val="00BF5FC1"/>
    <w:rsid w:val="00C209AC"/>
    <w:rsid w:val="00C20A04"/>
    <w:rsid w:val="00C2188D"/>
    <w:rsid w:val="00C247A7"/>
    <w:rsid w:val="00C404D9"/>
    <w:rsid w:val="00C40643"/>
    <w:rsid w:val="00C41A96"/>
    <w:rsid w:val="00C45D6B"/>
    <w:rsid w:val="00C45E27"/>
    <w:rsid w:val="00C50670"/>
    <w:rsid w:val="00C528B3"/>
    <w:rsid w:val="00C549D6"/>
    <w:rsid w:val="00C756CF"/>
    <w:rsid w:val="00C76496"/>
    <w:rsid w:val="00C77228"/>
    <w:rsid w:val="00C83620"/>
    <w:rsid w:val="00C86A3B"/>
    <w:rsid w:val="00C925D6"/>
    <w:rsid w:val="00CA20F1"/>
    <w:rsid w:val="00CA34FC"/>
    <w:rsid w:val="00CA672E"/>
    <w:rsid w:val="00CB0A12"/>
    <w:rsid w:val="00CB272E"/>
    <w:rsid w:val="00CC105C"/>
    <w:rsid w:val="00CC224A"/>
    <w:rsid w:val="00CC342F"/>
    <w:rsid w:val="00CC4AFF"/>
    <w:rsid w:val="00CD2CE5"/>
    <w:rsid w:val="00CD4B15"/>
    <w:rsid w:val="00CD61E9"/>
    <w:rsid w:val="00CE431F"/>
    <w:rsid w:val="00CE4BDB"/>
    <w:rsid w:val="00CE5AD0"/>
    <w:rsid w:val="00CE7339"/>
    <w:rsid w:val="00CF05E9"/>
    <w:rsid w:val="00CF3DA8"/>
    <w:rsid w:val="00CF559F"/>
    <w:rsid w:val="00D041A6"/>
    <w:rsid w:val="00D10889"/>
    <w:rsid w:val="00D17816"/>
    <w:rsid w:val="00D27B01"/>
    <w:rsid w:val="00D30059"/>
    <w:rsid w:val="00D41FB1"/>
    <w:rsid w:val="00D4230A"/>
    <w:rsid w:val="00D54A05"/>
    <w:rsid w:val="00D6305F"/>
    <w:rsid w:val="00D7590F"/>
    <w:rsid w:val="00D93A1F"/>
    <w:rsid w:val="00D9460F"/>
    <w:rsid w:val="00DA4D26"/>
    <w:rsid w:val="00DB06E1"/>
    <w:rsid w:val="00DB0954"/>
    <w:rsid w:val="00DC2D3E"/>
    <w:rsid w:val="00DC3A6F"/>
    <w:rsid w:val="00DC47C2"/>
    <w:rsid w:val="00DC5B74"/>
    <w:rsid w:val="00DD7681"/>
    <w:rsid w:val="00DE4A37"/>
    <w:rsid w:val="00DF42CA"/>
    <w:rsid w:val="00DF5ED3"/>
    <w:rsid w:val="00E02168"/>
    <w:rsid w:val="00E05A04"/>
    <w:rsid w:val="00E10184"/>
    <w:rsid w:val="00E129DC"/>
    <w:rsid w:val="00E15EC7"/>
    <w:rsid w:val="00E169B1"/>
    <w:rsid w:val="00E27AD2"/>
    <w:rsid w:val="00E315A0"/>
    <w:rsid w:val="00E32A1B"/>
    <w:rsid w:val="00E443B1"/>
    <w:rsid w:val="00E53B35"/>
    <w:rsid w:val="00E575C3"/>
    <w:rsid w:val="00E61E7C"/>
    <w:rsid w:val="00E665AE"/>
    <w:rsid w:val="00E74009"/>
    <w:rsid w:val="00E74037"/>
    <w:rsid w:val="00E82BB0"/>
    <w:rsid w:val="00E8499D"/>
    <w:rsid w:val="00E94192"/>
    <w:rsid w:val="00E974B6"/>
    <w:rsid w:val="00EA1DA2"/>
    <w:rsid w:val="00EB03D4"/>
    <w:rsid w:val="00EB45F4"/>
    <w:rsid w:val="00EC4B68"/>
    <w:rsid w:val="00EC6851"/>
    <w:rsid w:val="00EC71BB"/>
    <w:rsid w:val="00ED43D3"/>
    <w:rsid w:val="00EF2655"/>
    <w:rsid w:val="00F2254B"/>
    <w:rsid w:val="00F271DB"/>
    <w:rsid w:val="00F30A7C"/>
    <w:rsid w:val="00F4097A"/>
    <w:rsid w:val="00F41ABC"/>
    <w:rsid w:val="00F41D0A"/>
    <w:rsid w:val="00F47137"/>
    <w:rsid w:val="00F545C1"/>
    <w:rsid w:val="00F61B39"/>
    <w:rsid w:val="00F71C57"/>
    <w:rsid w:val="00F93A17"/>
    <w:rsid w:val="00FA12C3"/>
    <w:rsid w:val="00FA4CC6"/>
    <w:rsid w:val="00FA4ED8"/>
    <w:rsid w:val="00FA5AB8"/>
    <w:rsid w:val="00FA6994"/>
    <w:rsid w:val="00FB3649"/>
    <w:rsid w:val="00FB729B"/>
    <w:rsid w:val="00FD390C"/>
    <w:rsid w:val="00FD46FF"/>
    <w:rsid w:val="00FD5C36"/>
    <w:rsid w:val="00FE3D48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chal.kulinski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hal.kulinski@mrpit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BFDA-1B64-457F-A7C0-E74F9FC5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2137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Justyna Gorzoch</cp:lastModifiedBy>
  <cp:revision>2</cp:revision>
  <cp:lastPrinted>2021-05-20T15:53:00Z</cp:lastPrinted>
  <dcterms:created xsi:type="dcterms:W3CDTF">2021-09-23T08:08:00Z</dcterms:created>
  <dcterms:modified xsi:type="dcterms:W3CDTF">2021-09-23T08:08:00Z</dcterms:modified>
</cp:coreProperties>
</file>