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FA" w:rsidRPr="008658FA" w:rsidRDefault="008658FA" w:rsidP="008658FA">
      <w:pPr>
        <w:keepNext/>
        <w:suppressAutoHyphens/>
        <w:autoSpaceDN w:val="0"/>
        <w:spacing w:after="0"/>
        <w:ind w:left="993" w:hanging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658F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Ministerstwo Sprawiedliwości</w:t>
      </w:r>
    </w:p>
    <w:p w:rsidR="008658FA" w:rsidRPr="008658FA" w:rsidRDefault="008658FA" w:rsidP="008658FA">
      <w:pPr>
        <w:suppressAutoHyphens/>
        <w:autoSpaceDN w:val="0"/>
        <w:spacing w:after="0"/>
        <w:ind w:left="993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58FA" w:rsidRPr="008658FA" w:rsidRDefault="008658FA" w:rsidP="008658FA">
      <w:pPr>
        <w:keepNext/>
        <w:suppressAutoHyphens/>
        <w:autoSpaceDN w:val="0"/>
        <w:spacing w:after="0"/>
        <w:ind w:left="993" w:hanging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658F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Departament Zawodów Prawniczych</w:t>
      </w:r>
    </w:p>
    <w:p w:rsidR="008658FA" w:rsidRPr="008658FA" w:rsidRDefault="008658FA" w:rsidP="008658FA">
      <w:pPr>
        <w:suppressAutoHyphens/>
        <w:autoSpaceDN w:val="0"/>
        <w:spacing w:after="0"/>
        <w:ind w:left="993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58FA" w:rsidRPr="008658FA" w:rsidRDefault="008658FA" w:rsidP="008658FA">
      <w:pPr>
        <w:keepNext/>
        <w:suppressAutoHyphens/>
        <w:autoSpaceDN w:val="0"/>
        <w:spacing w:after="0"/>
        <w:ind w:left="993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58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EGZAMIN</w:t>
      </w:r>
    </w:p>
    <w:p w:rsidR="008658FA" w:rsidRPr="008658FA" w:rsidRDefault="008658FA" w:rsidP="008658FA">
      <w:pPr>
        <w:keepNext/>
        <w:suppressAutoHyphens/>
        <w:autoSpaceDN w:val="0"/>
        <w:spacing w:after="0"/>
        <w:ind w:left="993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58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OSÓB UBIEGAJĄCYCH SIĘ</w:t>
      </w:r>
    </w:p>
    <w:p w:rsidR="008658FA" w:rsidRPr="008658FA" w:rsidRDefault="008658FA" w:rsidP="008658FA">
      <w:pPr>
        <w:keepNext/>
        <w:suppressAutoHyphens/>
        <w:autoSpaceDN w:val="0"/>
        <w:spacing w:after="0"/>
        <w:ind w:left="993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58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LICENCJĘ DORADCY RESTRUKTURYZACYJNEGO</w:t>
      </w:r>
    </w:p>
    <w:p w:rsidR="008658FA" w:rsidRPr="008658FA" w:rsidRDefault="008658FA" w:rsidP="008658FA">
      <w:pPr>
        <w:suppressAutoHyphens/>
        <w:autoSpaceDN w:val="0"/>
        <w:spacing w:after="0"/>
        <w:ind w:left="993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 maja 2021 roku</w:t>
      </w:r>
    </w:p>
    <w:p w:rsidR="008658FA" w:rsidRPr="008658FA" w:rsidRDefault="008658FA" w:rsidP="008658FA">
      <w:pPr>
        <w:suppressAutoHyphens/>
        <w:autoSpaceDN w:val="0"/>
        <w:spacing w:after="0"/>
        <w:ind w:left="993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58FA" w:rsidRPr="008658FA" w:rsidRDefault="008658FA" w:rsidP="008658FA">
      <w:pPr>
        <w:suppressAutoHyphens/>
        <w:autoSpaceDN w:val="0"/>
        <w:spacing w:after="0"/>
        <w:ind w:left="993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58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TEST</w:t>
      </w:r>
    </w:p>
    <w:p w:rsidR="008658FA" w:rsidRPr="008658FA" w:rsidRDefault="008658FA" w:rsidP="008658FA">
      <w:pPr>
        <w:tabs>
          <w:tab w:val="left" w:pos="1080"/>
        </w:tabs>
        <w:suppressAutoHyphens/>
        <w:autoSpaceDN w:val="0"/>
        <w:spacing w:after="0"/>
        <w:ind w:left="993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58FA" w:rsidRPr="008658FA" w:rsidRDefault="008658FA" w:rsidP="008658FA">
      <w:pPr>
        <w:suppressAutoHyphens/>
        <w:autoSpaceDN w:val="0"/>
        <w:spacing w:after="0"/>
        <w:ind w:left="993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658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Pouczenie:</w:t>
      </w:r>
    </w:p>
    <w:p w:rsidR="008658FA" w:rsidRPr="008658FA" w:rsidRDefault="008658FA" w:rsidP="008658FA">
      <w:pPr>
        <w:suppressAutoHyphens/>
        <w:autoSpaceDN w:val="0"/>
        <w:spacing w:after="0"/>
        <w:ind w:left="993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8658FA" w:rsidRPr="008658FA" w:rsidRDefault="008658FA" w:rsidP="008658FA">
      <w:pPr>
        <w:numPr>
          <w:ilvl w:val="0"/>
          <w:numId w:val="3"/>
        </w:numPr>
        <w:tabs>
          <w:tab w:val="left" w:pos="426"/>
          <w:tab w:val="left" w:pos="993"/>
          <w:tab w:val="left" w:pos="1206"/>
        </w:tabs>
        <w:suppressAutoHyphens/>
        <w:autoSpaceDN w:val="0"/>
        <w:spacing w:after="120"/>
        <w:ind w:left="993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8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jest kodowana. Numer kodu zdający wpisuje w prawym górnym rogu na pierwszej stronie testu egzaminacyjnego i na każdej stronie karty odpowiedzi w wyznaczonych miejscach. </w:t>
      </w:r>
    </w:p>
    <w:p w:rsidR="008658FA" w:rsidRPr="008658FA" w:rsidRDefault="008658FA" w:rsidP="008658FA">
      <w:pPr>
        <w:tabs>
          <w:tab w:val="left" w:pos="426"/>
        </w:tabs>
        <w:suppressAutoHyphens/>
        <w:autoSpaceDN w:val="0"/>
        <w:spacing w:after="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8FA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8658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Każdy zdający otrzymuje:</w:t>
      </w:r>
    </w:p>
    <w:p w:rsidR="008658FA" w:rsidRPr="008658FA" w:rsidRDefault="008658FA" w:rsidP="008658FA">
      <w:pPr>
        <w:numPr>
          <w:ilvl w:val="1"/>
          <w:numId w:val="3"/>
        </w:numPr>
        <w:tabs>
          <w:tab w:val="left" w:pos="426"/>
          <w:tab w:val="left" w:pos="993"/>
          <w:tab w:val="left" w:pos="1866"/>
        </w:tabs>
        <w:suppressAutoHyphens/>
        <w:autoSpaceDN w:val="0"/>
        <w:spacing w:after="0"/>
        <w:ind w:left="1276" w:hanging="709"/>
        <w:jc w:val="both"/>
        <w:textAlignment w:val="baseline"/>
        <w:rPr>
          <w:rFonts w:ascii="Calibri" w:eastAsia="Calibri" w:hAnsi="Calibri" w:cs="Times New Roman"/>
        </w:rPr>
      </w:pPr>
      <w:r w:rsidRPr="008658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jeden egzemplarz testu egzaminacyjnego, zawarty na </w:t>
      </w:r>
      <w:r w:rsidR="00CB54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29 </w:t>
      </w:r>
      <w:r w:rsidRPr="008658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stronach, </w:t>
      </w:r>
    </w:p>
    <w:p w:rsidR="008658FA" w:rsidRPr="008658FA" w:rsidRDefault="008658FA" w:rsidP="008658FA">
      <w:pPr>
        <w:numPr>
          <w:ilvl w:val="1"/>
          <w:numId w:val="3"/>
        </w:numPr>
        <w:tabs>
          <w:tab w:val="left" w:pos="426"/>
          <w:tab w:val="left" w:pos="993"/>
          <w:tab w:val="left" w:pos="1866"/>
        </w:tabs>
        <w:suppressAutoHyphens/>
        <w:autoSpaceDN w:val="0"/>
        <w:spacing w:after="120"/>
        <w:ind w:left="1276" w:hanging="709"/>
        <w:jc w:val="both"/>
        <w:textAlignment w:val="baseline"/>
        <w:rPr>
          <w:rFonts w:ascii="Calibri" w:eastAsia="Calibri" w:hAnsi="Calibri" w:cs="Times New Roman"/>
        </w:rPr>
      </w:pPr>
      <w:r w:rsidRPr="008658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jeden egzemplarz karty odpowiedzi, zawarty na </w:t>
      </w:r>
      <w:r w:rsidRPr="008658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8658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stronach. </w:t>
      </w:r>
    </w:p>
    <w:p w:rsidR="008658FA" w:rsidRPr="008658FA" w:rsidRDefault="008658FA" w:rsidP="008658FA">
      <w:pPr>
        <w:tabs>
          <w:tab w:val="left" w:pos="426"/>
        </w:tabs>
        <w:suppressAutoHyphens/>
        <w:autoSpaceDN w:val="0"/>
        <w:spacing w:after="120"/>
        <w:ind w:left="993" w:hanging="426"/>
        <w:jc w:val="both"/>
        <w:rPr>
          <w:rFonts w:ascii="Calibri" w:eastAsia="Calibri" w:hAnsi="Calibri" w:cs="Times New Roman"/>
        </w:rPr>
      </w:pPr>
      <w:r w:rsidRPr="008658FA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8658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Przed przystąpieniem do rozwiązania testu należy sprawdzić, czy zawiera on wszystkie kolejno ponumerowane strony od 1 do </w:t>
      </w:r>
      <w:r w:rsidR="00CB5456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Pr="008658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oraz, czy karta odpowiedzi zawiera 4 strony. W przypadku braku którejkolwiek ze stron, należy o tym niezwłocznie zawiadomić Komisję Egzaminacyjną.</w:t>
      </w:r>
    </w:p>
    <w:p w:rsidR="008658FA" w:rsidRPr="008658FA" w:rsidRDefault="008658FA" w:rsidP="008658FA">
      <w:pPr>
        <w:suppressAutoHyphens/>
        <w:autoSpaceDN w:val="0"/>
        <w:spacing w:after="12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8FA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8658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Test składa się ze 100 pytań jednokrotnego wyboru, przy czym każde pytanie zawiera po 3 propozycje odpowiedzi. Wybór odpowiedzi polega na zakreśleniu na karcie odpowiedzi znakiem „X” jednej z trzech propozycji odpowiedzi (A albo B, albo C). Prawidłowa jest odpowiedź, która w połączeniu z treścią pytania tworzy zdanie prawdziwe. Na każde pytanie testowe tylko jedna odpowiedź jest prawidłowa. Niedopuszczalne jest dokonywanie dodatkowych założeń, wykraczających poza treść pytania.</w:t>
      </w:r>
    </w:p>
    <w:p w:rsidR="008658FA" w:rsidRPr="008658FA" w:rsidRDefault="008658FA" w:rsidP="008658FA">
      <w:pPr>
        <w:suppressAutoHyphens/>
        <w:autoSpaceDN w:val="0"/>
        <w:spacing w:after="120"/>
        <w:ind w:left="993" w:hanging="426"/>
        <w:jc w:val="both"/>
        <w:rPr>
          <w:rFonts w:ascii="Calibri" w:eastAsia="Calibri" w:hAnsi="Calibri" w:cs="Times New Roman"/>
        </w:rPr>
      </w:pPr>
      <w:r w:rsidRPr="008658FA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8658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Odpowiedzi prawidłowe należy zaznaczać </w:t>
      </w:r>
      <w:r w:rsidRPr="008658F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wyłącznie</w:t>
      </w:r>
      <w:r w:rsidRPr="008658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karcie odpowiedzi. Odpowiedzi zaznaczone na teście nie będą podlegały ocenie. </w:t>
      </w:r>
    </w:p>
    <w:p w:rsidR="008658FA" w:rsidRPr="008658FA" w:rsidRDefault="008658FA" w:rsidP="008658FA">
      <w:pPr>
        <w:suppressAutoHyphens/>
        <w:autoSpaceDN w:val="0"/>
        <w:spacing w:after="120"/>
        <w:ind w:left="993" w:hanging="426"/>
        <w:jc w:val="both"/>
        <w:rPr>
          <w:rFonts w:ascii="Calibri" w:eastAsia="Calibri" w:hAnsi="Calibri" w:cs="Times New Roman"/>
        </w:rPr>
      </w:pPr>
      <w:r w:rsidRPr="008658FA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8658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658F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Niedozwolona jest zmiana zakreślonej odpowiedzi. </w:t>
      </w:r>
    </w:p>
    <w:p w:rsidR="008658FA" w:rsidRPr="008658FA" w:rsidRDefault="008658FA" w:rsidP="008658FA">
      <w:pPr>
        <w:suppressAutoHyphens/>
        <w:autoSpaceDN w:val="0"/>
        <w:spacing w:after="12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8FA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8658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 zaznaczenia więcej niż jednej odpowiedzi, żadna z odpowiedzi na dane pytanie nie podlega zaliczeniu jako prawidłowa.</w:t>
      </w:r>
    </w:p>
    <w:p w:rsidR="008658FA" w:rsidRPr="008658FA" w:rsidRDefault="008658FA" w:rsidP="008658FA">
      <w:pPr>
        <w:tabs>
          <w:tab w:val="left" w:pos="397"/>
          <w:tab w:val="left" w:pos="680"/>
        </w:tabs>
        <w:suppressAutoHyphens/>
        <w:autoSpaceDN w:val="0"/>
        <w:spacing w:after="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8FA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Pr="008658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 każdą prawidłową odpowiedź zdający otrzymuje 1 punkt.</w:t>
      </w:r>
    </w:p>
    <w:p w:rsidR="008658FA" w:rsidRPr="008658FA" w:rsidRDefault="008658FA" w:rsidP="008658FA">
      <w:pPr>
        <w:tabs>
          <w:tab w:val="left" w:pos="397"/>
        </w:tabs>
        <w:suppressAutoHyphens/>
        <w:autoSpaceDN w:val="0"/>
        <w:spacing w:after="12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8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 pozytywny wynik z części testowej uznaje się uzyskanie co najmniej 75 pkt.</w:t>
      </w:r>
    </w:p>
    <w:p w:rsidR="008658FA" w:rsidRPr="008658FA" w:rsidRDefault="008658FA" w:rsidP="008658FA">
      <w:pPr>
        <w:suppressAutoHyphens/>
        <w:autoSpaceDN w:val="0"/>
        <w:spacing w:after="120"/>
        <w:ind w:left="993" w:hanging="426"/>
        <w:jc w:val="both"/>
        <w:rPr>
          <w:rFonts w:ascii="Calibri" w:eastAsia="Calibri" w:hAnsi="Calibri" w:cs="Times New Roman"/>
        </w:rPr>
      </w:pPr>
      <w:r w:rsidRPr="008658FA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8658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Prawidłowość odpowiedzi ocenia się według stanu prawnego obowiązującego                w dniu 24 maja 2021 roku.</w:t>
      </w:r>
    </w:p>
    <w:p w:rsidR="008658FA" w:rsidRPr="008658FA" w:rsidRDefault="008658FA" w:rsidP="008658FA">
      <w:pPr>
        <w:suppressAutoHyphens/>
        <w:autoSpaceDN w:val="0"/>
        <w:spacing w:after="12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8FA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8658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Czas na rozwiązanie testu wynosi 100 minut.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F21EB9" w:rsidRDefault="00F21EB9" w:rsidP="008658FA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1E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1.</w:t>
      </w:r>
      <w:r w:rsidRPr="00F21E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ustawą - Prawo upadłościowe, wniosek o ogłoszenie upadłości może zgłosić dłużnik lub każdy z jego wierzycieli osobistych. W stosunku do osoby prawnej wpisanej do Krajowego Rejestru Sądowego wniosek może zgłosić również: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E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sąd rejestrowy;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E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Centralna Informacja Krajowego Rejestru Sądowego;</w:t>
      </w:r>
    </w:p>
    <w:p w:rsidR="00F21EB9" w:rsidRDefault="00F21EB9" w:rsidP="003F1031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E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 ustanowiony na podstawie art. 42 § 1 ustawy z dnia 23 kwi</w:t>
      </w:r>
      <w:r w:rsidR="004B49E0">
        <w:rPr>
          <w:rFonts w:ascii="Times New Roman" w:eastAsia="Times New Roman" w:hAnsi="Times New Roman" w:cs="Times New Roman"/>
          <w:sz w:val="24"/>
          <w:szCs w:val="24"/>
          <w:lang w:eastAsia="pl-PL"/>
        </w:rPr>
        <w:t>etnia 1964 r. - Kodeks cywilny.</w:t>
      </w:r>
    </w:p>
    <w:p w:rsidR="003F1031" w:rsidRPr="00F21EB9" w:rsidRDefault="003F1031" w:rsidP="003F1031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F21EB9" w:rsidRDefault="00F21EB9" w:rsidP="008658FA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1E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F21E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Zgodnie z ustawą – Prawo upadłościowe, jeżeli wniosek o ogłoszenie upadłości zgłasza dłużnik będący przedsiębiorcą, do wniosku powinien dołączyć, między innymi, oświadczenie o spłatach wierzytelności lub innych długów dokonanych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F21E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terminie: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E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sześciu miesięcy przed dniem złożenia wniosku; 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E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dwunastu miesięcy przed dniem złożenia wniosku;</w:t>
      </w:r>
    </w:p>
    <w:p w:rsidR="00F21EB9" w:rsidRDefault="00F21EB9" w:rsidP="00A5435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E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dwunastu miesięcy przed dniem po</w:t>
      </w:r>
      <w:r w:rsidR="004B49E0">
        <w:rPr>
          <w:rFonts w:ascii="Times New Roman" w:eastAsia="Times New Roman" w:hAnsi="Times New Roman" w:cs="Times New Roman"/>
          <w:sz w:val="24"/>
          <w:szCs w:val="24"/>
          <w:lang w:eastAsia="pl-PL"/>
        </w:rPr>
        <w:t>wstania stanu niewypłacalności.</w:t>
      </w:r>
    </w:p>
    <w:p w:rsidR="00A5435A" w:rsidRPr="00F21EB9" w:rsidRDefault="00A5435A" w:rsidP="00A5435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F21EB9" w:rsidRDefault="00F21EB9" w:rsidP="008658FA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1E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F21E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ustawą – Prawo upadłościowe, jeżeli w postępowaniu o ogłoszenie upadłości dłużnik nie ma zdolności procesowej i nie działa za niego p</w:t>
      </w:r>
      <w:r w:rsidR="000561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rzedstawiciel ustawowy, a także </w:t>
      </w:r>
      <w:r w:rsidRPr="00F21E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gdy w składzie organów dłużnika będącego osobą prawną lub jednostką organizacyjną nieposiadającą osobowości prawnej, której odrębna ustawa przyznaje zdolność prawną, zachodzą braki uniemożliwiające ich działanie, sąd upadłościowy ustanawia dla niego: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E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doradcę tymczasowego;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E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likwidatora;</w:t>
      </w:r>
    </w:p>
    <w:p w:rsidR="004B49E0" w:rsidRDefault="00F21EB9" w:rsidP="00801756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E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1756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kuratora.</w:t>
      </w:r>
    </w:p>
    <w:p w:rsidR="00801756" w:rsidRDefault="00801756" w:rsidP="007E3186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186" w:rsidRDefault="007E3186" w:rsidP="007E3186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186" w:rsidRDefault="007E3186" w:rsidP="007E3186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186" w:rsidRDefault="007E3186" w:rsidP="007E3186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186" w:rsidRDefault="007E3186" w:rsidP="007E3186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186" w:rsidRDefault="007E3186" w:rsidP="007E3186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186" w:rsidRDefault="007E3186" w:rsidP="007E3186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186" w:rsidRPr="00801756" w:rsidRDefault="007E3186" w:rsidP="007E3186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2F2A5F" w:rsidRDefault="00F21EB9" w:rsidP="008658FA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2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4.</w:t>
      </w:r>
      <w:r w:rsidRPr="002F2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ustawą – Prawo upadłościowe, do wniosku o zatwierdzenie warunków sprzedaży przedsiębiorstwa dłużnika lub jego zorganizowanej części lub składników majątkowych stanowiących znaczną część przedsiębiorstwa na rzecz nabywcy, złożonego w postępowaniu o ogłoszenie upadłości (przygotowana likwidacja), wnioskodawca załącza dowód wpłaty przez nabywcę, na rachunek depozytowy sądu właściwego do rozpoznania wniosku, wadium w wysokości:</w:t>
      </w:r>
    </w:p>
    <w:p w:rsidR="00F21EB9" w:rsidRPr="00F21EB9" w:rsidRDefault="002F2A5F" w:rsidP="008658F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1EB9"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jednej dziesiątej oferowanej ceny;</w:t>
      </w:r>
    </w:p>
    <w:p w:rsidR="00F21EB9" w:rsidRPr="00F21EB9" w:rsidRDefault="002F2A5F" w:rsidP="008658F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1EB9"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jednej piątej oferowanej ceny;</w:t>
      </w:r>
    </w:p>
    <w:p w:rsidR="00F21EB9" w:rsidRDefault="002F2A5F" w:rsidP="00A94F22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1EB9"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jednej trzeciej oferowanej</w:t>
      </w:r>
      <w:r w:rsidR="004B4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ceny.</w:t>
      </w:r>
    </w:p>
    <w:p w:rsidR="00A94F22" w:rsidRPr="00F21EB9" w:rsidRDefault="00A94F22" w:rsidP="00A94F22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2F2A5F" w:rsidRDefault="00F21EB9" w:rsidP="008658FA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2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</w:t>
      </w:r>
      <w:r w:rsidRPr="002F2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ustawą – Prawo upadłościowe, wniosek o zatwierdzenie warunków sprzedaży przedsiębiorstwa dłużnika lub jego zorganizowanej części lub składników majątkowych stanowiących znaczną część przedsiębiorstwa na rzecz nabywcy, złożony w postępowaniu o ogłoszenie upadłości (przygotowana likwidacja), może dotyczyć: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2F2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nie więcej niż jednego nabywcy;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2F2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 niż jednego nabywcy;</w:t>
      </w:r>
    </w:p>
    <w:p w:rsidR="00F21EB9" w:rsidRDefault="00F21EB9" w:rsidP="00A94F22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2F2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49E0">
        <w:rPr>
          <w:rFonts w:ascii="Times New Roman" w:eastAsia="Times New Roman" w:hAnsi="Times New Roman" w:cs="Times New Roman"/>
          <w:sz w:val="24"/>
          <w:szCs w:val="24"/>
          <w:lang w:eastAsia="pl-PL"/>
        </w:rPr>
        <w:t>nie mniej niż trzech nabywców.</w:t>
      </w:r>
    </w:p>
    <w:p w:rsidR="00A94F22" w:rsidRPr="00F21EB9" w:rsidRDefault="00A94F22" w:rsidP="00A94F22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2F2A5F" w:rsidRDefault="00F21EB9" w:rsidP="008658FA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2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</w:t>
      </w:r>
      <w:r w:rsidRPr="002F2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ustawą – Prawo upadłościowe, po</w:t>
      </w:r>
      <w:r w:rsidR="002F2A5F" w:rsidRPr="002F2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stanowienie sędziego-komisarza </w:t>
      </w:r>
      <w:r w:rsidR="002F2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2F2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przedmiocie wyłączenia z masy upadłości: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7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2F2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wymaga uzasadnienia;</w:t>
      </w:r>
    </w:p>
    <w:p w:rsidR="00F21EB9" w:rsidRPr="002F2A5F" w:rsidRDefault="002F2A5F" w:rsidP="008658F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7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1EB9" w:rsidRPr="002F2A5F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 uzasadnienia;</w:t>
      </w:r>
    </w:p>
    <w:p w:rsidR="002F2A5F" w:rsidRDefault="00F21EB9" w:rsidP="00FC2B39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7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2F2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49E0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 zaskarżeniu.</w:t>
      </w:r>
    </w:p>
    <w:p w:rsidR="00FC2B39" w:rsidRPr="00FC2B39" w:rsidRDefault="00FC2B39" w:rsidP="00FC2B39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2F2A5F" w:rsidRDefault="00F21EB9" w:rsidP="008658FA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2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</w:t>
      </w:r>
      <w:r w:rsidRPr="002F2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Zgodnie z ustawą – Prawo upadłościowe, w razie upadłości jednej ze stron umowy pożyczki, umowa pożyczki wygasa, gdy: </w:t>
      </w:r>
    </w:p>
    <w:p w:rsidR="00F21EB9" w:rsidRPr="00F21EB9" w:rsidRDefault="002F2A5F" w:rsidP="008658F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1EB9"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pożyczki nie został jeszcze wydany;</w:t>
      </w:r>
    </w:p>
    <w:p w:rsidR="00F21EB9" w:rsidRPr="00F21EB9" w:rsidRDefault="002F2A5F" w:rsidP="008658F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1EB9"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pożyczki został już wydany;</w:t>
      </w:r>
    </w:p>
    <w:p w:rsidR="00F21EB9" w:rsidRPr="00F21EB9" w:rsidRDefault="002F2A5F" w:rsidP="004B49E0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1EB9"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pożyczki są </w:t>
      </w:r>
      <w:r w:rsidR="004B49E0">
        <w:rPr>
          <w:rFonts w:ascii="Times New Roman" w:eastAsia="Times New Roman" w:hAnsi="Times New Roman" w:cs="Times New Roman"/>
          <w:sz w:val="24"/>
          <w:szCs w:val="24"/>
          <w:lang w:eastAsia="pl-PL"/>
        </w:rPr>
        <w:t>rzeczy oznaczone co do gatunku.</w:t>
      </w:r>
    </w:p>
    <w:p w:rsidR="002F2A5F" w:rsidRDefault="002F2A5F" w:rsidP="008658FA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55E1" w:rsidRDefault="00CD55E1" w:rsidP="008658FA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E3186" w:rsidRDefault="007E3186" w:rsidP="008658FA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E3186" w:rsidRPr="002F2A5F" w:rsidRDefault="007E3186" w:rsidP="008658FA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21EB9" w:rsidRPr="005146D9" w:rsidRDefault="00F21EB9" w:rsidP="008658FA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46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8.</w:t>
      </w:r>
      <w:r w:rsidRPr="005146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ustawą – Prawo upadłościowe, na czynności referendarza sądowego pełniącego funkcję sędziego-komisarza prz</w:t>
      </w:r>
      <w:r w:rsidR="005146D9" w:rsidRPr="005146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ysługuje skarga w przypadkach, </w:t>
      </w:r>
      <w:r w:rsidR="005146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5146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których na postanowienie sędziego-komisarza przysługuje zażalenie. </w:t>
      </w:r>
      <w:r w:rsidR="00C47D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5146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Sąd upadłościowy rozpoznaje skargę: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6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514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składzie jednego sędziego, jako sąd pierwszej instancji, stosując odpowiednio przepisy o zażaleniu;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6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514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składzie jednego sędziego, jako sąd drugiej instancji, stosując odpowiednio przepisy o zażaleniu;</w:t>
      </w:r>
    </w:p>
    <w:p w:rsidR="00F21EB9" w:rsidRDefault="00F21EB9" w:rsidP="00A91D52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6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514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składzie trzech sędziów, jako sąd drugiej instancji, stosując odpowiednio przepisy o apelacji.</w:t>
      </w:r>
    </w:p>
    <w:p w:rsidR="00A91D52" w:rsidRPr="00F21EB9" w:rsidRDefault="00A91D52" w:rsidP="00A91D52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5146D9" w:rsidRDefault="00F21EB9" w:rsidP="008658FA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46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9.</w:t>
      </w:r>
      <w:r w:rsidRPr="005146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Zgodnie z ustawą – Prawo upadłościowe,  </w:t>
      </w:r>
      <w:r w:rsidR="005146D9" w:rsidRPr="005146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syndyk niezwłocznie zawiadamia </w:t>
      </w:r>
      <w:r w:rsidR="005146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5146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upadłości: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6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4B4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wierzycieli rzeczowych, którzy zostali wskazani we wniosku </w:t>
      </w:r>
      <w:r w:rsidR="004B49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ogłoszenie upadłości, a także komorników właściwych dla miejsca zamieszkania </w:t>
      </w:r>
      <w:r w:rsidR="004B49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lub siedziby upadłego oraz małżonka dłużnika, jego wstępnych i zstępnych do drugiego stopnia;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6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514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wierzycieli rzeczowych, którzy nie zgłosili swoich wierzytelności </w:t>
      </w:r>
      <w:r w:rsidR="00514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wyznaczonym terminie, a także komorników, których siedziba znajduje się </w:t>
      </w:r>
      <w:r w:rsidR="00514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w okręgu sądu upadłościowego oraz małżonka dłużnika, jego wstępnych i zstępnych do drugiego stopnia;</w:t>
      </w:r>
    </w:p>
    <w:p w:rsidR="004B49E0" w:rsidRDefault="00F21EB9" w:rsidP="0080213C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6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514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tych wierzycieli, których adresy są znane na podstawie ksiąg upadłego, a także komorników prowadzących postępowania egzekucyjne przeciwko upadłemu </w:t>
      </w:r>
      <w:r w:rsidR="00CD22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0213C">
        <w:rPr>
          <w:rFonts w:ascii="Times New Roman" w:eastAsia="Times New Roman" w:hAnsi="Times New Roman" w:cs="Times New Roman"/>
          <w:sz w:val="24"/>
          <w:szCs w:val="24"/>
          <w:lang w:eastAsia="pl-PL"/>
        </w:rPr>
        <w:t>oraz małżonka dłużnika.</w:t>
      </w:r>
    </w:p>
    <w:p w:rsidR="0080213C" w:rsidRDefault="0080213C" w:rsidP="0080213C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13C" w:rsidRDefault="0080213C" w:rsidP="0080213C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13C" w:rsidRDefault="0080213C" w:rsidP="0080213C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13C" w:rsidRDefault="0080213C" w:rsidP="0080213C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13C" w:rsidRDefault="0080213C" w:rsidP="0080213C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13C" w:rsidRDefault="0080213C" w:rsidP="0080213C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13C" w:rsidRDefault="0080213C" w:rsidP="0080213C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13C" w:rsidRDefault="0080213C" w:rsidP="0080213C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13C" w:rsidRDefault="0080213C" w:rsidP="0080213C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13C" w:rsidRPr="0080213C" w:rsidRDefault="0080213C" w:rsidP="0080213C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CD2266" w:rsidRDefault="00F21EB9" w:rsidP="008658FA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22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10.</w:t>
      </w:r>
      <w:r w:rsidRPr="00CD22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Zgodnie z ustawą – Prawo upadłościowe, po ogłoszeniu upadłości syndyk wzywa przedsiębiorstwa przewozowe, przedsiębiorstwa spedycyjne i domy składowe, </w:t>
      </w:r>
      <w:r w:rsidR="00CD22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CD22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których znajdują się lub mogą znajdować się towary należące do upadłego </w:t>
      </w:r>
      <w:r w:rsidR="00CD22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CD22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lub przesyłki do niego adresowane: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2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CD2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przekazanie syndykowi przesyłek lub towarów oraz aby nie wykonywały poleceń kierowanych do nich przez upadłego;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2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CD2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przekazanie upadłemu przesyłek lub towarów oraz aby nie wykonywały poleceń kierowanych do nich przez osoby inne niż upadły;</w:t>
      </w:r>
    </w:p>
    <w:p w:rsidR="00F21EB9" w:rsidRPr="00F21EB9" w:rsidRDefault="00F21EB9" w:rsidP="004B49E0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2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CD2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niezwłoczne złożenie do depozytu sądowego przesyłek lub towarów </w:t>
      </w:r>
      <w:r w:rsidR="004B49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zastrzeżeniem możliwości ich wydania osobie uprawnionej tylko na podstawie po</w:t>
      </w:r>
      <w:r w:rsidR="004B49E0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stanowienia sędziego-komisarza.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CD2266" w:rsidRDefault="00F21EB9" w:rsidP="008658FA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22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11.</w:t>
      </w:r>
      <w:r w:rsidRPr="00CD22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ustawą – Prawo upadłościowe, członkowie rady wierzycieli pełnią swoje obowiązki osobiście albo przez pełnomocników. Pełnomocnictwo składa się: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2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CD2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sędziemu-komisarzowi, który przekazuje je syndykowi celem dołączenia do akt prowadzonych dla  zgłoszeń wierzytelności;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2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CD2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syndykowi, który przekazuje je sędziemu-komisarzowi celem dołączenia do akt postępowania;</w:t>
      </w:r>
    </w:p>
    <w:p w:rsidR="000135E8" w:rsidRDefault="00CD2266" w:rsidP="00604B61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C. </w:t>
      </w:r>
      <w:r w:rsidR="00F21EB9"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przewodniczącemu rady, który składa je do akt postępowania wraz z protokołem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21EB9"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z posiedzenia rady wierzycieli.</w:t>
      </w:r>
    </w:p>
    <w:p w:rsidR="00604B61" w:rsidRPr="00604B61" w:rsidRDefault="00604B61" w:rsidP="00604B61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CD2266" w:rsidRDefault="00F21EB9" w:rsidP="008658FA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22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12.</w:t>
      </w:r>
      <w:r w:rsidRPr="00CD22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ustawą – Prawo upadłościowe, po prawomocnym zakończeniu postępowania upadłościowego akta założone i prowadzone przez syndyka dla zgłoszeń wierzytelności są przekazywane: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2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CD2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na przechowanie do podmiotu prowadzącego działalność archiwalną, a koszty archiwizacji tych akt zalicza się do kosztów postępowania upadłościowego;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2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CD2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na przechowanie do podmiotu wpisanego do ewidencji przechowawców akt osobowych i płacowych, a koszty przechowania tych akt zalicza się do pierwszej kategorii zaspokojenia;</w:t>
      </w:r>
    </w:p>
    <w:p w:rsidR="008658FA" w:rsidRDefault="00CD2266" w:rsidP="000135E8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C. </w:t>
      </w:r>
      <w:r w:rsidR="00F21EB9"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sądu upadłościowego, który wydał postanowienie kończące postępowanie,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21EB9"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i dołączane do akt sądowych.</w:t>
      </w:r>
    </w:p>
    <w:p w:rsidR="00604B61" w:rsidRDefault="00604B61" w:rsidP="000135E8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4B61" w:rsidRPr="00CD2266" w:rsidRDefault="00604B61" w:rsidP="000135E8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CD2266" w:rsidRDefault="00F21EB9" w:rsidP="008658FA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22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13.</w:t>
      </w:r>
      <w:r w:rsidRPr="00CD22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ustawą – Prawo upadłościowe, do kosztów postępowania upadłościowego zalicza się wydatki bezpośrednio związane z ustaleniem, zabezpieczeniem, zarządem i likwidacją masy upadłości oraz ustaleniem wierzytelności, w szczególności: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2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CD2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wynikające z zobowiązań mających swoje źródło w umowach zawartych przez upadłego przed ogłoszeniem upadłości, których wykonania zażądał syndyk;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2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CD2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przypadające za czas przed ogłoszeniem upadłości należności ze stosunku pracy, </w:t>
      </w:r>
      <w:r w:rsidR="00E743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z wyjątkiem roszczeń z tytułu wynag</w:t>
      </w:r>
      <w:r w:rsidR="00E74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rodzenia reprezentanta upadłego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lub wynagrodzenia osoby wykonującej czynności związane z zarządem lub nadzorem nad przedsiębiorstwem upadłego;</w:t>
      </w:r>
    </w:p>
    <w:p w:rsidR="00F21EB9" w:rsidRPr="00F21EB9" w:rsidRDefault="00F21EB9" w:rsidP="000135E8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2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CD2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osób zatrudnionych przez syndyka oraz należności z tytułu składek na ubezpieczenia społeczne od wynagrodz</w:t>
      </w:r>
      <w:r w:rsidR="000135E8">
        <w:rPr>
          <w:rFonts w:ascii="Times New Roman" w:eastAsia="Times New Roman" w:hAnsi="Times New Roman" w:cs="Times New Roman"/>
          <w:sz w:val="24"/>
          <w:szCs w:val="24"/>
          <w:lang w:eastAsia="pl-PL"/>
        </w:rPr>
        <w:t>enia tych osób.</w:t>
      </w:r>
    </w:p>
    <w:p w:rsidR="008658FA" w:rsidRPr="00F21EB9" w:rsidRDefault="008658FA" w:rsidP="008658FA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CD2266" w:rsidRDefault="00F21EB9" w:rsidP="008658FA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22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14.</w:t>
      </w:r>
      <w:r w:rsidRPr="00CD22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ustawą – Prawo upadłościowe, wierzyciel osobisty upadłego, który chce uczestniczyć w postępowaniu upadłościowym, jeżeli niezbędne jest ustalenie jego wierzytelności, powinien w terminie oznaczonym w postanowieniu o ogłoszeniu upadłości: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2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CD2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zgłosić sędziemu-komisarzowi swoją wierzytelność;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2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CD2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zgłosić syndykowi swoją wierzytelność;</w:t>
      </w:r>
    </w:p>
    <w:p w:rsidR="00F21EB9" w:rsidRPr="00F21EB9" w:rsidRDefault="00F21EB9" w:rsidP="000135E8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2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CD2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wytoczyć przeciwko upadłemu powództwo o ustalenie istnienia i wysokości wierzytelności podlegającej zaspokoje</w:t>
      </w:r>
      <w:r w:rsidR="000135E8">
        <w:rPr>
          <w:rFonts w:ascii="Times New Roman" w:eastAsia="Times New Roman" w:hAnsi="Times New Roman" w:cs="Times New Roman"/>
          <w:sz w:val="24"/>
          <w:szCs w:val="24"/>
          <w:lang w:eastAsia="pl-PL"/>
        </w:rPr>
        <w:t>niu z masy upadłości.</w:t>
      </w:r>
    </w:p>
    <w:p w:rsidR="00F21EB9" w:rsidRPr="00DE5D7C" w:rsidRDefault="00F21EB9" w:rsidP="008658FA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21EB9" w:rsidRPr="00DE5D7C" w:rsidRDefault="00F21EB9" w:rsidP="008658FA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5D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15.</w:t>
      </w:r>
      <w:r w:rsidRPr="00DE5D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Zgodnie z ustawą – Prawo upadłościowe, skargę na zarządzenie syndyka </w:t>
      </w:r>
      <w:r w:rsidR="00DE5D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DE5D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zwrocie zgłoszenia wierzytelności wnosi się w terminie: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D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DE5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tygodniowym od dnia obwieszczenia o dacie złożenia sędziemu-komisarzowi listy wierzytelności;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D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DE5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tygodniowym od dnia doręczenia zarządzenia syndyka o zwrocie zgłoszenia wierzytelności wraz z uzasadnieniem;</w:t>
      </w:r>
    </w:p>
    <w:p w:rsidR="00F21EB9" w:rsidRDefault="00F21EB9" w:rsidP="002A34C8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D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DE5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 tygodni od dnia obwieszczenia o dacie złożenia sędziemu-ko</w:t>
      </w:r>
      <w:r w:rsidR="000135E8">
        <w:rPr>
          <w:rFonts w:ascii="Times New Roman" w:eastAsia="Times New Roman" w:hAnsi="Times New Roman" w:cs="Times New Roman"/>
          <w:sz w:val="24"/>
          <w:szCs w:val="24"/>
          <w:lang w:eastAsia="pl-PL"/>
        </w:rPr>
        <w:t>misarzowi listy wierzytelności.</w:t>
      </w:r>
    </w:p>
    <w:p w:rsidR="002A34C8" w:rsidRDefault="002A34C8" w:rsidP="002A34C8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34C8" w:rsidRDefault="002A34C8" w:rsidP="002A34C8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34C8" w:rsidRPr="00F21EB9" w:rsidRDefault="002A34C8" w:rsidP="002A34C8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DE5D7C" w:rsidRDefault="00F21EB9" w:rsidP="008658FA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5D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16.</w:t>
      </w:r>
      <w:r w:rsidRPr="00DE5D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ustawą – Prawo upadłościowe, do sprzedaży i przejęcia przez wierzyciela zwierząt, przepisy dotyczące likwidacji w drodze sprzedaży ruchomości oraz przejęcia ruchomości obciążonych zastawem rejestrowym: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D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DE5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się wprost;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D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DE5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stosuje się odpowiednio, jeżeli nie jest to sprzeczne z </w:t>
      </w:r>
      <w:r w:rsidR="006B7EE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zasadami współżycia społecznego;</w:t>
      </w:r>
    </w:p>
    <w:p w:rsidR="00F21EB9" w:rsidRDefault="00F21EB9" w:rsidP="002B3A07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D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DE5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się odpowiednio, jeżeli nie jest to sprzeczne z przepisam</w:t>
      </w:r>
      <w:r w:rsidR="000135E8">
        <w:rPr>
          <w:rFonts w:ascii="Times New Roman" w:eastAsia="Times New Roman" w:hAnsi="Times New Roman" w:cs="Times New Roman"/>
          <w:sz w:val="24"/>
          <w:szCs w:val="24"/>
          <w:lang w:eastAsia="pl-PL"/>
        </w:rPr>
        <w:t>i dotyczącymi ochrony zwierząt.</w:t>
      </w:r>
    </w:p>
    <w:p w:rsidR="002B3A07" w:rsidRPr="00F21EB9" w:rsidRDefault="002B3A07" w:rsidP="002B3A07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F21EB9" w:rsidRDefault="00F21EB9" w:rsidP="008658FA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D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17.</w:t>
      </w:r>
      <w:r w:rsidRPr="00DE5D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ustawą – Prawo upadłościowe, sprzedaż dokonana w postępowaniu upadłościowym ma skutki sprzedaży egzekucyjnej. Nabywca składników masy upadłości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D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DE5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nie odpowiada za zo</w:t>
      </w:r>
      <w:r w:rsidR="00BD1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bowiązania podatkowe upadłego,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powstałe po ogłoszeniu upadłości;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D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DE5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 za zobowiązania podatkowe upadłego powstałe przed ogłoszeniem upadłości solidarnie z upadłym;</w:t>
      </w:r>
    </w:p>
    <w:p w:rsidR="00DE5D7C" w:rsidRDefault="00F21EB9" w:rsidP="002B3A07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D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DE5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 za zobowiązania podatkowe upadłego powstałe po ogłoszeniu upadłości solidarnie z syndykiem.</w:t>
      </w:r>
    </w:p>
    <w:p w:rsidR="002B3A07" w:rsidRPr="002B3A07" w:rsidRDefault="002B3A07" w:rsidP="002B3A07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DE5D7C" w:rsidRDefault="00DE5D7C" w:rsidP="008658FA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21EB9" w:rsidRPr="00DE5D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ustawą – Prawo upadłościowe, jeżeli przemawiają za tym względy ekonomiczne, sprzedaż przedsiębiorstwa upadłego, za zgodą sędziego-komisarza, może być poprzedzona: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D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DE5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umową najmu na czas określony z prawem pierwokupu;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D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DE5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umową dzierżawy na czas określony z prawem pierwokupu;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D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DE5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umową dzierżawy na czas nieokreślony z prawem pierwokupu.</w:t>
      </w:r>
    </w:p>
    <w:p w:rsidR="002B3A07" w:rsidRDefault="002B3A07" w:rsidP="008658FA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21EB9" w:rsidRPr="00DE5D7C" w:rsidRDefault="00DE5D7C" w:rsidP="008658FA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21EB9" w:rsidRPr="00DE5D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ustawą – Prawo upadłościowe, nabywca przedsiębiorstwa upadłego może używać oznaczenia tego przedsiębiorstwa, w którym mieści się nazwisko upadłego: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D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DE5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po uzyskaniu zezwolenia sędziego – komisarza i upadłego;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D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DE5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tylko za zgodą upadłego;</w:t>
      </w:r>
    </w:p>
    <w:p w:rsidR="00DE5D7C" w:rsidRPr="00F21EB9" w:rsidRDefault="00F21EB9" w:rsidP="008658F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D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DE5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bez żadnych ograniczeń.</w:t>
      </w:r>
    </w:p>
    <w:p w:rsidR="002B3A07" w:rsidRDefault="002B3A07" w:rsidP="008658FA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21EB9" w:rsidRPr="00DE5D7C" w:rsidRDefault="00DE5D7C" w:rsidP="008658FA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20.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21EB9" w:rsidRPr="00DE5D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ustawą – Prawo upadłościowe, w przypadku wątpliwości co do rzetelności lub poprawności opisu i oszacowania przedsiębiorstwa upadłego, biegłego do sporządzenia nowego opisu i oszacowania wskazuje: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D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DE5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syndyk w porozumieniu z upadłym;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D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DE5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ada wierzycieli;</w:t>
      </w:r>
    </w:p>
    <w:p w:rsidR="000135E8" w:rsidRDefault="00F21EB9" w:rsidP="00880A44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D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DE5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sędzia–komisarz.</w:t>
      </w:r>
    </w:p>
    <w:p w:rsidR="00880A44" w:rsidRPr="00880A44" w:rsidRDefault="00880A44" w:rsidP="00880A44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8658FA" w:rsidRDefault="008658FA" w:rsidP="008658FA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21EB9" w:rsidRPr="008658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ustawą – Prawo upadłościowe, postanowienie o umorzeniu postępowania upadłościowego doręcza się: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8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8658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 upadłemu i syndykowi;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8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8658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upadłemu, syndykowi i przewodniczącemu rady wierzycieli;</w:t>
      </w:r>
    </w:p>
    <w:p w:rsidR="00F21EB9" w:rsidRDefault="00F21EB9" w:rsidP="00880A44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8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8658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upadłemu, syndyko</w:t>
      </w:r>
      <w:r w:rsidR="000135E8">
        <w:rPr>
          <w:rFonts w:ascii="Times New Roman" w:eastAsia="Times New Roman" w:hAnsi="Times New Roman" w:cs="Times New Roman"/>
          <w:sz w:val="24"/>
          <w:szCs w:val="24"/>
          <w:lang w:eastAsia="pl-PL"/>
        </w:rPr>
        <w:t>wi i członkom rady wierzycieli.</w:t>
      </w:r>
    </w:p>
    <w:p w:rsidR="00880A44" w:rsidRPr="00F21EB9" w:rsidRDefault="00880A44" w:rsidP="00880A44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8658FA" w:rsidRDefault="008658FA" w:rsidP="008658FA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21EB9" w:rsidRPr="008658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ustawą – Prawo upadłościowe, postanowienie o umorzeniu postępowania upadłościowego obwieszcza się. Na postanowienie to przysługuje: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8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8658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zażalenie;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8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8658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apelacja;</w:t>
      </w:r>
    </w:p>
    <w:p w:rsidR="00F21EB9" w:rsidRDefault="00F21EB9" w:rsidP="00880A44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8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8658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3FBF">
        <w:rPr>
          <w:rFonts w:ascii="Times New Roman" w:eastAsia="Times New Roman" w:hAnsi="Times New Roman" w:cs="Times New Roman"/>
          <w:sz w:val="24"/>
          <w:szCs w:val="24"/>
          <w:lang w:eastAsia="pl-PL"/>
        </w:rPr>
        <w:t>sprzeciw.</w:t>
      </w:r>
    </w:p>
    <w:p w:rsidR="00880A44" w:rsidRPr="00F21EB9" w:rsidRDefault="00880A44" w:rsidP="00880A44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8658FA" w:rsidRDefault="008658FA" w:rsidP="008658FA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21EB9" w:rsidRPr="008658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ustawą – Prawo upadłościowe, w przypadku ustalenia, że upadły będący osobą fizyczną, prowadzącą działalność gospodarczą, doprowadził do swojej niewypłacalności lub istotnie zwiększył jej stopień umyślnie lub wskutek rażącego niedbalstwa, plan spłaty wierzycieli może być ustalony: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8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8658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na okres nie krótszy niż trzydzieści sześć miesięcy ani dłuższy niż osiemdziesiąt cztery miesiące;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8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8658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na okres nie dłuższy niż trzydzieści pięć miesięcy;</w:t>
      </w:r>
    </w:p>
    <w:p w:rsidR="008658FA" w:rsidRPr="00F21EB9" w:rsidRDefault="00F21EB9" w:rsidP="007B3FBF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8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8658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okres dłuższy niż dziewięćdziesiąt </w:t>
      </w:r>
      <w:r w:rsidR="00880A44">
        <w:rPr>
          <w:rFonts w:ascii="Times New Roman" w:eastAsia="Times New Roman" w:hAnsi="Times New Roman" w:cs="Times New Roman"/>
          <w:sz w:val="24"/>
          <w:szCs w:val="24"/>
          <w:lang w:eastAsia="pl-PL"/>
        </w:rPr>
        <w:t>sześć miesięcy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B3FBF" w:rsidRPr="008658FA" w:rsidRDefault="007B3FBF" w:rsidP="008658FA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21EB9" w:rsidRPr="008658FA" w:rsidRDefault="008658FA" w:rsidP="008658FA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21EB9" w:rsidRPr="008658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ustawą – Prawo upadłościowe, postępowanie upadłościowe podlega uchyleniu: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8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8658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prawomocnego odrzucenia albo oddalenia wniosku o ogłoszenie upadłości;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8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8658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 w przypadku umorzenia postępowania w przedmiocie ogłoszenia upadłości;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8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8658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umorzenia postępowania upadłościowego.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8658FA" w:rsidRDefault="008658FA" w:rsidP="008658FA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25.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21EB9" w:rsidRPr="008658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ustawą – Prawo upadłościowe, po umorzeniu lub zakończeniu postępowania upadłościowego, zmiany stosunków prawnych dokonane na podstawie przepisów ustawy: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8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8658FA" w:rsidRPr="008658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obowiązują upadłego i drugą stronę, o ile sędzia-komisarz tak postanowi; 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8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obowiązują upadłego i drugą stronę, chyba że przepisy odrębnej ustawy stanowią inaczej;</w:t>
      </w:r>
    </w:p>
    <w:p w:rsidR="00F21EB9" w:rsidRDefault="00F21EB9" w:rsidP="00160BED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8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żadnym wypadku nie obowiąz</w:t>
      </w:r>
      <w:r w:rsidR="002C1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ują upadłego i drugiej strony. </w:t>
      </w:r>
    </w:p>
    <w:p w:rsidR="00160BED" w:rsidRPr="00F21EB9" w:rsidRDefault="00160BED" w:rsidP="00160BED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8055F9" w:rsidRDefault="008055F9" w:rsidP="008055F9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21EB9" w:rsidRPr="008055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ustawą – Prawo upadłościowe, ustanowienie przez sąd zagraniczny zarządcy zagranicznego do podejmowania czynności w Rzeczypospolitej Polskiej</w:t>
      </w:r>
      <w:r w:rsidR="00160B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F21EB9" w:rsidRPr="008055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F21EB9" w:rsidRPr="00F21EB9" w:rsidRDefault="00F21EB9" w:rsidP="008055F9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5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805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wyłącza jurysdykcji krajowej sądów polskich;</w:t>
      </w:r>
    </w:p>
    <w:p w:rsidR="00F21EB9" w:rsidRPr="00F21EB9" w:rsidRDefault="00F21EB9" w:rsidP="008055F9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5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805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wyłącza jurysdykcję krajową sądów polskich;</w:t>
      </w:r>
    </w:p>
    <w:p w:rsidR="008055F9" w:rsidRDefault="00F21EB9" w:rsidP="00160BED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5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805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wyłącza jurysdykcji krajowej sądów polskich, gdy przemawia za tym szczególny interes Rzeczypospolitej Polskiej.</w:t>
      </w:r>
    </w:p>
    <w:p w:rsidR="00160BED" w:rsidRPr="00160BED" w:rsidRDefault="00160BED" w:rsidP="00160BED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8055F9" w:rsidRDefault="008055F9" w:rsidP="008055F9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21EB9" w:rsidRPr="008055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ustawą – Prawo upadłościowe,</w:t>
      </w:r>
      <w:r w:rsidR="00DA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postępowaniu upadłościowym wobec deweloperów, </w:t>
      </w:r>
      <w:r w:rsidR="00F21EB9" w:rsidRPr="008055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nabywcy w liczbie stanowiącej co najmniej 20% liczby nabywców w ramach przedsięwzięcia deweloperskiego prowadzonego przez upadłego mogą zgłosić propozycje układowe w terminie:</w:t>
      </w:r>
    </w:p>
    <w:p w:rsidR="00F21EB9" w:rsidRPr="00F21EB9" w:rsidRDefault="00F21EB9" w:rsidP="008055F9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5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8055F9" w:rsidRPr="008055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805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sześciu miesięcy od dnia ogłoszenia upadłości;</w:t>
      </w:r>
    </w:p>
    <w:p w:rsidR="00F21EB9" w:rsidRPr="00F21EB9" w:rsidRDefault="00F21EB9" w:rsidP="008055F9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5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805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trzydziestu dni od dnia ogłoszenia upadłości;</w:t>
      </w:r>
    </w:p>
    <w:p w:rsidR="008055F9" w:rsidRDefault="008055F9" w:rsidP="00160BED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C. </w:t>
      </w:r>
      <w:r w:rsidR="00F21EB9"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trzydziestu dni od dnia zakończenia przez syndyka in</w:t>
      </w:r>
      <w:r w:rsidR="002C1A29">
        <w:rPr>
          <w:rFonts w:ascii="Times New Roman" w:eastAsia="Times New Roman" w:hAnsi="Times New Roman" w:cs="Times New Roman"/>
          <w:sz w:val="24"/>
          <w:szCs w:val="24"/>
          <w:lang w:eastAsia="pl-PL"/>
        </w:rPr>
        <w:t>wentaryzacji robót budowlanych.</w:t>
      </w:r>
    </w:p>
    <w:p w:rsidR="00160BED" w:rsidRPr="00F21EB9" w:rsidRDefault="00160BED" w:rsidP="00160BED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8055F9" w:rsidRDefault="008055F9" w:rsidP="008055F9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21EB9" w:rsidRPr="008055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ustawą – Prawo upadłościowe, w postępowaniu upadłośc</w:t>
      </w:r>
      <w:r w:rsidR="00160B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iowym wobec emitentów obligacji, </w:t>
      </w:r>
      <w:r w:rsidR="00F21EB9" w:rsidRPr="008055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osobnej masy upadłości zaspokaja się kolejno:</w:t>
      </w:r>
    </w:p>
    <w:p w:rsidR="00F21EB9" w:rsidRPr="00F21EB9" w:rsidRDefault="00F21EB9" w:rsidP="008055F9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5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należności obligatariuszy w nominalnej ich cenie, odsetki (kupony), koszty likwidacji tej masy, które obejmują także wynagrodzenie kuratora;</w:t>
      </w:r>
    </w:p>
    <w:p w:rsidR="00F21EB9" w:rsidRPr="00F21EB9" w:rsidRDefault="00F21EB9" w:rsidP="008055F9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5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należności obligatariuszy w nominalnej ich cenie, wynagrodzenie kuratora, odsetki (kupony) i pozostałe koszty likwidacji tej masy;</w:t>
      </w:r>
    </w:p>
    <w:p w:rsidR="008055F9" w:rsidRDefault="00F21EB9" w:rsidP="00160BED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5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koszty likwidacji tej masy, które obejmują także wynagrodzenie kuratora, należności obligatariuszy w nominaln</w:t>
      </w:r>
      <w:r w:rsidR="00160BED">
        <w:rPr>
          <w:rFonts w:ascii="Times New Roman" w:eastAsia="Times New Roman" w:hAnsi="Times New Roman" w:cs="Times New Roman"/>
          <w:sz w:val="24"/>
          <w:szCs w:val="24"/>
          <w:lang w:eastAsia="pl-PL"/>
        </w:rPr>
        <w:t>ej ich cenie, odsetki (kupony).</w:t>
      </w:r>
    </w:p>
    <w:p w:rsidR="00160BED" w:rsidRDefault="00160BED" w:rsidP="00160BED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0BED" w:rsidRDefault="00160BED" w:rsidP="00160BED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0BED" w:rsidRPr="00160BED" w:rsidRDefault="00160BED" w:rsidP="00160BED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8055F9" w:rsidRDefault="00F21EB9" w:rsidP="008055F9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55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29.</w:t>
      </w:r>
      <w:r w:rsidR="008055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055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ustawą – Prawo upadłościowe, dłużnik będący osobą fizyczną nieprowadzącą działalności gospodarczej, który stał się niewypłacalny:</w:t>
      </w:r>
    </w:p>
    <w:p w:rsidR="00F21EB9" w:rsidRPr="00F21EB9" w:rsidRDefault="00F21EB9" w:rsidP="008055F9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5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805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wystąpić do sądu upadłościowego o otwarcie postępowania o zawarcie układu na zgromadzeniu wierzycieli;</w:t>
      </w:r>
    </w:p>
    <w:p w:rsidR="00F21EB9" w:rsidRPr="00F21EB9" w:rsidRDefault="00F21EB9" w:rsidP="008055F9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5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805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może wystąpić do sądu upadłościowego o otwarcie postępowania o zawarcie układu na zgromadzeniu wierzycieli;</w:t>
      </w:r>
    </w:p>
    <w:p w:rsidR="00F21EB9" w:rsidRDefault="00F21EB9" w:rsidP="00160BED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5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805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wystąpić do sądu upadłościowego o otwarcie postępowania o zawarcie układu na zgromadzeniu wierzycieli po uzyskan</w:t>
      </w:r>
      <w:r w:rsidR="002C1A29">
        <w:rPr>
          <w:rFonts w:ascii="Times New Roman" w:eastAsia="Times New Roman" w:hAnsi="Times New Roman" w:cs="Times New Roman"/>
          <w:sz w:val="24"/>
          <w:szCs w:val="24"/>
          <w:lang w:eastAsia="pl-PL"/>
        </w:rPr>
        <w:t>iu na to zgody 25%</w:t>
      </w:r>
      <w:r w:rsidR="00DA5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ogółu</w:t>
      </w:r>
      <w:r w:rsidR="002C1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wierzycieli.</w:t>
      </w:r>
    </w:p>
    <w:p w:rsidR="00160BED" w:rsidRPr="00F21EB9" w:rsidRDefault="00160BED" w:rsidP="00160BED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8055F9" w:rsidRDefault="008055F9" w:rsidP="008055F9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21EB9" w:rsidRPr="008055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ustawą – Prawo upadłościowe, w postępowaniu o zawarcie układu na zgromadzeniu wierzycieli przez osobę fizyczną nieprowadzącą działalności gospodarczej, zgromadzeniu wierzycieli przewodniczy:</w:t>
      </w:r>
    </w:p>
    <w:p w:rsidR="00F21EB9" w:rsidRPr="00F21EB9" w:rsidRDefault="00F21EB9" w:rsidP="008055F9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5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sędzia wyznaczony przez przewodniczącego wydziału;</w:t>
      </w:r>
    </w:p>
    <w:p w:rsidR="00F21EB9" w:rsidRPr="00F21EB9" w:rsidRDefault="00F21EB9" w:rsidP="008055F9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5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sędzia – komisarz;</w:t>
      </w:r>
    </w:p>
    <w:p w:rsidR="00F21EB9" w:rsidRDefault="00F21EB9" w:rsidP="00160BED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5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160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nadzorca sądowy.</w:t>
      </w:r>
    </w:p>
    <w:p w:rsidR="00160BED" w:rsidRPr="00F21EB9" w:rsidRDefault="00160BED" w:rsidP="00160BED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8055F9" w:rsidRDefault="008055F9" w:rsidP="008055F9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21EB9" w:rsidRPr="008055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ustawą – Prawo restrukturyzacyjne, przepisów ustawy nie stosuje się, między innymi, do:</w:t>
      </w:r>
    </w:p>
    <w:p w:rsidR="00F21EB9" w:rsidRPr="00F21EB9" w:rsidRDefault="008055F9" w:rsidP="008055F9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A. </w:t>
      </w:r>
      <w:r w:rsidR="00F21EB9"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przedsiębiorców prowadzących działalność deweloperską;</w:t>
      </w:r>
    </w:p>
    <w:p w:rsidR="00F21EB9" w:rsidRPr="00F21EB9" w:rsidRDefault="00F21EB9" w:rsidP="008055F9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5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805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banków krajowych, za wyjątkiem Banku Gospodarstwa Krajowego;</w:t>
      </w:r>
    </w:p>
    <w:p w:rsidR="00417814" w:rsidRDefault="00F21EB9" w:rsidP="00160BED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5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805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0BED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funduszy inwestycyjnych.</w:t>
      </w:r>
    </w:p>
    <w:p w:rsidR="00160BED" w:rsidRPr="00160BED" w:rsidRDefault="00160BED" w:rsidP="000A1914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8055F9" w:rsidRDefault="008055F9" w:rsidP="008658FA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21EB9" w:rsidRPr="008055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ustawą – Prawo restrukturyzacyjne, postępowanie restrukturyzacyjne:</w:t>
      </w:r>
    </w:p>
    <w:p w:rsidR="00F21EB9" w:rsidRPr="00F21EB9" w:rsidRDefault="00F21EB9" w:rsidP="008055F9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5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805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w żadnym przypadku nie może być prowadzone wobec przedsiębiorców niewypłacalnych;</w:t>
      </w:r>
    </w:p>
    <w:p w:rsidR="00F21EB9" w:rsidRPr="00F21EB9" w:rsidRDefault="00F21EB9" w:rsidP="008055F9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5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805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być prowadzone wyłącznie względem dłużników zagrożonych niewypłacalnością;</w:t>
      </w:r>
    </w:p>
    <w:p w:rsidR="008055F9" w:rsidRDefault="00F21EB9" w:rsidP="000A1914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5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805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być prowadzone wobec dłużnika niewypłacalnego lub</w:t>
      </w:r>
      <w:r w:rsidR="000A1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zagrożonego niewypłacalnością.</w:t>
      </w:r>
    </w:p>
    <w:p w:rsidR="000A1914" w:rsidRDefault="000A1914" w:rsidP="000A1914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1914" w:rsidRDefault="000A1914" w:rsidP="000A1914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1914" w:rsidRDefault="000A1914" w:rsidP="000A1914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1914" w:rsidRDefault="000A1914" w:rsidP="000A1914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1914" w:rsidRPr="000A1914" w:rsidRDefault="000A1914" w:rsidP="000A1914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8055F9" w:rsidRDefault="008055F9" w:rsidP="008055F9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33.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21EB9" w:rsidRPr="008055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ustawą – Prawo restrukturyzacyjne, sąd odmawia otwarcia przyspieszonego postępowania układowego, jeżeli:</w:t>
      </w:r>
    </w:p>
    <w:p w:rsidR="00F21EB9" w:rsidRPr="00F21EB9" w:rsidRDefault="00F21EB9" w:rsidP="008055F9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5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805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nie została uprawdopodobniona zdolność dłużnika do bieżącego zaspokajania kosztów postępowania i zobowiązań powstałych po jego otwarciu;</w:t>
      </w:r>
    </w:p>
    <w:p w:rsidR="00F21EB9" w:rsidRPr="00F21EB9" w:rsidRDefault="00F21EB9" w:rsidP="008055F9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5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805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skutkiem tego postępowania byłoby pokrzywdzenie wierzycieli;</w:t>
      </w:r>
    </w:p>
    <w:p w:rsidR="00F21EB9" w:rsidRDefault="00F21EB9" w:rsidP="000A1914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5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805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skutkiem tego postępowania </w:t>
      </w:r>
      <w:r w:rsidR="000A1914">
        <w:rPr>
          <w:rFonts w:ascii="Times New Roman" w:eastAsia="Times New Roman" w:hAnsi="Times New Roman" w:cs="Times New Roman"/>
          <w:sz w:val="24"/>
          <w:szCs w:val="24"/>
          <w:lang w:eastAsia="pl-PL"/>
        </w:rPr>
        <w:t>byłaby likwidacja miejsc pracy.</w:t>
      </w:r>
    </w:p>
    <w:p w:rsidR="000A1914" w:rsidRPr="00F21EB9" w:rsidRDefault="000A1914" w:rsidP="000A1914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D629F5" w:rsidRDefault="00D629F5" w:rsidP="00D629F5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21EB9" w:rsidRPr="00D629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ustawą – Prawo restrukturyzacyjne, rozpoznając zażalenie na postanowienie sędziego-komisarza oraz orzekając w przedmiocie wynagrodzenia nadzorcy sądowego albo zarządcy w postępowaniu układowym i sanacyjnym, sąd restrukturyzacyjny orzeka w składzie:</w:t>
      </w:r>
    </w:p>
    <w:p w:rsidR="00F21EB9" w:rsidRPr="00F21EB9" w:rsidRDefault="00F21EB9" w:rsidP="00D629F5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9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jednego sędziego zawodowego;</w:t>
      </w:r>
    </w:p>
    <w:p w:rsidR="00F21EB9" w:rsidRPr="00F21EB9" w:rsidRDefault="00F21EB9" w:rsidP="00D629F5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9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jednego sędziego zawodowego i dwóch ławników;</w:t>
      </w:r>
    </w:p>
    <w:p w:rsidR="00D629F5" w:rsidRDefault="00F21EB9" w:rsidP="000A1914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9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881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trzech sędziów zawodowych.</w:t>
      </w:r>
    </w:p>
    <w:p w:rsidR="000A1914" w:rsidRPr="000A1914" w:rsidRDefault="000A1914" w:rsidP="000A1914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D629F5" w:rsidRDefault="00D629F5" w:rsidP="00D629F5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21EB9" w:rsidRPr="00D629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ustawą – Prawo restrukturyzacyjne, jeżeli postępowanie restrukturyzacyjne zostało otwarte w kilku sądach, dalsze postępowanie prowadzi sąd, który:</w:t>
      </w:r>
    </w:p>
    <w:p w:rsidR="00F21EB9" w:rsidRPr="00F21EB9" w:rsidRDefault="00F21EB9" w:rsidP="00D629F5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9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D62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 wydał postanowienie o otwarciu postępowania restrukturyzacyjnego;</w:t>
      </w:r>
    </w:p>
    <w:p w:rsidR="00F21EB9" w:rsidRPr="00F21EB9" w:rsidRDefault="00F21EB9" w:rsidP="00D629F5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9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D62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 wydał postanowienie o otwarciu postępowania restrukturyzacyjnego;</w:t>
      </w:r>
    </w:p>
    <w:p w:rsidR="00F21EB9" w:rsidRPr="00F21EB9" w:rsidRDefault="00F21EB9" w:rsidP="00881A5D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9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D62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 </w:t>
      </w:r>
      <w:r w:rsidR="00881A5D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wyznaczony przez Sąd Najwyższy.</w:t>
      </w:r>
    </w:p>
    <w:p w:rsidR="000A1914" w:rsidRDefault="000A1914" w:rsidP="00D629F5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21EB9" w:rsidRPr="00D629F5" w:rsidRDefault="00D629F5" w:rsidP="00D629F5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36.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21EB9" w:rsidRPr="00D629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ustawą – Prawo restrukturyzacyjne, nadzorca wykonania układu składa do sądu sprawozdanie dotyczące wykonywania planu restrukturyzacyjnego oraz wykonywania układu:</w:t>
      </w:r>
    </w:p>
    <w:p w:rsidR="00F21EB9" w:rsidRPr="00F21EB9" w:rsidRDefault="00F21EB9" w:rsidP="00D629F5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9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D62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raz na dwa miesiące;</w:t>
      </w:r>
    </w:p>
    <w:p w:rsidR="00F21EB9" w:rsidRPr="00F21EB9" w:rsidRDefault="00F21EB9" w:rsidP="00D629F5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9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D62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raz na trzy miesiące;</w:t>
      </w:r>
    </w:p>
    <w:p w:rsidR="00F21EB9" w:rsidRDefault="00F21EB9" w:rsidP="000A1914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9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D62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1A5D">
        <w:rPr>
          <w:rFonts w:ascii="Times New Roman" w:eastAsia="Times New Roman" w:hAnsi="Times New Roman" w:cs="Times New Roman"/>
          <w:sz w:val="24"/>
          <w:szCs w:val="24"/>
          <w:lang w:eastAsia="pl-PL"/>
        </w:rPr>
        <w:t>raz na sześć miesięcy.</w:t>
      </w:r>
    </w:p>
    <w:p w:rsidR="000A1914" w:rsidRDefault="000A1914" w:rsidP="000A1914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1914" w:rsidRDefault="000A1914" w:rsidP="000A1914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1914" w:rsidRDefault="000A1914" w:rsidP="000A1914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1914" w:rsidRDefault="000A1914" w:rsidP="000A1914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1914" w:rsidRDefault="000A1914" w:rsidP="000A1914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1914" w:rsidRPr="00F21EB9" w:rsidRDefault="000A1914" w:rsidP="000A1914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406171" w:rsidRDefault="00406171" w:rsidP="00406171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37.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21EB9" w:rsidRPr="004061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Zgodnie z ustawą – Prawo restrukturyzacyjne, jeżeli po zatwierdzeniu układu nastąpił trwały wzrost lub zmniejszenie dochodu z przedsiębiorstwa dłużnika: </w:t>
      </w:r>
    </w:p>
    <w:p w:rsidR="00F21EB9" w:rsidRPr="00F21EB9" w:rsidRDefault="00F21EB9" w:rsidP="00406171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1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406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układ wygasa;</w:t>
      </w:r>
    </w:p>
    <w:p w:rsidR="00F21EB9" w:rsidRPr="00F21EB9" w:rsidRDefault="00F21EB9" w:rsidP="00406171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1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406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dłużnik, nadzorca wykonania układu, inna osoba, która z mocy układu jest uprawniona do wykonywania lub nadzorowania wykonania układu, oraz wierzyciel mogą wystąpić o zmianę układu;</w:t>
      </w:r>
    </w:p>
    <w:p w:rsidR="00F21EB9" w:rsidRDefault="00F21EB9" w:rsidP="000A1914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1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406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sąd restrukturyzac</w:t>
      </w:r>
      <w:r w:rsidR="00881A5D">
        <w:rPr>
          <w:rFonts w:ascii="Times New Roman" w:eastAsia="Times New Roman" w:hAnsi="Times New Roman" w:cs="Times New Roman"/>
          <w:sz w:val="24"/>
          <w:szCs w:val="24"/>
          <w:lang w:eastAsia="pl-PL"/>
        </w:rPr>
        <w:t>yjny niezwłocznie uchyla układ.</w:t>
      </w:r>
    </w:p>
    <w:p w:rsidR="000A1914" w:rsidRPr="00F21EB9" w:rsidRDefault="000A1914" w:rsidP="000A1914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406171" w:rsidRDefault="00406171" w:rsidP="00406171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38.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21EB9" w:rsidRPr="004061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usta</w:t>
      </w:r>
      <w:r w:rsidR="000326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wą – Prawo restrukturyzacyjne, </w:t>
      </w:r>
      <w:r w:rsidR="00F21EB9" w:rsidRPr="004061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jeżeli dłużnik jest spółką publiczną w rozumieniu ustawy z dnia 29 lipca 2005 r. o ofercie publicznej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F21EB9" w:rsidRPr="004061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warunkach wprowadzania instrumentów finansowych do zorga</w:t>
      </w:r>
      <w:r w:rsidRPr="004061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nizowanego systemu obrotu oraz </w:t>
      </w:r>
      <w:r w:rsidR="00F21EB9" w:rsidRPr="004061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spółkach publicznych, postanowienie o otwarciu przyspieszonego postępowania układowego doręcza się również:</w:t>
      </w:r>
    </w:p>
    <w:p w:rsidR="00F21EB9" w:rsidRPr="00F21EB9" w:rsidRDefault="00F21EB9" w:rsidP="00406171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1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406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Nadzoru Finansowego, po uprzednim zawiadomieniu jej</w:t>
      </w:r>
      <w:r w:rsidR="00406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o wydaniu postanowienia;</w:t>
      </w:r>
    </w:p>
    <w:p w:rsidR="00F21EB9" w:rsidRPr="00F21EB9" w:rsidRDefault="00F21EB9" w:rsidP="00406171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1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406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Prezesowi Narodowego Banku Polskiego, po uprzednim zawiadomieniu go </w:t>
      </w:r>
      <w:r w:rsidR="004061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o wydaniu postanowienia;</w:t>
      </w:r>
    </w:p>
    <w:p w:rsidR="00881A5D" w:rsidRDefault="00F21EB9" w:rsidP="000A1914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1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406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Prezesowi Urzędu Ochrony Konkurencji i Konsumentów, po uprzednim zawiadomieniu go o wydaniu </w:t>
      </w:r>
      <w:r w:rsidR="00881A5D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postanowienia.</w:t>
      </w:r>
    </w:p>
    <w:p w:rsidR="000A1914" w:rsidRPr="00F21EB9" w:rsidRDefault="000A1914" w:rsidP="000A1914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140EED" w:rsidRDefault="00140EED" w:rsidP="00140EED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39.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21EB9" w:rsidRPr="00140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Zgodnie z ustawą – Prawo restrukturyzacyjne,  jeżeli dłużnik jest operatorem publicznej sieci telekomunikacyjnej lub dostawcą publicznie dostępnych usług telekomunikacyjnych w rozumieniu ustawy z dnia 16 lipca 2004 r. - Prawo telekomunikacyjne, o otwarciu </w:t>
      </w:r>
      <w:r w:rsidR="000A19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przyspieszonego </w:t>
      </w:r>
      <w:r w:rsidR="00F21EB9" w:rsidRPr="00140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postępowania </w:t>
      </w:r>
      <w:r w:rsidR="000A19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układowego </w:t>
      </w:r>
      <w:r w:rsidR="00F21EB9" w:rsidRPr="00140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zawiadamia się:</w:t>
      </w:r>
    </w:p>
    <w:p w:rsidR="00F21EB9" w:rsidRPr="00F21EB9" w:rsidRDefault="00F21EB9" w:rsidP="00140EED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140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Ministra Cyfryzacji;</w:t>
      </w:r>
    </w:p>
    <w:p w:rsidR="00F21EB9" w:rsidRPr="00F21EB9" w:rsidRDefault="00F21EB9" w:rsidP="00140EED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140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prezesa zarządu Poczty Polskiej Spółka Akcyjna;</w:t>
      </w:r>
    </w:p>
    <w:p w:rsidR="00140EED" w:rsidRDefault="00F21EB9" w:rsidP="00B4625E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140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Prezesa Urzędu Komunikacji Elektronicznej.</w:t>
      </w:r>
    </w:p>
    <w:p w:rsidR="00B4625E" w:rsidRDefault="00B4625E" w:rsidP="00B4625E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25E" w:rsidRDefault="00B4625E" w:rsidP="00B4625E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25E" w:rsidRDefault="00B4625E" w:rsidP="00B4625E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25E" w:rsidRDefault="00B4625E" w:rsidP="00B4625E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25E" w:rsidRPr="00B4625E" w:rsidRDefault="00B4625E" w:rsidP="00B4625E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140EED" w:rsidRDefault="00140EED" w:rsidP="00140EED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40.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21EB9" w:rsidRPr="00140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ustawą – Prawo restru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kturyzacyjne, na postanowienie </w:t>
      </w:r>
      <w:r w:rsidR="00F21EB9" w:rsidRPr="00140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sądu restrukturyzacyjnego o uchyleniu zarządu własnego dłużnika i ustanowieniu zarządcy wydane po otwarciu przyspieszonego postępowania układowego:</w:t>
      </w:r>
    </w:p>
    <w:p w:rsidR="00F21EB9" w:rsidRPr="00F21EB9" w:rsidRDefault="00F21EB9" w:rsidP="00140EED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140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zażalenie;</w:t>
      </w:r>
    </w:p>
    <w:p w:rsidR="00F21EB9" w:rsidRPr="00140EED" w:rsidRDefault="00140EED" w:rsidP="00140EED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7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1EB9" w:rsidRPr="00140EED">
        <w:rPr>
          <w:rFonts w:ascii="Times New Roman" w:eastAsia="Times New Roman" w:hAnsi="Times New Roman" w:cs="Times New Roman"/>
          <w:sz w:val="24"/>
          <w:szCs w:val="24"/>
          <w:lang w:eastAsia="pl-PL"/>
        </w:rPr>
        <w:t>zażalenie przysługuje wyłącznie dłużnikowi;</w:t>
      </w:r>
    </w:p>
    <w:p w:rsidR="00F21EB9" w:rsidRDefault="00F21EB9" w:rsidP="00A90963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7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140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zażalenie przysługuje wyłącznie wierzycielowi lub wierzycielom mającym łącznie co na</w:t>
      </w:r>
      <w:r w:rsidR="00881A5D">
        <w:rPr>
          <w:rFonts w:ascii="Times New Roman" w:eastAsia="Times New Roman" w:hAnsi="Times New Roman" w:cs="Times New Roman"/>
          <w:sz w:val="24"/>
          <w:szCs w:val="24"/>
          <w:lang w:eastAsia="pl-PL"/>
        </w:rPr>
        <w:t>jmniej 30% sumy wierzytelności.</w:t>
      </w:r>
    </w:p>
    <w:p w:rsidR="005E6118" w:rsidRDefault="005E6118" w:rsidP="00A90963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6118" w:rsidRPr="00E113EB" w:rsidRDefault="005E6118" w:rsidP="005E6118">
      <w:pPr>
        <w:autoSpaceDE w:val="0"/>
        <w:autoSpaceDN w:val="0"/>
        <w:adjustRightInd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E11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Zgodnie z Kodeksem spółek handlowych, </w:t>
      </w:r>
      <w:r w:rsidRPr="00E113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spółka z ograniczoną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odpowiedzialnością </w:t>
      </w:r>
      <w:r w:rsidRPr="00E113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organizacji albo spółka akcyjna w organizacji staje się spółką z ograniczoną odpowiedzialnością albo spółką akcyjną i uzyskuje osobowość prawną</w:t>
      </w:r>
      <w:r w:rsidRPr="00E11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: </w:t>
      </w:r>
    </w:p>
    <w:p w:rsidR="005E6118" w:rsidRPr="00E113EB" w:rsidRDefault="005E6118" w:rsidP="005E61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13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A.</w:t>
      </w:r>
      <w:r w:rsidRPr="00E113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chwilą złożenia wniosku o wpis do rejestru; </w:t>
      </w:r>
    </w:p>
    <w:p w:rsidR="005E6118" w:rsidRPr="00E113EB" w:rsidRDefault="005E6118" w:rsidP="005E6118">
      <w:pPr>
        <w:tabs>
          <w:tab w:val="left" w:pos="480"/>
        </w:tabs>
        <w:spacing w:after="0" w:line="36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113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13EB">
        <w:rPr>
          <w:rFonts w:ascii="Times New Roman" w:hAnsi="Times New Roman" w:cs="Times New Roman"/>
          <w:b/>
          <w:sz w:val="24"/>
          <w:szCs w:val="24"/>
        </w:rPr>
        <w:t>B.</w:t>
      </w:r>
      <w:r w:rsidRPr="00E113EB">
        <w:rPr>
          <w:rFonts w:ascii="Times New Roman" w:hAnsi="Times New Roman" w:cs="Times New Roman"/>
          <w:sz w:val="24"/>
          <w:szCs w:val="24"/>
        </w:rPr>
        <w:t xml:space="preserve"> z chwilą wpisu do rejestru;</w:t>
      </w:r>
    </w:p>
    <w:p w:rsidR="00A90963" w:rsidRDefault="005E6118" w:rsidP="001B1B00">
      <w:pPr>
        <w:tabs>
          <w:tab w:val="left" w:pos="480"/>
        </w:tabs>
        <w:spacing w:after="0" w:line="36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113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13EB">
        <w:rPr>
          <w:rFonts w:ascii="Times New Roman" w:hAnsi="Times New Roman" w:cs="Times New Roman"/>
          <w:b/>
          <w:sz w:val="24"/>
          <w:szCs w:val="24"/>
        </w:rPr>
        <w:t>C.</w:t>
      </w:r>
      <w:r w:rsidRPr="00E113EB">
        <w:rPr>
          <w:rFonts w:ascii="Times New Roman" w:hAnsi="Times New Roman" w:cs="Times New Roman"/>
          <w:sz w:val="24"/>
          <w:szCs w:val="24"/>
        </w:rPr>
        <w:t xml:space="preserve"> z chwilą uprawomocnienia się postanowien</w:t>
      </w:r>
      <w:r w:rsidR="001B1B00">
        <w:rPr>
          <w:rFonts w:ascii="Times New Roman" w:hAnsi="Times New Roman" w:cs="Times New Roman"/>
          <w:sz w:val="24"/>
          <w:szCs w:val="24"/>
        </w:rPr>
        <w:t>ia o wpisie spółki do rejestru.</w:t>
      </w:r>
    </w:p>
    <w:p w:rsidR="001B1B00" w:rsidRPr="001B1B00" w:rsidRDefault="001B1B00" w:rsidP="001B1B00">
      <w:pPr>
        <w:tabs>
          <w:tab w:val="left" w:pos="480"/>
        </w:tabs>
        <w:spacing w:after="0" w:line="36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185CF9" w:rsidRPr="00185CF9" w:rsidRDefault="00185CF9" w:rsidP="00185CF9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5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E61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85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Kodeksem spółek handlowych, powierzenie prowadzenia spr</w:t>
      </w:r>
      <w:r w:rsidR="001B1B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aw spółki jawnej osobom trzecim</w:t>
      </w:r>
      <w:r w:rsidRPr="00185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wyłączeniem wspólników:</w:t>
      </w:r>
    </w:p>
    <w:p w:rsidR="00185CF9" w:rsidRPr="00F21EB9" w:rsidRDefault="00185CF9" w:rsidP="00185CF9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 dopuszczalne;</w:t>
      </w:r>
    </w:p>
    <w:p w:rsidR="00185CF9" w:rsidRPr="00F21EB9" w:rsidRDefault="00185CF9" w:rsidP="00185CF9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jest dopuszczalne, jeżeli stanowi tak umowa spółki;</w:t>
      </w:r>
    </w:p>
    <w:p w:rsidR="00A90963" w:rsidRDefault="00185CF9" w:rsidP="005E6118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C.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jest dopuszczalne, jeżeli wyrazi na to zgodę bezwzględna większość wspólników.</w:t>
      </w:r>
    </w:p>
    <w:p w:rsidR="005E6118" w:rsidRPr="005E6118" w:rsidRDefault="005E6118" w:rsidP="005E6118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CF9" w:rsidRPr="00185CF9" w:rsidRDefault="00185CF9" w:rsidP="00185CF9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5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3F6F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85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Kodeksem spółek handlowych, likwidatorzy spółki jawnej:</w:t>
      </w:r>
    </w:p>
    <w:p w:rsidR="00185CF9" w:rsidRPr="00F21EB9" w:rsidRDefault="00185CF9" w:rsidP="00185CF9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nie sporządzają bilansu na dzień otwarcia likwidacji, sporządzają natomiast bilans na dzień zakończenia likwidacji. W przypadku, gdy likwidacja trwa dłużej niż rok, sprawozdanie finansowe należy sporządzić na dzień kończący każdy rok obrotowy;</w:t>
      </w:r>
    </w:p>
    <w:p w:rsidR="00185CF9" w:rsidRPr="00F21EB9" w:rsidRDefault="00185CF9" w:rsidP="00185CF9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sporządzają bilans na dzień otwarcia likwidacji, nie sporządzają natomiast bilansu na dzień zakończenia likwidacji;</w:t>
      </w:r>
    </w:p>
    <w:p w:rsidR="00185CF9" w:rsidRPr="00F21EB9" w:rsidRDefault="00185CF9" w:rsidP="00185CF9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sporządzają bilans na dzień rozpoczęcia i zakończenia likwidacji. W przypadku, gdy likwidacja trwa dłużej niż rok, sprawozdanie finansowe należy sporządzić na dzień kończący każdy rok obrotowy.</w:t>
      </w:r>
    </w:p>
    <w:p w:rsidR="00A90963" w:rsidRDefault="00A90963" w:rsidP="00185CF9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B1B00" w:rsidRDefault="001B1B00" w:rsidP="00185CF9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0963" w:rsidRDefault="00A90963" w:rsidP="00185CF9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E6118" w:rsidRDefault="005E6118" w:rsidP="00185CF9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85CF9" w:rsidRPr="00185CF9" w:rsidRDefault="00185CF9" w:rsidP="00185CF9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5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4</w:t>
      </w:r>
      <w:r w:rsidR="003F6F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85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Kodeksem spółek handlowych, spółką komandytową jest:</w:t>
      </w:r>
    </w:p>
    <w:p w:rsidR="00185CF9" w:rsidRPr="00F21EB9" w:rsidRDefault="00185CF9" w:rsidP="00185CF9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spółka kapitałowa mająca na celu prowadzenie przedsiębiorstwa pod własną firmą, w której wobec wierzycieli za zobowiązania spółki co najmniej jeden wspólnik odpowiada bez ograniczenia (komplementariusz), a odpowiedzialność co najmniej jednego wspólnika (akcjonariusza) jest ograniczona;</w:t>
      </w:r>
    </w:p>
    <w:p w:rsidR="00185CF9" w:rsidRPr="00F21EB9" w:rsidRDefault="00185CF9" w:rsidP="00185CF9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spółka osobowa mająca na celu prowadzenie przedsiębiorstwa pod własną firmą,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której wobec wierzycieli za zobowiązania spółki co najmniej jeden wspólnik odpowiada bez ograniczenia (komplementariusz), a odpowiedzialność co najmniej jednego wspólnika (komandytariusza) jest ograniczona;</w:t>
      </w:r>
    </w:p>
    <w:p w:rsidR="00185CF9" w:rsidRDefault="00185CF9" w:rsidP="00A90963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spółka osobowa mająca na celu prowadzenie przedsiębiorstwa pod własną firmą,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której wobec wierzycieli za zobowiązania spółki co najmniej jeden wspólnik odpowiada bez ograniczenia (komandytariusz), a odpowiedzialność co najmniej jednego wspólnika (komplementariusza) jest ograniczona</w:t>
      </w:r>
      <w:r w:rsidR="00A909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90963" w:rsidRPr="00F21EB9" w:rsidRDefault="00A90963" w:rsidP="00A90963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CF9" w:rsidRPr="00185CF9" w:rsidRDefault="00185CF9" w:rsidP="00185CF9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5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3F6F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85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Kodeksem spółek handlowych, o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le ustawa nie stanowi inaczej,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185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sprawach nieuregulowanych, do spółki komandytowej stosuje się odpowiednio przepisy o spółce:</w:t>
      </w:r>
    </w:p>
    <w:p w:rsidR="00185CF9" w:rsidRPr="00F21EB9" w:rsidRDefault="00185CF9" w:rsidP="00185CF9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A.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cywilnej;</w:t>
      </w:r>
    </w:p>
    <w:p w:rsidR="00185CF9" w:rsidRPr="00F21EB9" w:rsidRDefault="00185CF9" w:rsidP="00185CF9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jawnej;</w:t>
      </w:r>
    </w:p>
    <w:p w:rsidR="00185CF9" w:rsidRDefault="00185CF9" w:rsidP="00A90963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0963">
        <w:rPr>
          <w:rFonts w:ascii="Times New Roman" w:eastAsia="Times New Roman" w:hAnsi="Times New Roman" w:cs="Times New Roman"/>
          <w:sz w:val="24"/>
          <w:szCs w:val="24"/>
          <w:lang w:eastAsia="pl-PL"/>
        </w:rPr>
        <w:t>komandytowo-akcyjnej.</w:t>
      </w:r>
    </w:p>
    <w:p w:rsidR="00A90963" w:rsidRPr="00F21EB9" w:rsidRDefault="00A90963" w:rsidP="00A90963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CF9" w:rsidRPr="0095610A" w:rsidRDefault="0095610A" w:rsidP="0095610A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61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3F6F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185CF9" w:rsidRPr="009561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Kodeksem spółek handlowych, prawo uczestniczenia w walnym zgromadzeniu spółki komandytowo-akcyjnej ma:</w:t>
      </w:r>
    </w:p>
    <w:p w:rsidR="00185CF9" w:rsidRPr="00F21EB9" w:rsidRDefault="00185CF9" w:rsidP="0095610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1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956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 akcjonariusz;</w:t>
      </w:r>
    </w:p>
    <w:p w:rsidR="00185CF9" w:rsidRPr="00F21EB9" w:rsidRDefault="00185CF9" w:rsidP="0095610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1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956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 komplementariusz;</w:t>
      </w:r>
    </w:p>
    <w:p w:rsidR="00881A5D" w:rsidRDefault="00185CF9" w:rsidP="00A90963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1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956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akcjonariusz oraz komplementariusz, także w przypadku, gdy nie jest akcjonariusz</w:t>
      </w:r>
      <w:r w:rsidR="00A90963">
        <w:rPr>
          <w:rFonts w:ascii="Times New Roman" w:eastAsia="Times New Roman" w:hAnsi="Times New Roman" w:cs="Times New Roman"/>
          <w:sz w:val="24"/>
          <w:szCs w:val="24"/>
          <w:lang w:eastAsia="pl-PL"/>
        </w:rPr>
        <w:t>em spółki komandytowo-akcyjnej.</w:t>
      </w:r>
    </w:p>
    <w:p w:rsidR="00E113EB" w:rsidRDefault="00E113EB" w:rsidP="00A90963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6118" w:rsidRDefault="005E6118" w:rsidP="00A90963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6118" w:rsidRDefault="005E6118" w:rsidP="00A90963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6118" w:rsidRDefault="005E6118" w:rsidP="00A90963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6118" w:rsidRDefault="005E6118" w:rsidP="00A90963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6118" w:rsidRDefault="005E6118" w:rsidP="00A90963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6118" w:rsidRDefault="005E6118" w:rsidP="00A90963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13EB" w:rsidRPr="00E113EB" w:rsidRDefault="003F6FA7" w:rsidP="00E113EB">
      <w:pPr>
        <w:autoSpaceDE w:val="0"/>
        <w:autoSpaceDN w:val="0"/>
        <w:adjustRightInd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47</w:t>
      </w:r>
      <w:r w:rsidR="00E113EB" w:rsidRPr="00E11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="00E113EB" w:rsidRPr="00E11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Zgodnie z Kodeksem spółek handlowych, </w:t>
      </w:r>
      <w:r w:rsidR="00E113EB" w:rsidRPr="00E113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jeżeli wartość wkładów niepieniężnych została znacznie zawyżona w stosunku do ich wartości </w:t>
      </w:r>
      <w:proofErr w:type="spellStart"/>
      <w:r w:rsidR="00E113EB" w:rsidRPr="00E113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zbywczej</w:t>
      </w:r>
      <w:proofErr w:type="spellEnd"/>
      <w:r w:rsidR="00E113EB" w:rsidRPr="00E113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 dniu zawarcia umowy spółki z ograniczoną odpowiedzialnością</w:t>
      </w:r>
      <w:r w:rsidR="00687A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</w:t>
      </w:r>
      <w:r w:rsidR="00E113EB" w:rsidRPr="00E113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687A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wyrównania spółce brakującej wartości</w:t>
      </w:r>
      <w:r w:rsidR="00E113EB" w:rsidRPr="00E11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: </w:t>
      </w:r>
    </w:p>
    <w:p w:rsidR="00E113EB" w:rsidRPr="00E113EB" w:rsidRDefault="00E113EB" w:rsidP="00E113EB">
      <w:pPr>
        <w:autoSpaceDE w:val="0"/>
        <w:autoSpaceDN w:val="0"/>
        <w:adjustRightInd w:val="0"/>
        <w:spacing w:after="0" w:line="360" w:lineRule="auto"/>
        <w:ind w:left="3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13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A.</w:t>
      </w:r>
      <w:r w:rsidRPr="00E113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87A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obowiązany jest </w:t>
      </w:r>
      <w:r w:rsidRPr="00E113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wyłącznie wspólnik, który wniósł taki wkład;</w:t>
      </w:r>
    </w:p>
    <w:p w:rsidR="00E113EB" w:rsidRPr="00E113EB" w:rsidRDefault="00E113EB" w:rsidP="00687A6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13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B.</w:t>
      </w:r>
      <w:r w:rsidRPr="00E113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87A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obowiązani są </w:t>
      </w:r>
      <w:r w:rsidRPr="00E113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wyłącznie członkowie zarządu, którzy, wiedząc o tym, zgłosili spółkę do rejestru; </w:t>
      </w:r>
    </w:p>
    <w:p w:rsidR="00E113EB" w:rsidRPr="00E113EB" w:rsidRDefault="00E113EB" w:rsidP="00E113EB">
      <w:pPr>
        <w:tabs>
          <w:tab w:val="left" w:pos="48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13EB">
        <w:rPr>
          <w:rFonts w:ascii="Times New Roman" w:hAnsi="Times New Roman" w:cs="Times New Roman"/>
          <w:b/>
          <w:sz w:val="24"/>
          <w:szCs w:val="24"/>
        </w:rPr>
        <w:t>C.</w:t>
      </w:r>
      <w:r w:rsidRPr="00E113EB">
        <w:rPr>
          <w:rFonts w:ascii="Times New Roman" w:hAnsi="Times New Roman" w:cs="Times New Roman"/>
          <w:sz w:val="24"/>
          <w:szCs w:val="24"/>
        </w:rPr>
        <w:t xml:space="preserve"> </w:t>
      </w:r>
      <w:r w:rsidR="00687A60">
        <w:rPr>
          <w:rFonts w:ascii="Times New Roman" w:hAnsi="Times New Roman" w:cs="Times New Roman"/>
          <w:sz w:val="24"/>
          <w:szCs w:val="24"/>
        </w:rPr>
        <w:t xml:space="preserve">obowiązani są </w:t>
      </w:r>
      <w:r w:rsidRPr="00E113EB">
        <w:rPr>
          <w:rFonts w:ascii="Times New Roman" w:hAnsi="Times New Roman" w:cs="Times New Roman"/>
          <w:sz w:val="24"/>
          <w:szCs w:val="24"/>
        </w:rPr>
        <w:t>solidarnie wspólnik, który wniósł taki wkład, oraz członkowie zarządu, którzy, wiedząc o tym, zgłosili spółkę do rejestru.</w:t>
      </w:r>
    </w:p>
    <w:p w:rsidR="00E113EB" w:rsidRPr="00E113EB" w:rsidRDefault="00E113EB" w:rsidP="00E113EB">
      <w:pPr>
        <w:tabs>
          <w:tab w:val="left" w:pos="480"/>
        </w:tabs>
        <w:ind w:left="480" w:hanging="480"/>
        <w:rPr>
          <w:rFonts w:ascii="Times New Roman" w:hAnsi="Times New Roman" w:cs="Times New Roman"/>
          <w:sz w:val="24"/>
          <w:szCs w:val="24"/>
        </w:rPr>
      </w:pPr>
    </w:p>
    <w:p w:rsidR="00E113EB" w:rsidRPr="00E113EB" w:rsidRDefault="003F6FA7" w:rsidP="003F6FA7">
      <w:pPr>
        <w:autoSpaceDE w:val="0"/>
        <w:autoSpaceDN w:val="0"/>
        <w:adjustRightInd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48.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="00E113EB" w:rsidRPr="00E11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Zgodnie z Kodeksem spółek handlowych, </w:t>
      </w:r>
      <w:r w:rsidR="00E113EB" w:rsidRPr="00E113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zbycie udziału spółki z ograniczoną odpowiedzialnością (innej niż zawarta przy wykorzystaniu wzorca umowy udostępnionego w systemie teleinformatycznym), jego części lub ułamkowej części udziału oraz jego zastawienie powinno być dokonane</w:t>
      </w:r>
      <w:r w:rsidR="00E113EB" w:rsidRPr="00E11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: </w:t>
      </w:r>
    </w:p>
    <w:p w:rsidR="00E113EB" w:rsidRPr="00E113EB" w:rsidRDefault="00E113EB" w:rsidP="003F6FA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13EB">
        <w:rPr>
          <w:rFonts w:ascii="Times New Roman" w:hAnsi="Times New Roman" w:cs="Times New Roman"/>
          <w:b/>
          <w:sz w:val="24"/>
          <w:szCs w:val="24"/>
        </w:rPr>
        <w:t>A.</w:t>
      </w:r>
      <w:r w:rsidRPr="00E113EB">
        <w:rPr>
          <w:rFonts w:ascii="Times New Roman" w:hAnsi="Times New Roman" w:cs="Times New Roman"/>
          <w:sz w:val="24"/>
          <w:szCs w:val="24"/>
        </w:rPr>
        <w:t xml:space="preserve"> w dowolnej formie;</w:t>
      </w:r>
    </w:p>
    <w:p w:rsidR="00E113EB" w:rsidRPr="00E113EB" w:rsidRDefault="00E113EB" w:rsidP="003F6FA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13EB">
        <w:rPr>
          <w:rFonts w:ascii="Times New Roman" w:hAnsi="Times New Roman" w:cs="Times New Roman"/>
          <w:b/>
          <w:sz w:val="24"/>
          <w:szCs w:val="24"/>
        </w:rPr>
        <w:t>B.</w:t>
      </w:r>
      <w:r w:rsidRPr="00E113EB">
        <w:rPr>
          <w:rFonts w:ascii="Times New Roman" w:hAnsi="Times New Roman" w:cs="Times New Roman"/>
          <w:sz w:val="24"/>
          <w:szCs w:val="24"/>
        </w:rPr>
        <w:t xml:space="preserve"> zwykłej formie pisemnej;</w:t>
      </w:r>
    </w:p>
    <w:p w:rsidR="00E113EB" w:rsidRDefault="00E113EB" w:rsidP="00687A6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13EB">
        <w:rPr>
          <w:rFonts w:ascii="Times New Roman" w:hAnsi="Times New Roman" w:cs="Times New Roman"/>
          <w:b/>
          <w:sz w:val="24"/>
          <w:szCs w:val="24"/>
        </w:rPr>
        <w:t>C.</w:t>
      </w:r>
      <w:r w:rsidRPr="00E113EB">
        <w:rPr>
          <w:rFonts w:ascii="Times New Roman" w:hAnsi="Times New Roman" w:cs="Times New Roman"/>
          <w:sz w:val="24"/>
          <w:szCs w:val="24"/>
        </w:rPr>
        <w:t xml:space="preserve"> w formie pisemnej z podpis</w:t>
      </w:r>
      <w:r w:rsidR="00687A60">
        <w:rPr>
          <w:rFonts w:ascii="Times New Roman" w:hAnsi="Times New Roman" w:cs="Times New Roman"/>
          <w:sz w:val="24"/>
          <w:szCs w:val="24"/>
        </w:rPr>
        <w:t>ami notarialnie poświadczonymi.</w:t>
      </w:r>
    </w:p>
    <w:p w:rsidR="00687A60" w:rsidRPr="00E113EB" w:rsidRDefault="00687A60" w:rsidP="00687A6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113EB" w:rsidRPr="00E113EB" w:rsidRDefault="003F6FA7" w:rsidP="003F6FA7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49.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113EB" w:rsidRPr="00E113EB">
        <w:rPr>
          <w:rFonts w:ascii="Times New Roman" w:hAnsi="Times New Roman" w:cs="Times New Roman"/>
          <w:b/>
          <w:sz w:val="24"/>
          <w:szCs w:val="24"/>
        </w:rPr>
        <w:t>Zgodnie z Kodeksem spółek handlowych, spółkę akcyjną zawiązać może jedna lub więcej osób, z tym, że:</w:t>
      </w:r>
    </w:p>
    <w:p w:rsidR="00E113EB" w:rsidRPr="00E113EB" w:rsidRDefault="00E113EB" w:rsidP="003F6FA7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113EB">
        <w:rPr>
          <w:rFonts w:ascii="Times New Roman" w:hAnsi="Times New Roman" w:cs="Times New Roman"/>
          <w:b/>
          <w:sz w:val="24"/>
          <w:szCs w:val="24"/>
        </w:rPr>
        <w:t>A.</w:t>
      </w:r>
      <w:r w:rsidRPr="00E113EB">
        <w:rPr>
          <w:rFonts w:ascii="Times New Roman" w:hAnsi="Times New Roman" w:cs="Times New Roman"/>
          <w:sz w:val="24"/>
          <w:szCs w:val="24"/>
        </w:rPr>
        <w:t xml:space="preserve"> spółka akcyjna nie może być zawiązana wył</w:t>
      </w:r>
      <w:r w:rsidR="00687A60">
        <w:rPr>
          <w:rFonts w:ascii="Times New Roman" w:hAnsi="Times New Roman" w:cs="Times New Roman"/>
          <w:sz w:val="24"/>
          <w:szCs w:val="24"/>
        </w:rPr>
        <w:t>ącznie przez jednoosobową spółkę</w:t>
      </w:r>
      <w:r w:rsidRPr="00E113EB">
        <w:rPr>
          <w:rFonts w:ascii="Times New Roman" w:hAnsi="Times New Roman" w:cs="Times New Roman"/>
          <w:sz w:val="24"/>
          <w:szCs w:val="24"/>
        </w:rPr>
        <w:t xml:space="preserve"> </w:t>
      </w:r>
      <w:r w:rsidRPr="00E113EB">
        <w:rPr>
          <w:rFonts w:ascii="Times New Roman" w:hAnsi="Times New Roman" w:cs="Times New Roman"/>
          <w:sz w:val="24"/>
          <w:szCs w:val="24"/>
        </w:rPr>
        <w:br/>
        <w:t>z ograniczoną odpowiedzialnością;</w:t>
      </w:r>
    </w:p>
    <w:p w:rsidR="00E113EB" w:rsidRPr="00E113EB" w:rsidRDefault="00E113EB" w:rsidP="003F6FA7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113E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E113EB">
        <w:rPr>
          <w:rFonts w:ascii="Times New Roman" w:hAnsi="Times New Roman" w:cs="Times New Roman"/>
          <w:sz w:val="24"/>
          <w:szCs w:val="24"/>
        </w:rPr>
        <w:t>spółka akcyjna nie może być zawiązana wyłącznie przez jednoosobową spółkę akcyjną;</w:t>
      </w:r>
    </w:p>
    <w:p w:rsidR="00E113EB" w:rsidRDefault="00E113EB" w:rsidP="0060597D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113E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E113EB">
        <w:rPr>
          <w:rFonts w:ascii="Times New Roman" w:hAnsi="Times New Roman" w:cs="Times New Roman"/>
          <w:sz w:val="24"/>
          <w:szCs w:val="24"/>
        </w:rPr>
        <w:t xml:space="preserve">spółka akcyjna nie może być zawiązana wyłącznie przez jednoosobową spółkę </w:t>
      </w:r>
      <w:r w:rsidRPr="00E113EB">
        <w:rPr>
          <w:rFonts w:ascii="Times New Roman" w:hAnsi="Times New Roman" w:cs="Times New Roman"/>
          <w:sz w:val="24"/>
          <w:szCs w:val="24"/>
        </w:rPr>
        <w:br/>
        <w:t>z ograniczoną odpowiedzialnością or</w:t>
      </w:r>
      <w:r w:rsidR="0060597D">
        <w:rPr>
          <w:rFonts w:ascii="Times New Roman" w:hAnsi="Times New Roman" w:cs="Times New Roman"/>
          <w:sz w:val="24"/>
          <w:szCs w:val="24"/>
        </w:rPr>
        <w:t>az jednoosobową spółkę akcyjną.</w:t>
      </w:r>
    </w:p>
    <w:p w:rsidR="0060597D" w:rsidRPr="00E113EB" w:rsidRDefault="0060597D" w:rsidP="0060597D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113EB" w:rsidRPr="00E113EB" w:rsidRDefault="003F6FA7" w:rsidP="003F6FA7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113EB" w:rsidRPr="00E113EB">
        <w:rPr>
          <w:rFonts w:ascii="Times New Roman" w:hAnsi="Times New Roman" w:cs="Times New Roman"/>
          <w:b/>
          <w:sz w:val="24"/>
          <w:szCs w:val="24"/>
        </w:rPr>
        <w:t>Zgodnie z Kodeksem spółek handlowych, w razie ustanowienia uprzywilejowania akcji spółki akcyjnej co do głosu, jednej akcji nie można przyznać więcej niż:</w:t>
      </w:r>
    </w:p>
    <w:p w:rsidR="00E113EB" w:rsidRPr="00E113EB" w:rsidRDefault="00E113EB" w:rsidP="003F6FA7">
      <w:pPr>
        <w:spacing w:after="0" w:line="360" w:lineRule="auto"/>
        <w:ind w:left="900" w:hanging="192"/>
        <w:jc w:val="both"/>
        <w:rPr>
          <w:rFonts w:ascii="Times New Roman" w:hAnsi="Times New Roman" w:cs="Times New Roman"/>
          <w:sz w:val="24"/>
          <w:szCs w:val="24"/>
        </w:rPr>
      </w:pPr>
      <w:r w:rsidRPr="00E113EB">
        <w:rPr>
          <w:rFonts w:ascii="Times New Roman" w:hAnsi="Times New Roman" w:cs="Times New Roman"/>
          <w:b/>
          <w:sz w:val="24"/>
          <w:szCs w:val="24"/>
        </w:rPr>
        <w:t>A.</w:t>
      </w:r>
      <w:r w:rsidR="003F6FA7">
        <w:rPr>
          <w:rFonts w:ascii="Times New Roman" w:hAnsi="Times New Roman" w:cs="Times New Roman"/>
          <w:sz w:val="24"/>
          <w:szCs w:val="24"/>
        </w:rPr>
        <w:t xml:space="preserve"> </w:t>
      </w:r>
      <w:r w:rsidRPr="00E113EB">
        <w:rPr>
          <w:rFonts w:ascii="Times New Roman" w:hAnsi="Times New Roman" w:cs="Times New Roman"/>
          <w:sz w:val="24"/>
          <w:szCs w:val="24"/>
        </w:rPr>
        <w:t>dwa głosy;</w:t>
      </w:r>
    </w:p>
    <w:p w:rsidR="00E113EB" w:rsidRPr="00E113EB" w:rsidRDefault="003F6FA7" w:rsidP="003F6FA7">
      <w:pPr>
        <w:spacing w:after="0" w:line="360" w:lineRule="auto"/>
        <w:ind w:left="900" w:hanging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E113EB" w:rsidRPr="00E113EB">
        <w:rPr>
          <w:rFonts w:ascii="Times New Roman" w:hAnsi="Times New Roman" w:cs="Times New Roman"/>
          <w:sz w:val="24"/>
          <w:szCs w:val="24"/>
        </w:rPr>
        <w:t>trzy głosy;</w:t>
      </w:r>
    </w:p>
    <w:p w:rsidR="00E113EB" w:rsidRPr="00E113EB" w:rsidRDefault="00E113EB" w:rsidP="003F6FA7">
      <w:pPr>
        <w:spacing w:after="0" w:line="360" w:lineRule="auto"/>
        <w:ind w:left="900" w:hanging="192"/>
        <w:jc w:val="both"/>
        <w:rPr>
          <w:rFonts w:ascii="Times New Roman" w:hAnsi="Times New Roman" w:cs="Times New Roman"/>
          <w:sz w:val="24"/>
          <w:szCs w:val="24"/>
        </w:rPr>
      </w:pPr>
      <w:r w:rsidRPr="00E113EB">
        <w:rPr>
          <w:rFonts w:ascii="Times New Roman" w:hAnsi="Times New Roman" w:cs="Times New Roman"/>
          <w:b/>
          <w:sz w:val="24"/>
          <w:szCs w:val="24"/>
        </w:rPr>
        <w:t>C.</w:t>
      </w:r>
      <w:r w:rsidR="003F6FA7">
        <w:rPr>
          <w:rFonts w:ascii="Times New Roman" w:hAnsi="Times New Roman" w:cs="Times New Roman"/>
          <w:sz w:val="24"/>
          <w:szCs w:val="24"/>
        </w:rPr>
        <w:t xml:space="preserve"> </w:t>
      </w:r>
      <w:r w:rsidRPr="00E113EB">
        <w:rPr>
          <w:rFonts w:ascii="Times New Roman" w:hAnsi="Times New Roman" w:cs="Times New Roman"/>
          <w:sz w:val="24"/>
          <w:szCs w:val="24"/>
        </w:rPr>
        <w:t>pięć głosów.</w:t>
      </w:r>
    </w:p>
    <w:p w:rsidR="00A90963" w:rsidRPr="00F21EB9" w:rsidRDefault="00A90963" w:rsidP="003F6FA7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95610A" w:rsidRDefault="003F6FA7" w:rsidP="0095610A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51</w:t>
      </w:r>
      <w:r w:rsidR="009561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9561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21EB9" w:rsidRPr="009561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Zgodnie z Kodeksem postępowania administracyjnego, organy administracji publicznej umożliwiają stronom ocenę działania urzędów kierowanych przez </w:t>
      </w:r>
      <w:r w:rsidR="009561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F21EB9" w:rsidRPr="009561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 organy:</w:t>
      </w:r>
    </w:p>
    <w:p w:rsidR="00F21EB9" w:rsidRPr="00F21EB9" w:rsidRDefault="00F21EB9" w:rsidP="0095610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1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956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z wyłączeniem pracowników tych urzędów;</w:t>
      </w:r>
    </w:p>
    <w:p w:rsidR="00F21EB9" w:rsidRPr="00F21EB9" w:rsidRDefault="00F21EB9" w:rsidP="0095610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1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956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pracowników tych urzędów;</w:t>
      </w:r>
    </w:p>
    <w:p w:rsidR="00F21EB9" w:rsidRPr="00F21EB9" w:rsidRDefault="00F21EB9" w:rsidP="0095610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1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956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697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 szczególny tak stanowi także pracowników tych urzędów.</w:t>
      </w:r>
    </w:p>
    <w:p w:rsidR="0095610A" w:rsidRPr="0095610A" w:rsidRDefault="0095610A" w:rsidP="008658FA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21EB9" w:rsidRPr="0095610A" w:rsidRDefault="003F6FA7" w:rsidP="0095610A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52</w:t>
      </w:r>
      <w:r w:rsidR="009561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9561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21EB9" w:rsidRPr="009561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Kodeksem pracy, pracownicy mają prawo do jednakowego wynagrodzenia za jednakową pracę lub za pracę o jednakowej wartości. Pracami o jednakowej wartości są prace, których wykonywanie wymaga od pracowników:</w:t>
      </w:r>
    </w:p>
    <w:p w:rsidR="00F21EB9" w:rsidRPr="00F21EB9" w:rsidRDefault="00F21EB9" w:rsidP="0095610A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1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956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 porównywalnych kwalifika</w:t>
      </w:r>
      <w:r w:rsidR="00956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cji zawodowych, potwierdzonych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dokumentami przewidzianymi w odrębnych przepisach;</w:t>
      </w:r>
    </w:p>
    <w:p w:rsidR="00F21EB9" w:rsidRPr="00F21EB9" w:rsidRDefault="00F21EB9" w:rsidP="0095610A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1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956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 porównywalnych kwalifikacji zawodowych, potwierdzonych dokumentami przewidzianymi w odrębnych przepisach lub praktyką;</w:t>
      </w:r>
    </w:p>
    <w:p w:rsidR="00F21EB9" w:rsidRDefault="00F21EB9" w:rsidP="0095610A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1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956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porównywalnych kwalifikacji zawodowych, potwierdzonych dokumentami przewidzianymi w odrębnych przepisach lub praktyką i doświadczeniem zawodowym, a także porównywalnej odpowiedzialności i wysiłku.</w:t>
      </w:r>
    </w:p>
    <w:p w:rsidR="00E113EB" w:rsidRDefault="00E113EB" w:rsidP="0095610A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13EB" w:rsidRPr="00E113EB" w:rsidRDefault="003F6FA7" w:rsidP="003F6FA7">
      <w:pPr>
        <w:autoSpaceDE w:val="0"/>
        <w:autoSpaceDN w:val="0"/>
        <w:adjustRightInd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="00E113EB" w:rsidRPr="00E11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Zgodnie z Kodeksem rodzinnym i opiekuńczym, za zobowiązania zaciągnięte przez jednego z małżonków w sprawach wynikających z zaspokajania zwykłych potrzeb rodziny: </w:t>
      </w:r>
    </w:p>
    <w:p w:rsidR="00E113EB" w:rsidRPr="00E113EB" w:rsidRDefault="00E113EB" w:rsidP="003F6F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13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A.</w:t>
      </w:r>
      <w:r w:rsidRPr="00E113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odpowiedzialni są oboje małżonkowie solidarnie; </w:t>
      </w:r>
    </w:p>
    <w:p w:rsidR="00E113EB" w:rsidRPr="00E113EB" w:rsidRDefault="00E113EB" w:rsidP="003F6F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13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B.</w:t>
      </w:r>
      <w:r w:rsidRPr="00E113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odpowiedzialni są oboje małżonkowie w częściach równych; </w:t>
      </w:r>
    </w:p>
    <w:p w:rsidR="008B3ECD" w:rsidRDefault="00E113EB" w:rsidP="008B3ECD">
      <w:pPr>
        <w:autoSpaceDE w:val="0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3EB">
        <w:rPr>
          <w:rFonts w:ascii="Times New Roman" w:hAnsi="Times New Roman" w:cs="Times New Roman"/>
          <w:b/>
          <w:sz w:val="24"/>
          <w:szCs w:val="24"/>
        </w:rPr>
        <w:t>C.</w:t>
      </w:r>
      <w:r w:rsidRPr="00E113EB">
        <w:rPr>
          <w:rFonts w:ascii="Times New Roman" w:hAnsi="Times New Roman" w:cs="Times New Roman"/>
          <w:sz w:val="24"/>
          <w:szCs w:val="24"/>
        </w:rPr>
        <w:t xml:space="preserve"> zawsze odpowiedzialny jest wyłącznie małżonek, który zaciągnął to zobowiązanie.</w:t>
      </w:r>
    </w:p>
    <w:p w:rsidR="008B3ECD" w:rsidRDefault="008B3ECD" w:rsidP="008B3ECD">
      <w:pPr>
        <w:autoSpaceDE w:val="0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ECD" w:rsidRDefault="008B3ECD" w:rsidP="008B3ECD">
      <w:pPr>
        <w:autoSpaceDE w:val="0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ECD" w:rsidRDefault="008B3ECD" w:rsidP="008B3ECD">
      <w:pPr>
        <w:autoSpaceDE w:val="0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ECD" w:rsidRDefault="008B3ECD" w:rsidP="008B3ECD">
      <w:pPr>
        <w:autoSpaceDE w:val="0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ECD" w:rsidRDefault="008B3ECD" w:rsidP="008B3ECD">
      <w:pPr>
        <w:autoSpaceDE w:val="0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ECD" w:rsidRPr="00E113EB" w:rsidRDefault="008B3ECD" w:rsidP="008B3ECD">
      <w:pPr>
        <w:autoSpaceDE w:val="0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3EB" w:rsidRPr="00E113EB" w:rsidRDefault="003F6FA7" w:rsidP="003F6FA7">
      <w:pPr>
        <w:autoSpaceDE w:val="0"/>
        <w:spacing w:after="0" w:line="360" w:lineRule="auto"/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113EB" w:rsidRPr="00E113EB">
        <w:rPr>
          <w:rFonts w:ascii="Times New Roman" w:hAnsi="Times New Roman" w:cs="Times New Roman"/>
          <w:b/>
          <w:sz w:val="24"/>
          <w:szCs w:val="24"/>
        </w:rPr>
        <w:t>Zgodnie z Kodeksem rodzinnym i opiekuńczym, z chwilą zawarcia małżeństwa powstaje między małżonkami z mocy ustawy wspólność majątkowa (wspólność ustawowa) obejmująca przedmioty majątkowe nabyte w czasie jej trwania przez oboje małżonków lub przez jednego z nich (majątek wspólny). Do majątku wspólnego małżonków należą w szczególności:</w:t>
      </w:r>
    </w:p>
    <w:p w:rsidR="00E113EB" w:rsidRPr="00E113EB" w:rsidRDefault="00E113EB" w:rsidP="003F6FA7">
      <w:pPr>
        <w:suppressAutoHyphens/>
        <w:autoSpaceDE w:val="0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361F0">
        <w:rPr>
          <w:rFonts w:ascii="Times New Roman" w:hAnsi="Times New Roman" w:cs="Times New Roman"/>
          <w:b/>
          <w:sz w:val="24"/>
          <w:szCs w:val="24"/>
        </w:rPr>
        <w:t>A.</w:t>
      </w:r>
      <w:r w:rsidRPr="00E113EB">
        <w:rPr>
          <w:rFonts w:ascii="Times New Roman" w:hAnsi="Times New Roman" w:cs="Times New Roman"/>
          <w:sz w:val="24"/>
          <w:szCs w:val="24"/>
        </w:rPr>
        <w:t xml:space="preserve"> wierzytelności z tytułu wynagrodzenia za pracę lub z tytułu innej działalności zarobkowej jednego z małżonków;</w:t>
      </w:r>
    </w:p>
    <w:p w:rsidR="00E113EB" w:rsidRPr="00E113EB" w:rsidRDefault="00E113EB" w:rsidP="003F6FA7">
      <w:pPr>
        <w:suppressAutoHyphens/>
        <w:autoSpaceDE w:val="0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361F0">
        <w:rPr>
          <w:rFonts w:ascii="Times New Roman" w:hAnsi="Times New Roman" w:cs="Times New Roman"/>
          <w:b/>
          <w:sz w:val="24"/>
          <w:szCs w:val="24"/>
        </w:rPr>
        <w:t>B.</w:t>
      </w:r>
      <w:r w:rsidRPr="00E113EB">
        <w:rPr>
          <w:rFonts w:ascii="Times New Roman" w:hAnsi="Times New Roman" w:cs="Times New Roman"/>
          <w:sz w:val="24"/>
          <w:szCs w:val="24"/>
        </w:rPr>
        <w:t xml:space="preserve"> prawa autorskie i prawa pokrewne, prawa własności przemysłowej oraz inne prawa twórcy;</w:t>
      </w:r>
    </w:p>
    <w:p w:rsidR="00B60773" w:rsidRDefault="00E113EB" w:rsidP="008B3ECD">
      <w:pPr>
        <w:suppressAutoHyphens/>
        <w:autoSpaceDE w:val="0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361F0">
        <w:rPr>
          <w:rFonts w:ascii="Times New Roman" w:hAnsi="Times New Roman" w:cs="Times New Roman"/>
          <w:b/>
          <w:sz w:val="24"/>
          <w:szCs w:val="24"/>
        </w:rPr>
        <w:t>C.</w:t>
      </w:r>
      <w:r w:rsidRPr="00E113E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E113EB">
        <w:rPr>
          <w:rFonts w:ascii="Times New Roman" w:hAnsi="Times New Roman" w:cs="Times New Roman"/>
          <w:sz w:val="24"/>
          <w:szCs w:val="24"/>
        </w:rPr>
        <w:t>dochody z majątku wspólnego, jak również z majątku o</w:t>
      </w:r>
      <w:r w:rsidR="008B3ECD">
        <w:rPr>
          <w:rFonts w:ascii="Times New Roman" w:hAnsi="Times New Roman" w:cs="Times New Roman"/>
          <w:sz w:val="24"/>
          <w:szCs w:val="24"/>
        </w:rPr>
        <w:t xml:space="preserve">sobistego każdego </w:t>
      </w:r>
      <w:r w:rsidR="008B3ECD">
        <w:rPr>
          <w:rFonts w:ascii="Times New Roman" w:hAnsi="Times New Roman" w:cs="Times New Roman"/>
          <w:sz w:val="24"/>
          <w:szCs w:val="24"/>
        </w:rPr>
        <w:br/>
        <w:t>z małżonków.</w:t>
      </w:r>
    </w:p>
    <w:p w:rsidR="008B3ECD" w:rsidRPr="008B3ECD" w:rsidRDefault="008B3ECD" w:rsidP="008B3ECD">
      <w:pPr>
        <w:suppressAutoHyphens/>
        <w:autoSpaceDE w:val="0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113EB" w:rsidRPr="00E113EB" w:rsidRDefault="00B60773" w:rsidP="00B6077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55.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113EB" w:rsidRPr="00E113EB">
        <w:rPr>
          <w:rFonts w:ascii="Times New Roman" w:hAnsi="Times New Roman" w:cs="Times New Roman"/>
          <w:b/>
          <w:sz w:val="24"/>
          <w:szCs w:val="24"/>
        </w:rPr>
        <w:t>Zgodnie z Kodeksem cywilnym, można mieć:</w:t>
      </w:r>
    </w:p>
    <w:p w:rsidR="00E113EB" w:rsidRPr="00E113EB" w:rsidRDefault="00E113EB" w:rsidP="00B60773">
      <w:pPr>
        <w:spacing w:after="0" w:line="360" w:lineRule="auto"/>
        <w:ind w:left="900" w:hanging="192"/>
        <w:jc w:val="both"/>
        <w:rPr>
          <w:rFonts w:ascii="Times New Roman" w:hAnsi="Times New Roman" w:cs="Times New Roman"/>
          <w:sz w:val="24"/>
          <w:szCs w:val="24"/>
        </w:rPr>
      </w:pPr>
      <w:r w:rsidRPr="00E113EB">
        <w:rPr>
          <w:rFonts w:ascii="Times New Roman" w:hAnsi="Times New Roman" w:cs="Times New Roman"/>
          <w:b/>
          <w:sz w:val="24"/>
          <w:szCs w:val="24"/>
        </w:rPr>
        <w:t>A.</w:t>
      </w:r>
      <w:r w:rsidR="00B60773">
        <w:rPr>
          <w:rFonts w:ascii="Times New Roman" w:hAnsi="Times New Roman" w:cs="Times New Roman"/>
          <w:sz w:val="24"/>
          <w:szCs w:val="24"/>
        </w:rPr>
        <w:t xml:space="preserve"> </w:t>
      </w:r>
      <w:r w:rsidRPr="00E113EB">
        <w:rPr>
          <w:rFonts w:ascii="Times New Roman" w:hAnsi="Times New Roman" w:cs="Times New Roman"/>
          <w:sz w:val="24"/>
          <w:szCs w:val="24"/>
        </w:rPr>
        <w:t>dowolną ilość miejsc zamieszkania;</w:t>
      </w:r>
    </w:p>
    <w:p w:rsidR="00E113EB" w:rsidRPr="00E113EB" w:rsidRDefault="00E113EB" w:rsidP="00B60773">
      <w:pPr>
        <w:spacing w:after="0" w:line="360" w:lineRule="auto"/>
        <w:ind w:left="900" w:hanging="192"/>
        <w:jc w:val="both"/>
        <w:rPr>
          <w:rFonts w:ascii="Times New Roman" w:hAnsi="Times New Roman" w:cs="Times New Roman"/>
          <w:sz w:val="24"/>
          <w:szCs w:val="24"/>
        </w:rPr>
      </w:pPr>
      <w:r w:rsidRPr="00E113EB">
        <w:rPr>
          <w:rFonts w:ascii="Times New Roman" w:hAnsi="Times New Roman" w:cs="Times New Roman"/>
          <w:b/>
          <w:sz w:val="24"/>
          <w:szCs w:val="24"/>
        </w:rPr>
        <w:t>B.</w:t>
      </w:r>
      <w:r w:rsidR="00B60773">
        <w:rPr>
          <w:rFonts w:ascii="Times New Roman" w:hAnsi="Times New Roman" w:cs="Times New Roman"/>
          <w:sz w:val="24"/>
          <w:szCs w:val="24"/>
        </w:rPr>
        <w:t xml:space="preserve"> </w:t>
      </w:r>
      <w:r w:rsidRPr="00E113EB">
        <w:rPr>
          <w:rFonts w:ascii="Times New Roman" w:hAnsi="Times New Roman" w:cs="Times New Roman"/>
          <w:sz w:val="24"/>
          <w:szCs w:val="24"/>
        </w:rPr>
        <w:t>co najwyżej dwa miejsca zamieszkania;</w:t>
      </w:r>
    </w:p>
    <w:p w:rsidR="00B60773" w:rsidRDefault="00E113EB" w:rsidP="008B3ECD">
      <w:pPr>
        <w:spacing w:after="0" w:line="360" w:lineRule="auto"/>
        <w:ind w:left="900" w:hanging="192"/>
        <w:jc w:val="both"/>
        <w:rPr>
          <w:rFonts w:ascii="Times New Roman" w:hAnsi="Times New Roman" w:cs="Times New Roman"/>
          <w:sz w:val="24"/>
          <w:szCs w:val="24"/>
        </w:rPr>
      </w:pPr>
      <w:r w:rsidRPr="00E113EB">
        <w:rPr>
          <w:rFonts w:ascii="Times New Roman" w:hAnsi="Times New Roman" w:cs="Times New Roman"/>
          <w:b/>
          <w:sz w:val="24"/>
          <w:szCs w:val="24"/>
        </w:rPr>
        <w:t>C.</w:t>
      </w:r>
      <w:r w:rsidR="00B60773">
        <w:rPr>
          <w:rFonts w:ascii="Times New Roman" w:hAnsi="Times New Roman" w:cs="Times New Roman"/>
          <w:sz w:val="24"/>
          <w:szCs w:val="24"/>
        </w:rPr>
        <w:t xml:space="preserve"> </w:t>
      </w:r>
      <w:r w:rsidRPr="00E113EB">
        <w:rPr>
          <w:rFonts w:ascii="Times New Roman" w:hAnsi="Times New Roman" w:cs="Times New Roman"/>
          <w:sz w:val="24"/>
          <w:szCs w:val="24"/>
        </w:rPr>
        <w:t>tylko jedno miejsce</w:t>
      </w:r>
      <w:r w:rsidR="008B3ECD">
        <w:rPr>
          <w:rFonts w:ascii="Times New Roman" w:hAnsi="Times New Roman" w:cs="Times New Roman"/>
          <w:sz w:val="24"/>
          <w:szCs w:val="24"/>
        </w:rPr>
        <w:t xml:space="preserve"> zamieszkania.</w:t>
      </w:r>
    </w:p>
    <w:p w:rsidR="008B3ECD" w:rsidRPr="008B3ECD" w:rsidRDefault="008B3ECD" w:rsidP="008B3ECD">
      <w:pPr>
        <w:spacing w:after="0" w:line="360" w:lineRule="auto"/>
        <w:ind w:left="900" w:hanging="192"/>
        <w:jc w:val="both"/>
        <w:rPr>
          <w:rFonts w:ascii="Times New Roman" w:hAnsi="Times New Roman" w:cs="Times New Roman"/>
          <w:sz w:val="24"/>
          <w:szCs w:val="24"/>
        </w:rPr>
      </w:pPr>
    </w:p>
    <w:p w:rsidR="00E113EB" w:rsidRPr="00E113EB" w:rsidRDefault="00B60773" w:rsidP="00B60773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56.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113EB" w:rsidRPr="00E113EB">
        <w:rPr>
          <w:rFonts w:ascii="Times New Roman" w:hAnsi="Times New Roman" w:cs="Times New Roman"/>
          <w:b/>
          <w:sz w:val="24"/>
          <w:szCs w:val="24"/>
        </w:rPr>
        <w:t>Zgodnie z Kodeksem cywilnym, pełnomocnictwo ogólne powinno być pod rygorem nieważności udzielone:</w:t>
      </w:r>
    </w:p>
    <w:p w:rsidR="00E113EB" w:rsidRPr="00E113EB" w:rsidRDefault="00E113EB" w:rsidP="00B60773">
      <w:pPr>
        <w:spacing w:after="0" w:line="360" w:lineRule="auto"/>
        <w:ind w:left="900" w:hanging="192"/>
        <w:jc w:val="both"/>
        <w:rPr>
          <w:rFonts w:ascii="Times New Roman" w:hAnsi="Times New Roman" w:cs="Times New Roman"/>
          <w:sz w:val="24"/>
          <w:szCs w:val="24"/>
        </w:rPr>
      </w:pPr>
      <w:r w:rsidRPr="00E113EB">
        <w:rPr>
          <w:rFonts w:ascii="Times New Roman" w:hAnsi="Times New Roman" w:cs="Times New Roman"/>
          <w:b/>
          <w:sz w:val="24"/>
          <w:szCs w:val="24"/>
        </w:rPr>
        <w:t>A.</w:t>
      </w:r>
      <w:r w:rsidR="00B60773">
        <w:rPr>
          <w:rFonts w:ascii="Times New Roman" w:hAnsi="Times New Roman" w:cs="Times New Roman"/>
          <w:sz w:val="24"/>
          <w:szCs w:val="24"/>
        </w:rPr>
        <w:t xml:space="preserve"> </w:t>
      </w:r>
      <w:r w:rsidRPr="00E113EB">
        <w:rPr>
          <w:rFonts w:ascii="Times New Roman" w:hAnsi="Times New Roman" w:cs="Times New Roman"/>
          <w:sz w:val="24"/>
          <w:szCs w:val="24"/>
        </w:rPr>
        <w:t>na piśmie;</w:t>
      </w:r>
    </w:p>
    <w:p w:rsidR="00E113EB" w:rsidRPr="00E113EB" w:rsidRDefault="00E113EB" w:rsidP="00B60773">
      <w:pPr>
        <w:spacing w:after="0" w:line="360" w:lineRule="auto"/>
        <w:ind w:left="900" w:hanging="192"/>
        <w:jc w:val="both"/>
        <w:rPr>
          <w:rFonts w:ascii="Times New Roman" w:hAnsi="Times New Roman" w:cs="Times New Roman"/>
          <w:sz w:val="24"/>
          <w:szCs w:val="24"/>
        </w:rPr>
      </w:pPr>
      <w:r w:rsidRPr="00E113EB">
        <w:rPr>
          <w:rFonts w:ascii="Times New Roman" w:hAnsi="Times New Roman" w:cs="Times New Roman"/>
          <w:b/>
          <w:sz w:val="24"/>
          <w:szCs w:val="24"/>
        </w:rPr>
        <w:t>B.</w:t>
      </w:r>
      <w:r w:rsidR="00B60773">
        <w:rPr>
          <w:rFonts w:ascii="Times New Roman" w:hAnsi="Times New Roman" w:cs="Times New Roman"/>
          <w:sz w:val="24"/>
          <w:szCs w:val="24"/>
        </w:rPr>
        <w:t xml:space="preserve"> </w:t>
      </w:r>
      <w:r w:rsidRPr="00E113EB">
        <w:rPr>
          <w:rFonts w:ascii="Times New Roman" w:hAnsi="Times New Roman" w:cs="Times New Roman"/>
          <w:sz w:val="24"/>
          <w:szCs w:val="24"/>
        </w:rPr>
        <w:t>na piśmie z podpisem notarialnie poświadczonym;</w:t>
      </w:r>
    </w:p>
    <w:p w:rsidR="00E113EB" w:rsidRDefault="00E113EB" w:rsidP="008B3ECD">
      <w:pPr>
        <w:spacing w:after="0" w:line="360" w:lineRule="auto"/>
        <w:ind w:left="900" w:hanging="192"/>
        <w:jc w:val="both"/>
        <w:rPr>
          <w:rFonts w:ascii="Times New Roman" w:hAnsi="Times New Roman" w:cs="Times New Roman"/>
          <w:sz w:val="24"/>
          <w:szCs w:val="24"/>
        </w:rPr>
      </w:pPr>
      <w:r w:rsidRPr="00E113EB">
        <w:rPr>
          <w:rFonts w:ascii="Times New Roman" w:hAnsi="Times New Roman" w:cs="Times New Roman"/>
          <w:b/>
          <w:sz w:val="24"/>
          <w:szCs w:val="24"/>
        </w:rPr>
        <w:t>C.</w:t>
      </w:r>
      <w:r w:rsidR="00B60773">
        <w:rPr>
          <w:rFonts w:ascii="Times New Roman" w:hAnsi="Times New Roman" w:cs="Times New Roman"/>
          <w:sz w:val="24"/>
          <w:szCs w:val="24"/>
        </w:rPr>
        <w:t xml:space="preserve"> </w:t>
      </w:r>
      <w:r w:rsidR="008B3ECD">
        <w:rPr>
          <w:rFonts w:ascii="Times New Roman" w:hAnsi="Times New Roman" w:cs="Times New Roman"/>
          <w:sz w:val="24"/>
          <w:szCs w:val="24"/>
        </w:rPr>
        <w:t>w formie aktu notarialnego.</w:t>
      </w:r>
    </w:p>
    <w:p w:rsidR="008B3ECD" w:rsidRPr="00E113EB" w:rsidRDefault="008B3ECD" w:rsidP="008B3ECD">
      <w:pPr>
        <w:spacing w:after="0" w:line="360" w:lineRule="auto"/>
        <w:ind w:left="900" w:hanging="192"/>
        <w:jc w:val="both"/>
        <w:rPr>
          <w:rFonts w:ascii="Times New Roman" w:hAnsi="Times New Roman" w:cs="Times New Roman"/>
          <w:sz w:val="24"/>
          <w:szCs w:val="24"/>
        </w:rPr>
      </w:pPr>
    </w:p>
    <w:p w:rsidR="00E113EB" w:rsidRPr="00E113EB" w:rsidRDefault="00B60773" w:rsidP="00B60773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57.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113EB" w:rsidRPr="00E113EB">
        <w:rPr>
          <w:rFonts w:ascii="Times New Roman" w:hAnsi="Times New Roman" w:cs="Times New Roman"/>
          <w:b/>
          <w:sz w:val="24"/>
          <w:szCs w:val="24"/>
        </w:rPr>
        <w:t>Zgodnie z Kodeksem cywilnym, jeżeli termin spełnienia świadczenia nie jest oznaczony ani nie wynika z właściwości zobowiązania, świadczenie powinno być spełnione:</w:t>
      </w:r>
    </w:p>
    <w:p w:rsidR="00E113EB" w:rsidRPr="00E113EB" w:rsidRDefault="00E113EB" w:rsidP="00B60773">
      <w:pPr>
        <w:spacing w:after="0" w:line="360" w:lineRule="auto"/>
        <w:ind w:left="900" w:hanging="192"/>
        <w:jc w:val="both"/>
        <w:rPr>
          <w:rFonts w:ascii="Times New Roman" w:hAnsi="Times New Roman" w:cs="Times New Roman"/>
          <w:sz w:val="24"/>
          <w:szCs w:val="24"/>
        </w:rPr>
      </w:pPr>
      <w:r w:rsidRPr="00E113EB">
        <w:rPr>
          <w:rFonts w:ascii="Times New Roman" w:hAnsi="Times New Roman" w:cs="Times New Roman"/>
          <w:b/>
          <w:sz w:val="24"/>
          <w:szCs w:val="24"/>
        </w:rPr>
        <w:t>A.</w:t>
      </w:r>
      <w:r w:rsidR="00B60773">
        <w:rPr>
          <w:rFonts w:ascii="Times New Roman" w:hAnsi="Times New Roman" w:cs="Times New Roman"/>
          <w:sz w:val="24"/>
          <w:szCs w:val="24"/>
        </w:rPr>
        <w:t xml:space="preserve"> </w:t>
      </w:r>
      <w:r w:rsidRPr="00E113EB">
        <w:rPr>
          <w:rFonts w:ascii="Times New Roman" w:hAnsi="Times New Roman" w:cs="Times New Roman"/>
          <w:sz w:val="24"/>
          <w:szCs w:val="24"/>
        </w:rPr>
        <w:t>niezwłocznie po wezwaniu dłużnika do wykonania;</w:t>
      </w:r>
    </w:p>
    <w:p w:rsidR="00E113EB" w:rsidRPr="00E113EB" w:rsidRDefault="00E113EB" w:rsidP="00B60773">
      <w:pPr>
        <w:spacing w:after="0" w:line="360" w:lineRule="auto"/>
        <w:ind w:left="900" w:hanging="192"/>
        <w:jc w:val="both"/>
        <w:rPr>
          <w:rFonts w:ascii="Times New Roman" w:hAnsi="Times New Roman" w:cs="Times New Roman"/>
          <w:sz w:val="24"/>
          <w:szCs w:val="24"/>
        </w:rPr>
      </w:pPr>
      <w:r w:rsidRPr="00E113EB">
        <w:rPr>
          <w:rFonts w:ascii="Times New Roman" w:hAnsi="Times New Roman" w:cs="Times New Roman"/>
          <w:b/>
          <w:sz w:val="24"/>
          <w:szCs w:val="24"/>
        </w:rPr>
        <w:t>B.</w:t>
      </w:r>
      <w:r w:rsidR="00B60773">
        <w:rPr>
          <w:rFonts w:ascii="Times New Roman" w:hAnsi="Times New Roman" w:cs="Times New Roman"/>
          <w:sz w:val="24"/>
          <w:szCs w:val="24"/>
        </w:rPr>
        <w:t xml:space="preserve"> </w:t>
      </w:r>
      <w:r w:rsidRPr="00E113EB">
        <w:rPr>
          <w:rFonts w:ascii="Times New Roman" w:hAnsi="Times New Roman" w:cs="Times New Roman"/>
          <w:sz w:val="24"/>
          <w:szCs w:val="24"/>
        </w:rPr>
        <w:t>po upływie 14 dni od zawarcia umowy;</w:t>
      </w:r>
    </w:p>
    <w:p w:rsidR="00E113EB" w:rsidRPr="00E113EB" w:rsidRDefault="00E113EB" w:rsidP="00B60773">
      <w:pPr>
        <w:spacing w:after="0" w:line="360" w:lineRule="auto"/>
        <w:ind w:left="900" w:hanging="192"/>
        <w:jc w:val="both"/>
        <w:rPr>
          <w:rFonts w:ascii="Times New Roman" w:hAnsi="Times New Roman" w:cs="Times New Roman"/>
          <w:sz w:val="24"/>
          <w:szCs w:val="24"/>
        </w:rPr>
      </w:pPr>
      <w:r w:rsidRPr="00E113EB">
        <w:rPr>
          <w:rFonts w:ascii="Times New Roman" w:hAnsi="Times New Roman" w:cs="Times New Roman"/>
          <w:b/>
          <w:sz w:val="24"/>
          <w:szCs w:val="24"/>
        </w:rPr>
        <w:t>C.</w:t>
      </w:r>
      <w:r w:rsidR="00B60773">
        <w:rPr>
          <w:rFonts w:ascii="Times New Roman" w:hAnsi="Times New Roman" w:cs="Times New Roman"/>
          <w:sz w:val="24"/>
          <w:szCs w:val="24"/>
        </w:rPr>
        <w:t xml:space="preserve"> </w:t>
      </w:r>
      <w:r w:rsidRPr="00E113EB">
        <w:rPr>
          <w:rFonts w:ascii="Times New Roman" w:hAnsi="Times New Roman" w:cs="Times New Roman"/>
          <w:sz w:val="24"/>
          <w:szCs w:val="24"/>
        </w:rPr>
        <w:t>po upływie 3 miesięcy od dnia zawarcia umowy.</w:t>
      </w:r>
    </w:p>
    <w:p w:rsidR="008B3ECD" w:rsidRDefault="008B3ECD" w:rsidP="00B60773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ECD" w:rsidRDefault="008B3ECD" w:rsidP="00B60773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ECD" w:rsidRDefault="008B3ECD" w:rsidP="00B60773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ECD" w:rsidRDefault="008B3ECD" w:rsidP="00B60773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3EB" w:rsidRPr="00E113EB" w:rsidRDefault="00B60773" w:rsidP="00B60773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58.</w:t>
      </w:r>
      <w:r w:rsidR="002C6D16">
        <w:rPr>
          <w:rFonts w:ascii="Times New Roman" w:hAnsi="Times New Roman" w:cs="Times New Roman"/>
          <w:b/>
          <w:sz w:val="24"/>
          <w:szCs w:val="24"/>
        </w:rPr>
        <w:tab/>
      </w:r>
      <w:r w:rsidR="00E113EB" w:rsidRPr="00E113EB">
        <w:rPr>
          <w:rFonts w:ascii="Times New Roman" w:hAnsi="Times New Roman" w:cs="Times New Roman"/>
          <w:b/>
          <w:sz w:val="24"/>
          <w:szCs w:val="24"/>
        </w:rPr>
        <w:t>Zgodnie z Kodeksem cywilnym, jeżeli strony łączy umowa o dzieło, a materiał dostarczony przez zamawiającego nie nadaje się do prawidłowego wykonania dzieła, przyjmujący zamówienie:</w:t>
      </w:r>
    </w:p>
    <w:p w:rsidR="00E113EB" w:rsidRPr="00E113EB" w:rsidRDefault="00E113EB" w:rsidP="00B607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3EB">
        <w:rPr>
          <w:rFonts w:ascii="Times New Roman" w:hAnsi="Times New Roman" w:cs="Times New Roman"/>
          <w:b/>
          <w:sz w:val="24"/>
          <w:szCs w:val="24"/>
        </w:rPr>
        <w:t>A.</w:t>
      </w:r>
      <w:r w:rsidRPr="00E113EB">
        <w:rPr>
          <w:rFonts w:ascii="Times New Roman" w:hAnsi="Times New Roman" w:cs="Times New Roman"/>
          <w:sz w:val="24"/>
          <w:szCs w:val="24"/>
        </w:rPr>
        <w:t xml:space="preserve"> powinien niezwłocznie zawiadomić o tym zamawiającego;</w:t>
      </w:r>
    </w:p>
    <w:p w:rsidR="00E113EB" w:rsidRPr="00E113EB" w:rsidRDefault="00E113EB" w:rsidP="00B6077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113EB">
        <w:rPr>
          <w:rFonts w:ascii="Times New Roman" w:hAnsi="Times New Roman" w:cs="Times New Roman"/>
          <w:b/>
          <w:sz w:val="24"/>
          <w:szCs w:val="24"/>
        </w:rPr>
        <w:t>B.</w:t>
      </w:r>
      <w:r w:rsidRPr="00E113EB">
        <w:rPr>
          <w:rFonts w:ascii="Times New Roman" w:hAnsi="Times New Roman" w:cs="Times New Roman"/>
          <w:sz w:val="24"/>
          <w:szCs w:val="24"/>
        </w:rPr>
        <w:t xml:space="preserve"> może przystąpić do wykonania dzieł</w:t>
      </w:r>
      <w:r w:rsidR="008B3ECD">
        <w:rPr>
          <w:rFonts w:ascii="Times New Roman" w:hAnsi="Times New Roman" w:cs="Times New Roman"/>
          <w:sz w:val="24"/>
          <w:szCs w:val="24"/>
        </w:rPr>
        <w:t>a i nie ma obowiązku zawiadamiania</w:t>
      </w:r>
      <w:r w:rsidRPr="00E113EB">
        <w:rPr>
          <w:rFonts w:ascii="Times New Roman" w:hAnsi="Times New Roman" w:cs="Times New Roman"/>
          <w:sz w:val="24"/>
          <w:szCs w:val="24"/>
        </w:rPr>
        <w:t xml:space="preserve"> zamawiającego o dostarczeniu materiału nie nadającego się do prawidłowego wykonywania dzieła;</w:t>
      </w:r>
    </w:p>
    <w:p w:rsidR="00E113EB" w:rsidRDefault="00E113EB" w:rsidP="00D45D96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113EB">
        <w:rPr>
          <w:rFonts w:ascii="Times New Roman" w:hAnsi="Times New Roman" w:cs="Times New Roman"/>
          <w:b/>
          <w:sz w:val="24"/>
          <w:szCs w:val="24"/>
        </w:rPr>
        <w:t>C.</w:t>
      </w:r>
      <w:r w:rsidRPr="00E113EB">
        <w:rPr>
          <w:rFonts w:ascii="Times New Roman" w:hAnsi="Times New Roman" w:cs="Times New Roman"/>
          <w:sz w:val="24"/>
          <w:szCs w:val="24"/>
        </w:rPr>
        <w:t xml:space="preserve">  zwolniony jest z jakichkolwiek obowiązków umownych, a umowa z mocy pr</w:t>
      </w:r>
      <w:r w:rsidR="00D45D96">
        <w:rPr>
          <w:rFonts w:ascii="Times New Roman" w:hAnsi="Times New Roman" w:cs="Times New Roman"/>
          <w:sz w:val="24"/>
          <w:szCs w:val="24"/>
        </w:rPr>
        <w:t>awa uważana jest za niezawartą.</w:t>
      </w:r>
    </w:p>
    <w:p w:rsidR="00D45D96" w:rsidRPr="00D45D96" w:rsidRDefault="00D45D96" w:rsidP="00D45D96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113EB" w:rsidRPr="00E113EB" w:rsidRDefault="002C6D16" w:rsidP="002C6D16">
      <w:pPr>
        <w:autoSpaceDE w:val="0"/>
        <w:autoSpaceDN w:val="0"/>
        <w:adjustRightInd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59.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="00E113EB" w:rsidRPr="00E11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Zgodnie z Kodeksem postępowania cywilnego, kto ma interes prawny w tym, aby sprawa została rozstrzygnięta na korzyść jednej ze stron, może przystąpić do tej strony (interwencja uboczna) w każdym stanie sprawy toczącej się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="00E113EB" w:rsidRPr="00E11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postępowaniu rozpoznawczym procesowym, z wyłączeniem przepisów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="00E113EB" w:rsidRPr="00E11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 postępowaniach odrębnych: </w:t>
      </w:r>
    </w:p>
    <w:p w:rsidR="00E113EB" w:rsidRPr="00E113EB" w:rsidRDefault="00E113EB" w:rsidP="002C6D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13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A.</w:t>
      </w:r>
      <w:r w:rsidRPr="00E113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najpóźniej do złożenia odpowiedzi na pozew;</w:t>
      </w:r>
    </w:p>
    <w:p w:rsidR="00E113EB" w:rsidRPr="00E113EB" w:rsidRDefault="00E113EB" w:rsidP="002C6D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13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B.</w:t>
      </w:r>
      <w:r w:rsidRPr="00E113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najpóźniej do zamknięcia rozprawy w pierwszej instancji;</w:t>
      </w:r>
    </w:p>
    <w:p w:rsidR="00E113EB" w:rsidRDefault="00E113EB" w:rsidP="003264F8">
      <w:pPr>
        <w:tabs>
          <w:tab w:val="left" w:pos="480"/>
        </w:tabs>
        <w:spacing w:line="360" w:lineRule="auto"/>
        <w:ind w:left="480" w:hanging="480"/>
        <w:rPr>
          <w:rFonts w:ascii="Times New Roman" w:hAnsi="Times New Roman" w:cs="Times New Roman"/>
          <w:b/>
          <w:bCs/>
          <w:sz w:val="24"/>
          <w:szCs w:val="24"/>
        </w:rPr>
      </w:pPr>
      <w:r w:rsidRPr="00E113EB">
        <w:rPr>
          <w:rFonts w:ascii="Times New Roman" w:hAnsi="Times New Roman" w:cs="Times New Roman"/>
          <w:b/>
          <w:sz w:val="24"/>
          <w:szCs w:val="24"/>
        </w:rPr>
        <w:tab/>
      </w:r>
      <w:r w:rsidR="002C6D16">
        <w:rPr>
          <w:rFonts w:ascii="Times New Roman" w:hAnsi="Times New Roman" w:cs="Times New Roman"/>
          <w:b/>
          <w:sz w:val="24"/>
          <w:szCs w:val="24"/>
        </w:rPr>
        <w:tab/>
      </w:r>
      <w:r w:rsidRPr="00E113EB">
        <w:rPr>
          <w:rFonts w:ascii="Times New Roman" w:hAnsi="Times New Roman" w:cs="Times New Roman"/>
          <w:b/>
          <w:sz w:val="24"/>
          <w:szCs w:val="24"/>
        </w:rPr>
        <w:t>C.</w:t>
      </w:r>
      <w:r w:rsidRPr="00E113EB">
        <w:rPr>
          <w:rFonts w:ascii="Times New Roman" w:hAnsi="Times New Roman" w:cs="Times New Roman"/>
          <w:sz w:val="24"/>
          <w:szCs w:val="24"/>
        </w:rPr>
        <w:t xml:space="preserve"> aż do zamknięcia rozprawy w drugiej instancji.</w:t>
      </w:r>
    </w:p>
    <w:p w:rsidR="003264F8" w:rsidRPr="003264F8" w:rsidRDefault="003264F8" w:rsidP="003264F8">
      <w:pPr>
        <w:tabs>
          <w:tab w:val="left" w:pos="480"/>
        </w:tabs>
        <w:spacing w:line="360" w:lineRule="auto"/>
        <w:ind w:left="480" w:hanging="480"/>
        <w:rPr>
          <w:rFonts w:ascii="Times New Roman" w:hAnsi="Times New Roman" w:cs="Times New Roman"/>
          <w:b/>
          <w:bCs/>
          <w:sz w:val="24"/>
          <w:szCs w:val="24"/>
        </w:rPr>
      </w:pPr>
    </w:p>
    <w:p w:rsidR="00E113EB" w:rsidRPr="00E113EB" w:rsidRDefault="002C6D16" w:rsidP="002C6D16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113EB" w:rsidRPr="00E113EB">
        <w:rPr>
          <w:rFonts w:ascii="Times New Roman" w:hAnsi="Times New Roman" w:cs="Times New Roman"/>
          <w:b/>
          <w:sz w:val="24"/>
          <w:szCs w:val="24"/>
        </w:rPr>
        <w:t xml:space="preserve">Zgodnie z Kodeksem postępowania cywilnego, zarządzenie przewodniczącego o zwrocie pozwu: </w:t>
      </w:r>
    </w:p>
    <w:p w:rsidR="00E113EB" w:rsidRPr="00E113EB" w:rsidRDefault="00E113EB" w:rsidP="002C6D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3EB">
        <w:rPr>
          <w:rFonts w:ascii="Times New Roman" w:hAnsi="Times New Roman" w:cs="Times New Roman"/>
          <w:b/>
          <w:sz w:val="24"/>
          <w:szCs w:val="24"/>
        </w:rPr>
        <w:t>A.</w:t>
      </w:r>
      <w:r w:rsidRPr="00E113EB">
        <w:rPr>
          <w:rFonts w:ascii="Times New Roman" w:hAnsi="Times New Roman" w:cs="Times New Roman"/>
          <w:sz w:val="24"/>
          <w:szCs w:val="24"/>
        </w:rPr>
        <w:t xml:space="preserve"> doręcza się powodowi i pozwanemu;</w:t>
      </w:r>
    </w:p>
    <w:p w:rsidR="00E113EB" w:rsidRPr="00E113EB" w:rsidRDefault="00E113EB" w:rsidP="002C6D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3EB">
        <w:rPr>
          <w:rFonts w:ascii="Times New Roman" w:hAnsi="Times New Roman" w:cs="Times New Roman"/>
          <w:b/>
          <w:sz w:val="24"/>
          <w:szCs w:val="24"/>
        </w:rPr>
        <w:t>B.</w:t>
      </w:r>
      <w:r w:rsidRPr="00E113EB">
        <w:rPr>
          <w:rFonts w:ascii="Times New Roman" w:hAnsi="Times New Roman" w:cs="Times New Roman"/>
          <w:sz w:val="24"/>
          <w:szCs w:val="24"/>
        </w:rPr>
        <w:t xml:space="preserve"> doręcza się tylko powodowi;</w:t>
      </w:r>
    </w:p>
    <w:p w:rsidR="0095610A" w:rsidRDefault="00E113EB" w:rsidP="00D648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3E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E113EB">
        <w:rPr>
          <w:rFonts w:ascii="Times New Roman" w:hAnsi="Times New Roman" w:cs="Times New Roman"/>
          <w:sz w:val="24"/>
          <w:szCs w:val="24"/>
        </w:rPr>
        <w:t>nie podl</w:t>
      </w:r>
      <w:r w:rsidR="00D648AB">
        <w:rPr>
          <w:rFonts w:ascii="Times New Roman" w:hAnsi="Times New Roman" w:cs="Times New Roman"/>
          <w:sz w:val="24"/>
          <w:szCs w:val="24"/>
        </w:rPr>
        <w:t>ega doręczeniu żadnej ze stron.</w:t>
      </w:r>
    </w:p>
    <w:p w:rsidR="00D648AB" w:rsidRPr="00D648AB" w:rsidRDefault="00D648AB" w:rsidP="00D648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610A" w:rsidRPr="0095610A" w:rsidRDefault="002C6D16" w:rsidP="0095610A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61</w:t>
      </w:r>
      <w:r w:rsidR="009561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9561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95610A" w:rsidRPr="009561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Zgodnie z Konstytucją Rzeczypospolitej Polskiej, ważność wyborów do Sejmu </w:t>
      </w:r>
      <w:r w:rsidR="009561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95610A" w:rsidRPr="009561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Senatu stwierdza:</w:t>
      </w:r>
    </w:p>
    <w:p w:rsidR="0095610A" w:rsidRPr="0095610A" w:rsidRDefault="0095610A" w:rsidP="0095610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E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610A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Państwowa Komisja Wyborcza;</w:t>
      </w:r>
    </w:p>
    <w:p w:rsidR="0095610A" w:rsidRPr="00F21EB9" w:rsidRDefault="0095610A" w:rsidP="0095610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1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Sąd Najwyższy;</w:t>
      </w:r>
    </w:p>
    <w:p w:rsidR="00881A5D" w:rsidRDefault="0095610A" w:rsidP="004F0D52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1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0D52">
        <w:rPr>
          <w:rFonts w:ascii="Times New Roman" w:eastAsia="Times New Roman" w:hAnsi="Times New Roman" w:cs="Times New Roman"/>
          <w:sz w:val="24"/>
          <w:szCs w:val="24"/>
          <w:lang w:eastAsia="pl-PL"/>
        </w:rPr>
        <w:t>Naczelny Sąd Administracyjny.</w:t>
      </w:r>
    </w:p>
    <w:p w:rsidR="004F0D52" w:rsidRDefault="004F0D52" w:rsidP="004F0D52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DAF" w:rsidRDefault="007C2DAF" w:rsidP="004F0D52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DAF" w:rsidRPr="004F0D52" w:rsidRDefault="007C2DAF" w:rsidP="004F0D52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610A" w:rsidRPr="0095610A" w:rsidRDefault="002C6D16" w:rsidP="0075226C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62</w:t>
      </w:r>
      <w:r w:rsidR="007522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522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95610A" w:rsidRPr="009561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Konstytucją Rzeczypospolitej Polskiej, prawo wnoszenia poprawek do projektu ustawy w czasie rozpatrywania go przez Sejm przysługuje:</w:t>
      </w:r>
    </w:p>
    <w:p w:rsidR="0095610A" w:rsidRPr="00F21EB9" w:rsidRDefault="0095610A" w:rsidP="0075226C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2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752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 wnioskodawcy projektu;</w:t>
      </w:r>
    </w:p>
    <w:p w:rsidR="0095610A" w:rsidRPr="00F21EB9" w:rsidRDefault="0095610A" w:rsidP="0075226C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2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752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wnioskodawcy projektu, posłom i Prezydentowi RP;</w:t>
      </w:r>
    </w:p>
    <w:p w:rsidR="0095610A" w:rsidRDefault="0095610A" w:rsidP="004F0D52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2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752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wnioskodawcy proje</w:t>
      </w:r>
      <w:r w:rsidR="004F0D52">
        <w:rPr>
          <w:rFonts w:ascii="Times New Roman" w:eastAsia="Times New Roman" w:hAnsi="Times New Roman" w:cs="Times New Roman"/>
          <w:sz w:val="24"/>
          <w:szCs w:val="24"/>
          <w:lang w:eastAsia="pl-PL"/>
        </w:rPr>
        <w:t>ktu, posłom i Radzie Ministrów.</w:t>
      </w:r>
    </w:p>
    <w:p w:rsidR="004F0D52" w:rsidRDefault="004F0D52" w:rsidP="004F0D52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650C" w:rsidRPr="00E9650C" w:rsidRDefault="002C6D16" w:rsidP="00E9650C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63</w:t>
      </w:r>
      <w:r w:rsidR="00E96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E96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E9650C" w:rsidRPr="00E96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ustawą – Ordynacja podatkowa, w przypadku</w:t>
      </w:r>
      <w:r w:rsidR="00E96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E9650C" w:rsidRPr="00E96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gdy spółka </w:t>
      </w:r>
      <w:r w:rsidR="00E96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E9650C" w:rsidRPr="00E96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ograniczoną odpowiedzialnością w organizacji lub spółka akcyjna w organizacji nie posiada</w:t>
      </w:r>
      <w:r w:rsidR="004F0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nie posiadała</w:t>
      </w:r>
      <w:r w:rsidR="00E9650C" w:rsidRPr="00E96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zarządu, za zaległości podatkowe spółki:</w:t>
      </w:r>
    </w:p>
    <w:p w:rsidR="00E9650C" w:rsidRPr="00E9650C" w:rsidRDefault="00E9650C" w:rsidP="00E9650C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650C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 osoby wskazane w umowie spółki lub statucie;</w:t>
      </w:r>
    </w:p>
    <w:p w:rsidR="00E9650C" w:rsidRPr="00F21EB9" w:rsidRDefault="00E9650C" w:rsidP="00E9650C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 jej pełnomocnik albo odpowiadają wspólnicy, jeżeli pełnomocnik nie został powołany;</w:t>
      </w:r>
    </w:p>
    <w:p w:rsidR="00E9650C" w:rsidRPr="00F21EB9" w:rsidRDefault="00E9650C" w:rsidP="00E9650C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 wyłącznie wspólnicy spółki.</w:t>
      </w:r>
    </w:p>
    <w:p w:rsidR="004F0D52" w:rsidRDefault="004F0D52" w:rsidP="002C6D16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9650C" w:rsidRPr="00E9650C" w:rsidRDefault="002C6D16" w:rsidP="00E9650C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64</w:t>
      </w:r>
      <w:r w:rsidR="00E96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E96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E9650C" w:rsidRPr="00E96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ustawą o podatku od czynności cywilnoprawnych, płatnicy są obowiązani, między innymi:</w:t>
      </w:r>
    </w:p>
    <w:p w:rsidR="00E9650C" w:rsidRPr="00F21EB9" w:rsidRDefault="00E9650C" w:rsidP="00E9650C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uzależnić dokonanie czynności cywilnoprawnej od uprzedniego zapłacenia podatku;</w:t>
      </w:r>
    </w:p>
    <w:p w:rsidR="00E9650C" w:rsidRPr="00F21EB9" w:rsidRDefault="00E9650C" w:rsidP="00E9650C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złożyć za podatnika deklarację w sprawie podatku od czynności cywilnoprawnych, według ustalonego wzoru;</w:t>
      </w:r>
    </w:p>
    <w:p w:rsidR="002C6D16" w:rsidRPr="0005183D" w:rsidRDefault="00E9650C" w:rsidP="0005183D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wpłacić pobrany podatek na rachunek organu podatkowego właściwego ze względu na siedzibę płatnika w terminie do 30 dni po mies</w:t>
      </w:r>
      <w:r w:rsidR="0005183D">
        <w:rPr>
          <w:rFonts w:ascii="Times New Roman" w:eastAsia="Times New Roman" w:hAnsi="Times New Roman" w:cs="Times New Roman"/>
          <w:sz w:val="24"/>
          <w:szCs w:val="24"/>
          <w:lang w:eastAsia="pl-PL"/>
        </w:rPr>
        <w:t>iącu, w którym pobrali podatek.</w:t>
      </w:r>
    </w:p>
    <w:p w:rsidR="002C6D16" w:rsidRDefault="002C6D16" w:rsidP="00E9650C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183D" w:rsidRDefault="0005183D" w:rsidP="00E9650C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183D" w:rsidRDefault="0005183D" w:rsidP="00E9650C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183D" w:rsidRDefault="0005183D" w:rsidP="00E9650C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183D" w:rsidRDefault="0005183D" w:rsidP="00E9650C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183D" w:rsidRDefault="0005183D" w:rsidP="00E9650C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183D" w:rsidRDefault="0005183D" w:rsidP="00E9650C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183D" w:rsidRDefault="0005183D" w:rsidP="00E9650C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183D" w:rsidRDefault="0005183D" w:rsidP="00E9650C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183D" w:rsidRDefault="0005183D" w:rsidP="00E9650C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183D" w:rsidRDefault="0005183D" w:rsidP="00E9650C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183D" w:rsidRPr="006F30CC" w:rsidRDefault="0005183D" w:rsidP="00E9650C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9650C" w:rsidRPr="006F30CC" w:rsidRDefault="002C6D16" w:rsidP="00E9650C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65</w:t>
      </w:r>
      <w:r w:rsidR="00E9650C" w:rsidRPr="006F30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E9650C" w:rsidRPr="006F30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ustawą o podatku dochodowym od osób fizycznych, w razie likwidacji działalności gospodarczej lub działów specjalnych produkcji rolnej, w tym także prowadzonych w formie spółki niebędącej osobą prawną lub wystąpienia wspólnika z takiej spółki, sporządza się:</w:t>
      </w:r>
    </w:p>
    <w:p w:rsidR="00E9650C" w:rsidRPr="006F30CC" w:rsidRDefault="00E9650C" w:rsidP="00E9650C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0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Pr="006F3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remanent wykazujący różnicę pomiędzy wartością końcową z dnia likwidacji działalności gospodarczej lub działów specjalnych produkcji rolnej, w tym także prowadzonych w formie spółki niebędącej osobą prawną lub wystąpienia wspólnika takiej spółki</w:t>
      </w:r>
      <w:r w:rsidR="006F30CC" w:rsidRPr="006F30CC">
        <w:rPr>
          <w:rFonts w:ascii="Times New Roman" w:eastAsia="Times New Roman" w:hAnsi="Times New Roman" w:cs="Times New Roman"/>
          <w:sz w:val="24"/>
          <w:szCs w:val="24"/>
          <w:lang w:eastAsia="pl-PL"/>
        </w:rPr>
        <w:t>, a wartością początkową remanentu z dnia rozpoczynającego dany rok podatkowy</w:t>
      </w:r>
      <w:r w:rsidRPr="006F30C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9650C" w:rsidRPr="006F30CC" w:rsidRDefault="00E9650C" w:rsidP="00E9650C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0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Pr="006F3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 składników majątku na dzień likwidacji działalności gospodarczej lub działów specjalnych produkcji rolnej lub na dzień wystąpienia wspólnika ze spółki;</w:t>
      </w:r>
    </w:p>
    <w:p w:rsidR="00E9650C" w:rsidRPr="006F30CC" w:rsidRDefault="00E9650C" w:rsidP="006F30CC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0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Pr="006F3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0000" w:rsidRPr="006F30CC">
        <w:rPr>
          <w:rFonts w:ascii="Times New Roman" w:eastAsia="Times New Roman" w:hAnsi="Times New Roman" w:cs="Times New Roman"/>
          <w:sz w:val="24"/>
          <w:szCs w:val="24"/>
          <w:lang w:eastAsia="pl-PL"/>
        </w:rPr>
        <w:t>na żądanie właściwe</w:t>
      </w:r>
      <w:r w:rsidR="00490000">
        <w:rPr>
          <w:rFonts w:ascii="Times New Roman" w:eastAsia="Times New Roman" w:hAnsi="Times New Roman" w:cs="Times New Roman"/>
          <w:sz w:val="24"/>
          <w:szCs w:val="24"/>
          <w:lang w:eastAsia="pl-PL"/>
        </w:rPr>
        <w:t>go naczelnika urzędu skarbowego</w:t>
      </w:r>
      <w:r w:rsidR="00DC094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90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30CC">
        <w:rPr>
          <w:rFonts w:ascii="Times New Roman" w:eastAsia="Times New Roman" w:hAnsi="Times New Roman" w:cs="Times New Roman"/>
          <w:sz w:val="24"/>
          <w:szCs w:val="24"/>
          <w:lang w:eastAsia="pl-PL"/>
        </w:rPr>
        <w:t>remanent wykazujący różnicę pomiędzy wartością końcową z dnia likwidacji działalności gospodarczej lub działów specjalnych produkcji rolnej, w tym także prowadzonych w formie spółki niebędącej osobą prawną lub wystąpienia wspólnika takiej spółki</w:t>
      </w:r>
      <w:r w:rsidR="0005183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F3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30CC" w:rsidRPr="006F30CC">
        <w:rPr>
          <w:rFonts w:ascii="Times New Roman" w:eastAsia="Times New Roman" w:hAnsi="Times New Roman" w:cs="Times New Roman"/>
          <w:sz w:val="24"/>
          <w:szCs w:val="24"/>
          <w:lang w:eastAsia="pl-PL"/>
        </w:rPr>
        <w:t>a wartością początkową remanentu z dnia rozp</w:t>
      </w:r>
      <w:r w:rsidR="00490000">
        <w:rPr>
          <w:rFonts w:ascii="Times New Roman" w:eastAsia="Times New Roman" w:hAnsi="Times New Roman" w:cs="Times New Roman"/>
          <w:sz w:val="24"/>
          <w:szCs w:val="24"/>
          <w:lang w:eastAsia="pl-PL"/>
        </w:rPr>
        <w:t>oczynającego dany rok podatkowy.</w:t>
      </w:r>
    </w:p>
    <w:p w:rsidR="00351F2F" w:rsidRDefault="00351F2F" w:rsidP="00E9650C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9650C" w:rsidRPr="00E9650C" w:rsidRDefault="002C6D16" w:rsidP="00E9650C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66</w:t>
      </w:r>
      <w:r w:rsidR="00E96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E96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E9650C" w:rsidRPr="00E96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ustawą o podatku dochodowym od osób prawnych, przedmiotem opodatkowania podatkiem dochodowym jest:</w:t>
      </w:r>
    </w:p>
    <w:p w:rsidR="00E9650C" w:rsidRPr="00F21EB9" w:rsidRDefault="00E9650C" w:rsidP="00E9650C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dochód osiągnięty wyłącznie z zysków kapitałowych;</w:t>
      </w:r>
    </w:p>
    <w:p w:rsidR="00E9650C" w:rsidRPr="00F21EB9" w:rsidRDefault="00E9650C" w:rsidP="00E9650C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dochód osiągnięty wyłącznie z innych źródeł przychodów;</w:t>
      </w:r>
    </w:p>
    <w:p w:rsidR="00351F2F" w:rsidRPr="002C6D16" w:rsidRDefault="00E9650C" w:rsidP="002C6D16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260C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dochód stanowiący sumę dochodu osiągniętego z zysków kapitałowych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dochodu osiągnięt</w:t>
      </w:r>
      <w:r w:rsidR="002C6D16">
        <w:rPr>
          <w:rFonts w:ascii="Times New Roman" w:eastAsia="Times New Roman" w:hAnsi="Times New Roman" w:cs="Times New Roman"/>
          <w:sz w:val="24"/>
          <w:szCs w:val="24"/>
          <w:lang w:eastAsia="pl-PL"/>
        </w:rPr>
        <w:t>ego z innych źródeł przychodów.</w:t>
      </w:r>
    </w:p>
    <w:p w:rsidR="00351F2F" w:rsidRDefault="00351F2F" w:rsidP="00E9650C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650C" w:rsidRPr="00E9650C" w:rsidRDefault="002C6D16" w:rsidP="00E9650C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67</w:t>
      </w:r>
      <w:r w:rsidR="00E96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E96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E9650C" w:rsidRPr="00E96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ustawą o podatkach i opłatach lokalnych, podatek od środków transportowych, co do zasady, jest płatny w dwóch ratach proporcjonalnie do czasu trwania obowiązku podatkowego, w terminie:</w:t>
      </w:r>
    </w:p>
    <w:p w:rsidR="00E9650C" w:rsidRPr="00F21EB9" w:rsidRDefault="00E9650C" w:rsidP="00E9650C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15 marca i do dnia 15 października każdego roku;</w:t>
      </w:r>
    </w:p>
    <w:p w:rsidR="00E9650C" w:rsidRPr="00F21EB9" w:rsidRDefault="00E9650C" w:rsidP="00E9650C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15 lutego i do dnia 15 sierpnia każdego roku;</w:t>
      </w:r>
    </w:p>
    <w:p w:rsidR="00E9650C" w:rsidRDefault="00E9650C" w:rsidP="00A9071D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15 lutego i do</w:t>
      </w:r>
      <w:r w:rsidR="00A90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15 września każdego roku.</w:t>
      </w:r>
    </w:p>
    <w:p w:rsidR="005E6118" w:rsidRDefault="005E6118" w:rsidP="00A9071D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6D16" w:rsidRDefault="002C6D16" w:rsidP="00A9071D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6D16" w:rsidRDefault="002C6D16" w:rsidP="00A9071D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6D16" w:rsidRDefault="002C6D16" w:rsidP="00A9071D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6118" w:rsidRPr="005E6118" w:rsidRDefault="003C2015" w:rsidP="003C2015">
      <w:pPr>
        <w:spacing w:after="0" w:line="360" w:lineRule="auto"/>
        <w:ind w:left="708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68</w:t>
      </w:r>
      <w:r w:rsidR="005E6118" w:rsidRPr="005E611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5E6118" w:rsidRPr="005E6118">
        <w:rPr>
          <w:rFonts w:ascii="Times New Roman" w:hAnsi="Times New Roman" w:cs="Times New Roman"/>
          <w:b/>
          <w:sz w:val="24"/>
          <w:szCs w:val="24"/>
        </w:rPr>
        <w:t xml:space="preserve">Zgodnie z ustawą o przeciwdziałaniu nadmiernym opóźnieniom w transakcjach handlowych, użyte w tej ustawie określenia „odsetki ustawowe za opóźnienie </w:t>
      </w:r>
      <w:r w:rsidR="005E6118" w:rsidRPr="005E6118">
        <w:rPr>
          <w:rFonts w:ascii="Times New Roman" w:hAnsi="Times New Roman" w:cs="Times New Roman"/>
          <w:b/>
          <w:sz w:val="24"/>
          <w:szCs w:val="24"/>
        </w:rPr>
        <w:br/>
        <w:t xml:space="preserve">w transakcjach handlowych” w przypadku transakcji handlowych, w których dłużnikiem nie jest podmiot publiczny będący podmiotem leczniczym oznacza odsetki w wysokości równej sumie: </w:t>
      </w:r>
    </w:p>
    <w:p w:rsidR="005E6118" w:rsidRPr="005E6118" w:rsidRDefault="005E6118" w:rsidP="003C2015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E6118">
        <w:rPr>
          <w:rFonts w:ascii="Times New Roman" w:hAnsi="Times New Roman" w:cs="Times New Roman"/>
          <w:b/>
          <w:sz w:val="24"/>
          <w:szCs w:val="24"/>
        </w:rPr>
        <w:t>A.</w:t>
      </w:r>
      <w:r w:rsidRPr="005E6118">
        <w:rPr>
          <w:rFonts w:ascii="Times New Roman" w:hAnsi="Times New Roman" w:cs="Times New Roman"/>
          <w:sz w:val="24"/>
          <w:szCs w:val="24"/>
        </w:rPr>
        <w:t xml:space="preserve"> stopy referencyjnej Narodowego Banku Polskiego i dziesięciu punktów procentowych;</w:t>
      </w:r>
    </w:p>
    <w:p w:rsidR="005E6118" w:rsidRPr="005E6118" w:rsidRDefault="005E6118" w:rsidP="003C2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118">
        <w:rPr>
          <w:rFonts w:ascii="Times New Roman" w:hAnsi="Times New Roman" w:cs="Times New Roman"/>
          <w:b/>
          <w:sz w:val="24"/>
          <w:szCs w:val="24"/>
        </w:rPr>
        <w:t>B.</w:t>
      </w:r>
      <w:r w:rsidRPr="005E6118">
        <w:rPr>
          <w:rFonts w:ascii="Times New Roman" w:hAnsi="Times New Roman" w:cs="Times New Roman"/>
          <w:sz w:val="24"/>
          <w:szCs w:val="24"/>
        </w:rPr>
        <w:t xml:space="preserve"> stopy referencyjnej Narodowego Banku Polskiego i ośmiu punktów procentowych; </w:t>
      </w:r>
    </w:p>
    <w:p w:rsidR="005E6118" w:rsidRPr="003C2015" w:rsidRDefault="005E6118" w:rsidP="003C2015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E6118">
        <w:rPr>
          <w:rFonts w:ascii="Times New Roman" w:hAnsi="Times New Roman" w:cs="Times New Roman"/>
          <w:b/>
          <w:sz w:val="24"/>
          <w:szCs w:val="24"/>
        </w:rPr>
        <w:t>C.</w:t>
      </w:r>
      <w:r w:rsidRPr="005E6118">
        <w:rPr>
          <w:rFonts w:ascii="Times New Roman" w:hAnsi="Times New Roman" w:cs="Times New Roman"/>
          <w:sz w:val="24"/>
          <w:szCs w:val="24"/>
        </w:rPr>
        <w:t xml:space="preserve"> stopy referencyjnej Narodowego Banku Polskiego i sześciu punktów procentowych. </w:t>
      </w:r>
    </w:p>
    <w:p w:rsidR="003C2015" w:rsidRPr="005E6118" w:rsidRDefault="003C2015" w:rsidP="005E6118">
      <w:pPr>
        <w:ind w:left="567" w:hanging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E6118" w:rsidRPr="005E6118" w:rsidRDefault="003C2015" w:rsidP="003C2015">
      <w:pPr>
        <w:autoSpaceDE w:val="0"/>
        <w:autoSpaceDN w:val="0"/>
        <w:adjustRightInd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69.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="005E6118" w:rsidRPr="005E6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Zgodnie z ustawą o księgach wieczystych i hipotece, </w:t>
      </w:r>
      <w:r w:rsidR="005E6118" w:rsidRPr="005E61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wpis w księdze wieczystej</w:t>
      </w:r>
      <w:r w:rsidR="00DB56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</w:t>
      </w:r>
      <w:r w:rsidR="005E6118" w:rsidRPr="005E61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dokonany na wniosek</w:t>
      </w:r>
      <w:r w:rsidR="00DB56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</w:t>
      </w:r>
      <w:r w:rsidR="005E6118" w:rsidRPr="005E61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ma moc</w:t>
      </w:r>
      <w:r w:rsidR="005E6118" w:rsidRPr="005E6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: </w:t>
      </w:r>
    </w:p>
    <w:p w:rsidR="005E6118" w:rsidRPr="005E6118" w:rsidRDefault="005E6118" w:rsidP="003C201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E61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A.</w:t>
      </w:r>
      <w:r w:rsidRPr="005E61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wsteczną od chwili zajścia zdarzenia będącego podstawą dokonania wpisu; </w:t>
      </w:r>
    </w:p>
    <w:p w:rsidR="005E6118" w:rsidRPr="005E6118" w:rsidRDefault="005E6118" w:rsidP="003C201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E61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B.</w:t>
      </w:r>
      <w:r w:rsidRPr="005E61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wsteczną od chwili złożenia wniosku o dokonanie wpisu;</w:t>
      </w:r>
    </w:p>
    <w:p w:rsidR="00DB560F" w:rsidRDefault="005E6118" w:rsidP="00DB560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E61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C.</w:t>
      </w:r>
      <w:r w:rsidRPr="005E61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 chwili dokonania wpisu.</w:t>
      </w:r>
    </w:p>
    <w:p w:rsidR="00DB560F" w:rsidRPr="00DB560F" w:rsidRDefault="00DB560F" w:rsidP="00DB560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E6118" w:rsidRPr="005E6118" w:rsidRDefault="003C2015" w:rsidP="008C461E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70.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ab/>
      </w:r>
      <w:r w:rsidR="005E6118" w:rsidRPr="005E6118">
        <w:rPr>
          <w:rFonts w:ascii="Times New Roman" w:hAnsi="Times New Roman" w:cs="Times New Roman"/>
          <w:b/>
          <w:spacing w:val="-4"/>
          <w:sz w:val="24"/>
          <w:szCs w:val="24"/>
        </w:rPr>
        <w:t>Zgodnie z ustawą o własności lokali, umowa o ustanowienie odrębnej własności lokalu powinna być dokonana w formie:</w:t>
      </w:r>
    </w:p>
    <w:p w:rsidR="008C461E" w:rsidRPr="00062D35" w:rsidRDefault="00062D35" w:rsidP="00062D35">
      <w:pPr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62D35">
        <w:rPr>
          <w:rFonts w:ascii="Times New Roman" w:hAnsi="Times New Roman"/>
          <w:b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 xml:space="preserve"> </w:t>
      </w:r>
      <w:r w:rsidR="005E6118" w:rsidRPr="00062D35">
        <w:rPr>
          <w:rFonts w:ascii="Times New Roman" w:hAnsi="Times New Roman"/>
          <w:sz w:val="24"/>
          <w:szCs w:val="24"/>
        </w:rPr>
        <w:t>pisemnej; do powstania tej własności niezbędny jest wpis do księgi wieczystej;</w:t>
      </w:r>
    </w:p>
    <w:p w:rsidR="003C2015" w:rsidRPr="00DD0BA9" w:rsidRDefault="00DD0BA9" w:rsidP="00DD0BA9">
      <w:pPr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62D35">
        <w:rPr>
          <w:rFonts w:ascii="Times New Roman" w:hAnsi="Times New Roman"/>
          <w:b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 xml:space="preserve"> </w:t>
      </w:r>
      <w:r w:rsidR="005E6118" w:rsidRPr="00DD0BA9">
        <w:rPr>
          <w:rFonts w:ascii="Times New Roman" w:hAnsi="Times New Roman"/>
          <w:sz w:val="24"/>
          <w:szCs w:val="24"/>
        </w:rPr>
        <w:t>pisemnej z datą pewną; do powstania tej własnośc</w:t>
      </w:r>
      <w:r w:rsidR="003C2015" w:rsidRPr="00DD0BA9">
        <w:rPr>
          <w:rFonts w:ascii="Times New Roman" w:hAnsi="Times New Roman"/>
          <w:sz w:val="24"/>
          <w:szCs w:val="24"/>
        </w:rPr>
        <w:t>i niezbędny jest wpis do księg</w:t>
      </w:r>
      <w:r w:rsidRPr="00DD0BA9">
        <w:rPr>
          <w:rFonts w:ascii="Times New Roman" w:hAnsi="Times New Roman"/>
          <w:sz w:val="24"/>
          <w:szCs w:val="24"/>
        </w:rPr>
        <w:t xml:space="preserve">i </w:t>
      </w:r>
      <w:r w:rsidR="005E6118" w:rsidRPr="00DD0BA9">
        <w:rPr>
          <w:rFonts w:ascii="Times New Roman" w:hAnsi="Times New Roman"/>
          <w:sz w:val="24"/>
          <w:szCs w:val="24"/>
        </w:rPr>
        <w:t>wieczystej;</w:t>
      </w:r>
    </w:p>
    <w:p w:rsidR="00DD0BA9" w:rsidRDefault="00062D35" w:rsidP="00DB560F">
      <w:pPr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62D35">
        <w:rPr>
          <w:rFonts w:ascii="Times New Roman" w:hAnsi="Times New Roman"/>
          <w:b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a</w:t>
      </w:r>
      <w:r w:rsidR="005E6118" w:rsidRPr="00DD0BA9">
        <w:rPr>
          <w:rFonts w:ascii="Times New Roman" w:hAnsi="Times New Roman"/>
          <w:sz w:val="24"/>
          <w:szCs w:val="24"/>
        </w:rPr>
        <w:t>ktu notarialnego; do powstania tej własnośc</w:t>
      </w:r>
      <w:r w:rsidR="003C2015" w:rsidRPr="00DD0BA9">
        <w:rPr>
          <w:rFonts w:ascii="Times New Roman" w:hAnsi="Times New Roman"/>
          <w:sz w:val="24"/>
          <w:szCs w:val="24"/>
        </w:rPr>
        <w:t>i niezbędny jest wpis do księgi</w:t>
      </w:r>
      <w:r w:rsidR="008C461E" w:rsidRPr="00DD0BA9">
        <w:rPr>
          <w:rFonts w:ascii="Times New Roman" w:hAnsi="Times New Roman"/>
          <w:sz w:val="24"/>
          <w:szCs w:val="24"/>
        </w:rPr>
        <w:t xml:space="preserve"> </w:t>
      </w:r>
      <w:r w:rsidR="00DB560F">
        <w:rPr>
          <w:rFonts w:ascii="Times New Roman" w:hAnsi="Times New Roman"/>
          <w:sz w:val="24"/>
          <w:szCs w:val="24"/>
        </w:rPr>
        <w:t>wieczystej.</w:t>
      </w:r>
    </w:p>
    <w:p w:rsidR="00DB560F" w:rsidRPr="00DB560F" w:rsidRDefault="00DB560F" w:rsidP="00DB560F">
      <w:pPr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5E6118" w:rsidRPr="005E6118" w:rsidRDefault="00DD0BA9" w:rsidP="00DD0BA9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E6118" w:rsidRPr="005E6118">
        <w:rPr>
          <w:rFonts w:ascii="Times New Roman" w:hAnsi="Times New Roman" w:cs="Times New Roman"/>
          <w:b/>
          <w:sz w:val="24"/>
          <w:szCs w:val="24"/>
        </w:rPr>
        <w:t>Zgodnie z ustawą o zastawie rejestrowym i rejestrze zastawów, przeniesienie zastawu rejestrowego przysługującego administratorowi zastawu jest skuteczne od chwili:</w:t>
      </w:r>
    </w:p>
    <w:p w:rsidR="005E6118" w:rsidRPr="005E6118" w:rsidRDefault="005E6118" w:rsidP="00DD0BA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6118">
        <w:rPr>
          <w:rFonts w:ascii="Times New Roman" w:hAnsi="Times New Roman" w:cs="Times New Roman"/>
          <w:b/>
          <w:sz w:val="24"/>
          <w:szCs w:val="24"/>
        </w:rPr>
        <w:t>A.</w:t>
      </w:r>
      <w:r w:rsidRPr="005E6118">
        <w:rPr>
          <w:rFonts w:ascii="Times New Roman" w:hAnsi="Times New Roman" w:cs="Times New Roman"/>
          <w:sz w:val="24"/>
          <w:szCs w:val="24"/>
        </w:rPr>
        <w:t xml:space="preserve"> daty zawarcia umowy przeniesienia zastawu;</w:t>
      </w:r>
    </w:p>
    <w:p w:rsidR="005E6118" w:rsidRPr="005E6118" w:rsidRDefault="005E6118" w:rsidP="00DD0BA9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E6118">
        <w:rPr>
          <w:rFonts w:ascii="Times New Roman" w:hAnsi="Times New Roman" w:cs="Times New Roman"/>
          <w:b/>
          <w:sz w:val="24"/>
          <w:szCs w:val="24"/>
        </w:rPr>
        <w:t>B.</w:t>
      </w:r>
      <w:r w:rsidRPr="005E6118">
        <w:rPr>
          <w:rFonts w:ascii="Times New Roman" w:hAnsi="Times New Roman" w:cs="Times New Roman"/>
          <w:sz w:val="24"/>
          <w:szCs w:val="24"/>
        </w:rPr>
        <w:t xml:space="preserve"> wpisu do rejestru zastawów nowego zastawnika upoważnionego do pełnienia funkcji administratora zastawu zgodnie z przepisami ustawy;</w:t>
      </w:r>
    </w:p>
    <w:p w:rsidR="005E6118" w:rsidRPr="005E6118" w:rsidRDefault="005E6118" w:rsidP="00DD0BA9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E6118">
        <w:rPr>
          <w:rFonts w:ascii="Times New Roman" w:hAnsi="Times New Roman" w:cs="Times New Roman"/>
          <w:b/>
          <w:sz w:val="24"/>
          <w:szCs w:val="24"/>
        </w:rPr>
        <w:t>C.</w:t>
      </w:r>
      <w:r w:rsidRPr="005E6118">
        <w:rPr>
          <w:rFonts w:ascii="Times New Roman" w:hAnsi="Times New Roman" w:cs="Times New Roman"/>
          <w:sz w:val="24"/>
          <w:szCs w:val="24"/>
        </w:rPr>
        <w:t xml:space="preserve"> daty uprawomocnienia się postanowienia sądu rejestrowego o wpisie nowego zastawnika do rejestru zastawów.</w:t>
      </w:r>
    </w:p>
    <w:p w:rsidR="00DD0BA9" w:rsidRPr="005E6118" w:rsidRDefault="00DD0BA9" w:rsidP="00DD0BA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6118" w:rsidRPr="005E6118" w:rsidRDefault="00DD0BA9" w:rsidP="00DD0BA9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E6118" w:rsidRPr="005E6118">
        <w:rPr>
          <w:rFonts w:ascii="Times New Roman" w:hAnsi="Times New Roman" w:cs="Times New Roman"/>
          <w:b/>
          <w:sz w:val="24"/>
          <w:szCs w:val="24"/>
        </w:rPr>
        <w:t xml:space="preserve">Zgodnie z ustawą o spółdzielniach mieszkaniowych, jeżeli w toku likwidacji, postępowania upadłościowego albo postępowania egzekucyjnego </w:t>
      </w:r>
      <w:r w:rsidR="00062D35">
        <w:rPr>
          <w:rFonts w:ascii="Times New Roman" w:hAnsi="Times New Roman" w:cs="Times New Roman"/>
          <w:b/>
          <w:sz w:val="24"/>
          <w:szCs w:val="24"/>
        </w:rPr>
        <w:br/>
      </w:r>
      <w:r w:rsidR="005E6118" w:rsidRPr="005E6118">
        <w:rPr>
          <w:rFonts w:ascii="Times New Roman" w:hAnsi="Times New Roman" w:cs="Times New Roman"/>
          <w:b/>
          <w:sz w:val="24"/>
          <w:szCs w:val="24"/>
        </w:rPr>
        <w:t>z nieruchomości, nabywcą budynku albo udziału w budynku spółdzielni mieszkaniowej nie będzie inna spółdzielnia mieszkaniowa, spółdzielcze własnościowe prawo do lokalu:</w:t>
      </w:r>
    </w:p>
    <w:p w:rsidR="005E6118" w:rsidRPr="005E6118" w:rsidRDefault="005E6118" w:rsidP="00DD0BA9">
      <w:pPr>
        <w:tabs>
          <w:tab w:val="num" w:pos="110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2D35">
        <w:rPr>
          <w:rFonts w:ascii="Times New Roman" w:hAnsi="Times New Roman" w:cs="Times New Roman"/>
          <w:b/>
          <w:sz w:val="24"/>
          <w:szCs w:val="24"/>
        </w:rPr>
        <w:t>A.</w:t>
      </w:r>
      <w:r w:rsidRPr="005E6118">
        <w:rPr>
          <w:rFonts w:ascii="Times New Roman" w:hAnsi="Times New Roman" w:cs="Times New Roman"/>
          <w:sz w:val="24"/>
          <w:szCs w:val="24"/>
        </w:rPr>
        <w:t xml:space="preserve"> przekształca się w prawo odrębnej własności lokalu lub we własność domu jednorodzinnego;</w:t>
      </w:r>
    </w:p>
    <w:p w:rsidR="005E6118" w:rsidRPr="005E6118" w:rsidRDefault="00DD0BA9" w:rsidP="00DD0BA9">
      <w:pPr>
        <w:spacing w:after="0" w:line="36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E6118" w:rsidRPr="005E6118">
        <w:rPr>
          <w:rFonts w:ascii="Times New Roman" w:hAnsi="Times New Roman" w:cs="Times New Roman"/>
          <w:b/>
          <w:sz w:val="24"/>
          <w:szCs w:val="24"/>
        </w:rPr>
        <w:t>B.</w:t>
      </w:r>
      <w:r w:rsidR="005E6118" w:rsidRPr="005E6118">
        <w:rPr>
          <w:rFonts w:ascii="Times New Roman" w:hAnsi="Times New Roman" w:cs="Times New Roman"/>
          <w:sz w:val="24"/>
          <w:szCs w:val="24"/>
        </w:rPr>
        <w:t xml:space="preserve"> przekształca się w prawo najmu;</w:t>
      </w:r>
    </w:p>
    <w:p w:rsidR="005E6118" w:rsidRDefault="005E6118" w:rsidP="005426C7">
      <w:pPr>
        <w:spacing w:after="0" w:line="360" w:lineRule="auto"/>
        <w:ind w:left="480" w:firstLine="229"/>
        <w:jc w:val="both"/>
        <w:rPr>
          <w:rFonts w:ascii="Times New Roman" w:hAnsi="Times New Roman" w:cs="Times New Roman"/>
          <w:sz w:val="24"/>
          <w:szCs w:val="24"/>
        </w:rPr>
      </w:pPr>
      <w:r w:rsidRPr="00062D35">
        <w:rPr>
          <w:rFonts w:ascii="Times New Roman" w:hAnsi="Times New Roman" w:cs="Times New Roman"/>
          <w:b/>
          <w:sz w:val="24"/>
          <w:szCs w:val="24"/>
        </w:rPr>
        <w:t>C</w:t>
      </w:r>
      <w:r w:rsidRPr="005E6118">
        <w:rPr>
          <w:rFonts w:ascii="Times New Roman" w:hAnsi="Times New Roman" w:cs="Times New Roman"/>
          <w:b/>
          <w:sz w:val="24"/>
          <w:szCs w:val="24"/>
        </w:rPr>
        <w:t>.</w:t>
      </w:r>
      <w:r w:rsidRPr="005E6118">
        <w:rPr>
          <w:rFonts w:ascii="Times New Roman" w:hAnsi="Times New Roman" w:cs="Times New Roman"/>
          <w:sz w:val="24"/>
          <w:szCs w:val="24"/>
        </w:rPr>
        <w:t xml:space="preserve"> przekształca się w prawo u</w:t>
      </w:r>
      <w:r w:rsidR="005426C7">
        <w:rPr>
          <w:rFonts w:ascii="Times New Roman" w:hAnsi="Times New Roman" w:cs="Times New Roman"/>
          <w:sz w:val="24"/>
          <w:szCs w:val="24"/>
        </w:rPr>
        <w:t>żytkowania.</w:t>
      </w:r>
    </w:p>
    <w:p w:rsidR="005426C7" w:rsidRPr="005E6118" w:rsidRDefault="005426C7" w:rsidP="005426C7">
      <w:pPr>
        <w:spacing w:after="0" w:line="360" w:lineRule="auto"/>
        <w:ind w:left="480" w:firstLine="229"/>
        <w:jc w:val="both"/>
        <w:rPr>
          <w:rFonts w:ascii="Times New Roman" w:hAnsi="Times New Roman" w:cs="Times New Roman"/>
          <w:sz w:val="24"/>
          <w:szCs w:val="24"/>
        </w:rPr>
      </w:pPr>
    </w:p>
    <w:p w:rsidR="005E6118" w:rsidRPr="005E6118" w:rsidRDefault="00062D35" w:rsidP="00062D35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73</w:t>
      </w:r>
      <w:r w:rsidR="005E6118" w:rsidRPr="005E611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5E6118" w:rsidRPr="005E6118">
        <w:rPr>
          <w:rFonts w:ascii="Times New Roman" w:hAnsi="Times New Roman" w:cs="Times New Roman"/>
          <w:b/>
          <w:sz w:val="24"/>
          <w:szCs w:val="24"/>
        </w:rPr>
        <w:t xml:space="preserve">Zgodnie z rozporządzeniem Parlamentu Europejskiego i Rady (UE) nr 2015/848 </w:t>
      </w:r>
      <w:r w:rsidR="005E6118" w:rsidRPr="005E6118">
        <w:rPr>
          <w:rFonts w:ascii="Times New Roman" w:hAnsi="Times New Roman" w:cs="Times New Roman"/>
          <w:b/>
          <w:sz w:val="24"/>
          <w:szCs w:val="24"/>
        </w:rPr>
        <w:br/>
        <w:t xml:space="preserve">z dnia 20 maja 2015 r. w sprawie postępowania upadłościowego, skutki </w:t>
      </w:r>
      <w:r w:rsidR="005E6118" w:rsidRPr="005E6118">
        <w:rPr>
          <w:rFonts w:ascii="Times New Roman" w:hAnsi="Times New Roman" w:cs="Times New Roman"/>
          <w:b/>
          <w:iCs/>
          <w:sz w:val="24"/>
          <w:szCs w:val="24"/>
        </w:rPr>
        <w:t>postępowania upadłościowego</w:t>
      </w:r>
      <w:r w:rsidR="005E6118" w:rsidRPr="005E6118">
        <w:rPr>
          <w:rFonts w:ascii="Times New Roman" w:hAnsi="Times New Roman" w:cs="Times New Roman"/>
          <w:b/>
          <w:sz w:val="24"/>
          <w:szCs w:val="24"/>
        </w:rPr>
        <w:t xml:space="preserve"> co do umowy uprawniającej do nabycia lub korzystania z nieruchomości podlegają : </w:t>
      </w:r>
    </w:p>
    <w:p w:rsidR="005E6118" w:rsidRPr="005E6118" w:rsidRDefault="005E6118" w:rsidP="00062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118">
        <w:rPr>
          <w:rFonts w:ascii="Times New Roman" w:hAnsi="Times New Roman" w:cs="Times New Roman"/>
          <w:b/>
          <w:sz w:val="24"/>
          <w:szCs w:val="24"/>
        </w:rPr>
        <w:t>A.</w:t>
      </w:r>
      <w:r w:rsidRPr="005E6118">
        <w:rPr>
          <w:rFonts w:ascii="Times New Roman" w:hAnsi="Times New Roman" w:cs="Times New Roman"/>
          <w:sz w:val="24"/>
          <w:szCs w:val="24"/>
        </w:rPr>
        <w:t xml:space="preserve"> prawu państwa któremu podlega upadły;</w:t>
      </w:r>
    </w:p>
    <w:p w:rsidR="005E6118" w:rsidRPr="005E6118" w:rsidRDefault="005E6118" w:rsidP="00062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118">
        <w:rPr>
          <w:rFonts w:ascii="Times New Roman" w:hAnsi="Times New Roman" w:cs="Times New Roman"/>
          <w:b/>
          <w:sz w:val="24"/>
          <w:szCs w:val="24"/>
        </w:rPr>
        <w:t>B.</w:t>
      </w:r>
      <w:r w:rsidRPr="005E6118">
        <w:rPr>
          <w:rFonts w:ascii="Times New Roman" w:hAnsi="Times New Roman" w:cs="Times New Roman"/>
          <w:sz w:val="24"/>
          <w:szCs w:val="24"/>
        </w:rPr>
        <w:t xml:space="preserve"> prawu państwa członkowskiego, w którym zostaje wszczęte </w:t>
      </w:r>
      <w:r w:rsidRPr="00D13A0E">
        <w:rPr>
          <w:rFonts w:ascii="Times New Roman" w:hAnsi="Times New Roman" w:cs="Times New Roman"/>
          <w:iCs/>
          <w:sz w:val="24"/>
          <w:szCs w:val="24"/>
        </w:rPr>
        <w:t>postępowanie</w:t>
      </w:r>
      <w:r w:rsidRPr="005E6118">
        <w:rPr>
          <w:rFonts w:ascii="Times New Roman" w:hAnsi="Times New Roman" w:cs="Times New Roman"/>
          <w:sz w:val="24"/>
          <w:szCs w:val="24"/>
        </w:rPr>
        <w:t>;</w:t>
      </w:r>
    </w:p>
    <w:p w:rsidR="005E6118" w:rsidRDefault="005E6118" w:rsidP="0001395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E611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5E6118">
        <w:rPr>
          <w:rFonts w:ascii="Times New Roman" w:hAnsi="Times New Roman" w:cs="Times New Roman"/>
          <w:sz w:val="24"/>
          <w:szCs w:val="24"/>
        </w:rPr>
        <w:t>wyłącznie prawu państwa członkowskiego, na którego terytorium</w:t>
      </w:r>
      <w:r w:rsidR="00013952">
        <w:rPr>
          <w:rFonts w:ascii="Times New Roman" w:hAnsi="Times New Roman" w:cs="Times New Roman"/>
          <w:sz w:val="24"/>
          <w:szCs w:val="24"/>
        </w:rPr>
        <w:t xml:space="preserve"> jest położona ta nieruchomość.</w:t>
      </w:r>
    </w:p>
    <w:p w:rsidR="00013952" w:rsidRPr="005E6118" w:rsidRDefault="00013952" w:rsidP="0001395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E6118" w:rsidRPr="005E6118" w:rsidRDefault="00062D35" w:rsidP="00062D35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E6118" w:rsidRPr="005E6118">
        <w:rPr>
          <w:rFonts w:ascii="Times New Roman" w:hAnsi="Times New Roman" w:cs="Times New Roman"/>
          <w:b/>
          <w:sz w:val="24"/>
          <w:szCs w:val="24"/>
        </w:rPr>
        <w:t xml:space="preserve">Zgodnie z ustawą o dopłatach do oprocentowania kredytów bankowych udzielonych przedsiębiorcom dotkniętym skutkami COVID-19 oraz </w:t>
      </w:r>
      <w:r w:rsidR="005E6118" w:rsidRPr="005E6118">
        <w:rPr>
          <w:rFonts w:ascii="Times New Roman" w:hAnsi="Times New Roman" w:cs="Times New Roman"/>
          <w:b/>
          <w:sz w:val="24"/>
          <w:szCs w:val="24"/>
        </w:rPr>
        <w:br/>
        <w:t>o uproszczonym postępowaniu o zatwierdzeniu układu w związku z wystąpieniem COVID-19</w:t>
      </w:r>
      <w:r w:rsidR="00014E20">
        <w:rPr>
          <w:rFonts w:ascii="Times New Roman" w:hAnsi="Times New Roman" w:cs="Times New Roman"/>
          <w:b/>
          <w:sz w:val="24"/>
          <w:szCs w:val="24"/>
        </w:rPr>
        <w:t>,</w:t>
      </w:r>
      <w:r w:rsidR="005E6118" w:rsidRPr="005E6118">
        <w:rPr>
          <w:rFonts w:ascii="Times New Roman" w:hAnsi="Times New Roman" w:cs="Times New Roman"/>
          <w:b/>
          <w:sz w:val="24"/>
          <w:szCs w:val="24"/>
        </w:rPr>
        <w:t xml:space="preserve"> sąd uchyla </w:t>
      </w:r>
      <w:r w:rsidR="005E6118" w:rsidRPr="005E6118">
        <w:rPr>
          <w:rFonts w:ascii="Times New Roman" w:hAnsi="Times New Roman" w:cs="Times New Roman"/>
          <w:b/>
          <w:iCs/>
          <w:sz w:val="24"/>
          <w:szCs w:val="24"/>
        </w:rPr>
        <w:t>skutki</w:t>
      </w:r>
      <w:r w:rsidR="005E6118" w:rsidRPr="005E6118">
        <w:rPr>
          <w:rFonts w:ascii="Times New Roman" w:hAnsi="Times New Roman" w:cs="Times New Roman"/>
          <w:b/>
          <w:sz w:val="24"/>
          <w:szCs w:val="24"/>
        </w:rPr>
        <w:t xml:space="preserve"> dokonania obwieszczenia o otwarciu </w:t>
      </w:r>
      <w:r w:rsidR="005E6118" w:rsidRPr="00014E20">
        <w:rPr>
          <w:rFonts w:ascii="Times New Roman" w:hAnsi="Times New Roman" w:cs="Times New Roman"/>
          <w:b/>
          <w:iCs/>
          <w:sz w:val="24"/>
          <w:szCs w:val="24"/>
        </w:rPr>
        <w:t>postępowania</w:t>
      </w:r>
      <w:r w:rsidR="005E6118" w:rsidRPr="00014E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118" w:rsidRPr="00014E20">
        <w:rPr>
          <w:rFonts w:ascii="Times New Roman" w:hAnsi="Times New Roman" w:cs="Times New Roman"/>
          <w:b/>
          <w:sz w:val="24"/>
          <w:szCs w:val="24"/>
        </w:rPr>
        <w:br/>
        <w:t xml:space="preserve">o </w:t>
      </w:r>
      <w:r w:rsidR="005E6118" w:rsidRPr="00014E20">
        <w:rPr>
          <w:rFonts w:ascii="Times New Roman" w:hAnsi="Times New Roman" w:cs="Times New Roman"/>
          <w:b/>
          <w:iCs/>
          <w:sz w:val="24"/>
          <w:szCs w:val="24"/>
        </w:rPr>
        <w:t>zatwierdzenie układu</w:t>
      </w:r>
      <w:r w:rsidR="005E6118" w:rsidRPr="005E6118">
        <w:rPr>
          <w:rFonts w:ascii="Times New Roman" w:hAnsi="Times New Roman" w:cs="Times New Roman"/>
          <w:b/>
          <w:sz w:val="24"/>
          <w:szCs w:val="24"/>
        </w:rPr>
        <w:t xml:space="preserve"> wskazane w tej ustawie, jeżeli prowadzą one do pokrzywdzenia wierzycieli</w:t>
      </w:r>
      <w:r w:rsidR="00014E20">
        <w:rPr>
          <w:rFonts w:ascii="Times New Roman" w:hAnsi="Times New Roman" w:cs="Times New Roman"/>
          <w:b/>
          <w:sz w:val="24"/>
          <w:szCs w:val="24"/>
        </w:rPr>
        <w:t>,</w:t>
      </w:r>
      <w:r w:rsidR="005E6118" w:rsidRPr="005E6118">
        <w:rPr>
          <w:rFonts w:ascii="Times New Roman" w:hAnsi="Times New Roman" w:cs="Times New Roman"/>
          <w:b/>
          <w:sz w:val="24"/>
          <w:szCs w:val="24"/>
        </w:rPr>
        <w:t xml:space="preserve"> na wniosek:</w:t>
      </w:r>
    </w:p>
    <w:p w:rsidR="005E6118" w:rsidRPr="005E6118" w:rsidRDefault="005E6118" w:rsidP="00062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118">
        <w:rPr>
          <w:rFonts w:ascii="Times New Roman" w:hAnsi="Times New Roman" w:cs="Times New Roman"/>
          <w:b/>
          <w:sz w:val="24"/>
          <w:szCs w:val="24"/>
        </w:rPr>
        <w:t>A.</w:t>
      </w:r>
      <w:r w:rsidRPr="005E6118">
        <w:rPr>
          <w:rFonts w:ascii="Times New Roman" w:hAnsi="Times New Roman" w:cs="Times New Roman"/>
          <w:sz w:val="24"/>
          <w:szCs w:val="24"/>
        </w:rPr>
        <w:t xml:space="preserve"> wyłącznie wierzycieli;</w:t>
      </w:r>
    </w:p>
    <w:p w:rsidR="005E6118" w:rsidRPr="005E6118" w:rsidRDefault="005E6118" w:rsidP="00062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118">
        <w:rPr>
          <w:rFonts w:ascii="Times New Roman" w:hAnsi="Times New Roman" w:cs="Times New Roman"/>
          <w:b/>
          <w:sz w:val="24"/>
          <w:szCs w:val="24"/>
        </w:rPr>
        <w:t>B.</w:t>
      </w:r>
      <w:r w:rsidRPr="005E6118">
        <w:rPr>
          <w:rFonts w:ascii="Times New Roman" w:hAnsi="Times New Roman" w:cs="Times New Roman"/>
          <w:sz w:val="24"/>
          <w:szCs w:val="24"/>
        </w:rPr>
        <w:t xml:space="preserve"> wyłącznie wierzyciela lub dłużnika;</w:t>
      </w:r>
    </w:p>
    <w:p w:rsidR="000C67E1" w:rsidRDefault="005E6118" w:rsidP="00350E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118">
        <w:rPr>
          <w:rFonts w:ascii="Times New Roman" w:hAnsi="Times New Roman" w:cs="Times New Roman"/>
          <w:b/>
          <w:sz w:val="24"/>
          <w:szCs w:val="24"/>
        </w:rPr>
        <w:t>C.</w:t>
      </w:r>
      <w:r w:rsidRPr="005E6118">
        <w:rPr>
          <w:rFonts w:ascii="Times New Roman" w:hAnsi="Times New Roman" w:cs="Times New Roman"/>
          <w:sz w:val="24"/>
          <w:szCs w:val="24"/>
        </w:rPr>
        <w:t xml:space="preserve"> wierzyciela,</w:t>
      </w:r>
      <w:r w:rsidR="00350EB3">
        <w:rPr>
          <w:rFonts w:ascii="Times New Roman" w:hAnsi="Times New Roman" w:cs="Times New Roman"/>
          <w:sz w:val="24"/>
          <w:szCs w:val="24"/>
        </w:rPr>
        <w:t xml:space="preserve"> dłużnika bądź nadzorcy układu.</w:t>
      </w:r>
    </w:p>
    <w:p w:rsidR="00350EB3" w:rsidRPr="00350EB3" w:rsidRDefault="00350EB3" w:rsidP="00350E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EB9" w:rsidRPr="00E9650C" w:rsidRDefault="000C67E1" w:rsidP="00E9650C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E9650C" w:rsidRPr="00E96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E96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E96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21EB9" w:rsidRPr="00E96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ustawą o narodowym zasobie archiwalnym i a</w:t>
      </w:r>
      <w:r w:rsidR="00E9650C" w:rsidRPr="00E96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rchiwach, materiały archiwalne </w:t>
      </w:r>
      <w:r w:rsidR="00F21EB9" w:rsidRPr="00E96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zakresu dokumentacji osobowej i płacowej pracodawców, podlegają udostępnianiu, licząc od ustania stosunku pracy, nie wcześniej niż:</w:t>
      </w:r>
    </w:p>
    <w:p w:rsidR="00F21EB9" w:rsidRPr="00F21EB9" w:rsidRDefault="00F21EB9" w:rsidP="00E9650C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E96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po 30 latach;</w:t>
      </w:r>
    </w:p>
    <w:p w:rsidR="00F21EB9" w:rsidRPr="00F21EB9" w:rsidRDefault="00F21EB9" w:rsidP="00E9650C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E96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po 50 latach;</w:t>
      </w:r>
    </w:p>
    <w:p w:rsidR="003B0440" w:rsidRDefault="00F21EB9" w:rsidP="006F0573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E96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po 70 latach.</w:t>
      </w:r>
    </w:p>
    <w:p w:rsidR="003B0440" w:rsidRPr="003B0440" w:rsidRDefault="000C67E1" w:rsidP="003B0440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7</w:t>
      </w:r>
      <w:r w:rsidR="003B0440" w:rsidRPr="003B0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3B0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B0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B0440" w:rsidRPr="003B0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ustawą o gospodarce nieruchomościami, powiatowym zasobem nieruchomości gospodaruje:</w:t>
      </w:r>
    </w:p>
    <w:p w:rsidR="003B0440" w:rsidRPr="00F21EB9" w:rsidRDefault="003B0440" w:rsidP="003B0440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powiatu;</w:t>
      </w:r>
    </w:p>
    <w:p w:rsidR="003B0440" w:rsidRPr="00F21EB9" w:rsidRDefault="003B0440" w:rsidP="003B0440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starosta;</w:t>
      </w:r>
    </w:p>
    <w:p w:rsidR="00E9650C" w:rsidRDefault="003B0440" w:rsidP="00A9071D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071D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powiatu.</w:t>
      </w:r>
    </w:p>
    <w:p w:rsidR="00A9071D" w:rsidRPr="00A9071D" w:rsidRDefault="00A9071D" w:rsidP="00A9071D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3B0440" w:rsidRDefault="000C67E1" w:rsidP="000F65C3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3B0440" w:rsidRPr="003B0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0F65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0F65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21EB9" w:rsidRPr="003B0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ustawą o Krajowym Rejestrze Sądowym, podmiot obowiązany do złożenia wniosku o wpis do Krajowego Rejestru Sądowego (Rejestr):</w:t>
      </w:r>
    </w:p>
    <w:p w:rsidR="00F21EB9" w:rsidRPr="00F21EB9" w:rsidRDefault="00F21EB9" w:rsidP="000F65C3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0F65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może powoływać się wobec osób trzecich działających w dobrej wierze na dane, które nie zostały wpisane do Rejestru lub uległy wykreśleniu z Rejestru;</w:t>
      </w:r>
    </w:p>
    <w:p w:rsidR="00F21EB9" w:rsidRPr="00F21EB9" w:rsidRDefault="00F21EB9" w:rsidP="000F65C3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0F65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może powoływać się wobec osób trzecich działających w złej wierze na dane, które nie zostały wpisane do Rejestru lub uległy wykreśleniu z Rejestru;</w:t>
      </w:r>
    </w:p>
    <w:p w:rsidR="000F65C3" w:rsidRDefault="00F21EB9" w:rsidP="00A9071D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0F65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powoływać się wobec osób trzecich działających w dobrej wierze na dane, które nie zostały wpisane do Rejestru lub</w:t>
      </w:r>
      <w:r w:rsidR="00A90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uległy wykreśleniu z Rejestru.</w:t>
      </w:r>
    </w:p>
    <w:p w:rsidR="00A9071D" w:rsidRDefault="00A9071D" w:rsidP="00A9071D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0F65C3" w:rsidRDefault="000C67E1" w:rsidP="000F65C3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0F65C3" w:rsidRPr="000F65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0F65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0F65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21EB9" w:rsidRPr="000F65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ustawą o systemie ubezpieczeń społecznych, w ramach Funduszu Ubezpieczeń Społecznych wyodrębnia się, między innymi, fundusze:</w:t>
      </w:r>
    </w:p>
    <w:p w:rsidR="00F21EB9" w:rsidRPr="00F21EB9" w:rsidRDefault="00F21EB9" w:rsidP="000F65C3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5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0F65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socjalny i pomocy społecznej;</w:t>
      </w:r>
    </w:p>
    <w:p w:rsidR="00F21EB9" w:rsidRPr="00F21EB9" w:rsidRDefault="00F21EB9" w:rsidP="000F65C3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5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0F65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rentowy i rezerwowy;</w:t>
      </w:r>
    </w:p>
    <w:p w:rsidR="001852DB" w:rsidRDefault="00F21EB9" w:rsidP="00A9071D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5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0F65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zapobiega</w:t>
      </w:r>
      <w:r w:rsidR="00A9071D">
        <w:rPr>
          <w:rFonts w:ascii="Times New Roman" w:eastAsia="Times New Roman" w:hAnsi="Times New Roman" w:cs="Times New Roman"/>
          <w:sz w:val="24"/>
          <w:szCs w:val="24"/>
          <w:lang w:eastAsia="pl-PL"/>
        </w:rPr>
        <w:t>nia przestępczości i wypadkowy.</w:t>
      </w:r>
    </w:p>
    <w:p w:rsidR="00B84AB4" w:rsidRDefault="00B84AB4" w:rsidP="00A9071D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1852DB" w:rsidRDefault="000C67E1" w:rsidP="001852DB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1852DB" w:rsidRPr="001852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1852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1852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21EB9" w:rsidRPr="001852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ustawą o prawach konsumenta, konsument, który zawarł umowę na odległość lub poza lokalem przedsiębiorstwa, może od niej odstąpić bez podawania przyczyny i bez ponoszenia kosztów, w terminie:</w:t>
      </w:r>
    </w:p>
    <w:p w:rsidR="00F21EB9" w:rsidRPr="00F21EB9" w:rsidRDefault="00F21EB9" w:rsidP="001852DB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2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185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7 dni;</w:t>
      </w:r>
    </w:p>
    <w:p w:rsidR="00F21EB9" w:rsidRPr="00F21EB9" w:rsidRDefault="00F21EB9" w:rsidP="001852DB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2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185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dni;</w:t>
      </w:r>
    </w:p>
    <w:p w:rsidR="00D70F71" w:rsidRDefault="00F21EB9" w:rsidP="00A9071D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2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185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071D">
        <w:rPr>
          <w:rFonts w:ascii="Times New Roman" w:eastAsia="Times New Roman" w:hAnsi="Times New Roman" w:cs="Times New Roman"/>
          <w:sz w:val="24"/>
          <w:szCs w:val="24"/>
          <w:lang w:eastAsia="pl-PL"/>
        </w:rPr>
        <w:t>21 dni.</w:t>
      </w:r>
    </w:p>
    <w:p w:rsidR="00A9071D" w:rsidRDefault="00A9071D" w:rsidP="00A9071D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0E28" w:rsidRDefault="008F0E28" w:rsidP="00A9071D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0E28" w:rsidRDefault="008F0E28" w:rsidP="00A9071D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0E28" w:rsidRDefault="008F0E28" w:rsidP="00A9071D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0E28" w:rsidRDefault="008F0E28" w:rsidP="00A9071D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0E28" w:rsidRDefault="008F0E28" w:rsidP="00A9071D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0E28" w:rsidRPr="00A9071D" w:rsidRDefault="008F0E28" w:rsidP="00A9071D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1852DB" w:rsidRDefault="000C67E1" w:rsidP="001852DB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8</w:t>
      </w:r>
      <w:r w:rsidR="001852DB" w:rsidRPr="001852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1852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1852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21EB9" w:rsidRPr="001852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Zgodnie z ustawą o szczególnych zasadach rozwiązywania z pracownikami stosunków pracy z przyczyn niedotyczących pracowników, pracownikowi, </w:t>
      </w:r>
      <w:r w:rsidR="001852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F21EB9" w:rsidRPr="001852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związku z rozwiązaniem stosunku pracy w ramach grupowego zwolnienia, który był zatrudniony u danego pracodawcy krócej niż 2 lata, przysługuje odprawa pieniężna w wysokości:</w:t>
      </w:r>
    </w:p>
    <w:p w:rsidR="00F21EB9" w:rsidRPr="00F21EB9" w:rsidRDefault="00F21EB9" w:rsidP="001852DB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2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185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jednomiesięcznego wynagrodzenia;</w:t>
      </w:r>
    </w:p>
    <w:p w:rsidR="00F21EB9" w:rsidRPr="00F21EB9" w:rsidRDefault="00F21EB9" w:rsidP="001852DB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2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185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czternastodniowego wynagrodzenia;</w:t>
      </w:r>
    </w:p>
    <w:p w:rsidR="00F21EB9" w:rsidRDefault="00F21EB9" w:rsidP="00A9071D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2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185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071D">
        <w:rPr>
          <w:rFonts w:ascii="Times New Roman" w:eastAsia="Times New Roman" w:hAnsi="Times New Roman" w:cs="Times New Roman"/>
          <w:sz w:val="24"/>
          <w:szCs w:val="24"/>
          <w:lang w:eastAsia="pl-PL"/>
        </w:rPr>
        <w:t>siedmiodniowego wynagrodzenia.</w:t>
      </w:r>
    </w:p>
    <w:p w:rsidR="00A9071D" w:rsidRDefault="00A9071D" w:rsidP="00A9071D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557D" w:rsidRPr="0000557D" w:rsidRDefault="000C67E1" w:rsidP="0000557D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00557D" w:rsidRPr="000055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0055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0055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00557D" w:rsidRPr="000055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ustawą – Prawo przedsiębiorców, przy załatwianiu spraw organ może żądać od przedsiębiorcy, dla celów identyfikacji, podania wyłącznie:</w:t>
      </w:r>
    </w:p>
    <w:p w:rsidR="0000557D" w:rsidRPr="00F21EB9" w:rsidRDefault="0000557D" w:rsidP="0000557D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5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firmy przedsiębiorcy;</w:t>
      </w:r>
    </w:p>
    <w:p w:rsidR="0000557D" w:rsidRPr="0000557D" w:rsidRDefault="0000557D" w:rsidP="0000557D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557D">
        <w:rPr>
          <w:rFonts w:ascii="Times New Roman" w:eastAsia="Times New Roman" w:hAnsi="Times New Roman" w:cs="Times New Roman"/>
          <w:sz w:val="24"/>
          <w:szCs w:val="24"/>
          <w:lang w:eastAsia="pl-PL"/>
        </w:rPr>
        <w:t>firmy przedsiębiorcy oraz numeru identyfikacyjnego REGON;</w:t>
      </w:r>
    </w:p>
    <w:p w:rsidR="000C67E1" w:rsidRDefault="0000557D" w:rsidP="0021135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firmy przedsiębiorcy oraz numeru </w:t>
      </w:r>
      <w:r w:rsidR="00A9071D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identyfikacji podatkowej (NIP).</w:t>
      </w:r>
    </w:p>
    <w:p w:rsidR="000C67E1" w:rsidRDefault="000C67E1" w:rsidP="00A9071D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557D" w:rsidRPr="0000557D" w:rsidRDefault="000C67E1" w:rsidP="0000557D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00557D" w:rsidRPr="000055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0055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0055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00557D" w:rsidRPr="000055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ustawą o kredycie konsumenckim, wartość kwoty kredytu konsumenckiego udzielonego w walucie innej niż polska, stanowi równow</w:t>
      </w:r>
      <w:r w:rsidR="000055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artość kwoty kredytu wyrażonej </w:t>
      </w:r>
      <w:r w:rsidR="0000557D" w:rsidRPr="000055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walucie polskiej ustaloną przy zastosowaniu:</w:t>
      </w:r>
    </w:p>
    <w:p w:rsidR="0000557D" w:rsidRPr="00F21EB9" w:rsidRDefault="0000557D" w:rsidP="0000557D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5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kursu waluty określonego w umowie zawartej przez strony;</w:t>
      </w:r>
    </w:p>
    <w:p w:rsidR="0000557D" w:rsidRPr="00F21EB9" w:rsidRDefault="0000557D" w:rsidP="0000557D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5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7FAE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średniego kursu tej waluty ogłasza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nego przez Narodowy Bank Polski z dnia  poprzedzającego dzień zawarcia umowy;</w:t>
      </w:r>
    </w:p>
    <w:p w:rsidR="0000557D" w:rsidRPr="00F21EB9" w:rsidRDefault="0000557D" w:rsidP="0000557D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5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7FAE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średniego kursu tej waluty ogłasza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nego przez Narodowy Bank Polski z ostatniego dnia kwartału poprzedzającego dzień zawarcia umowy.</w:t>
      </w:r>
    </w:p>
    <w:p w:rsidR="00CE5763" w:rsidRPr="00A933BD" w:rsidRDefault="00CE5763" w:rsidP="0000557D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21EB9" w:rsidRPr="00A933BD" w:rsidRDefault="000C67E1" w:rsidP="00A933BD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A933BD" w:rsidRPr="00A933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A933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A933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21EB9" w:rsidRPr="00A933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ustawą o ochronie praw nabywcy lokalu mieszkalnego lub domu jednorodzinnego, wynagrodzenie notariusza za wszystkie czynności wykonane</w:t>
      </w:r>
      <w:r w:rsidR="00A933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933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F21EB9" w:rsidRPr="00A933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związku z zawarciem umowy deweloperskiej, w tym także za sporządzenie wypisów aktu notarialnego wydanych przy zawieraniu umowy deweloperskiej oraz koszty sądowe w postępowaniu wieczystoksięgowym obciążają:</w:t>
      </w:r>
    </w:p>
    <w:p w:rsidR="00F21EB9" w:rsidRPr="00F21EB9" w:rsidRDefault="00F21EB9" w:rsidP="00A933BD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3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wyłącznie dewelopera;</w:t>
      </w:r>
    </w:p>
    <w:p w:rsidR="00F21EB9" w:rsidRPr="00F21EB9" w:rsidRDefault="00F21EB9" w:rsidP="00A933BD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3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wyłącznie nabywcę;</w:t>
      </w:r>
    </w:p>
    <w:p w:rsidR="00A933BD" w:rsidRDefault="00F21EB9" w:rsidP="00402DD7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3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równych </w:t>
      </w:r>
      <w:r w:rsidR="00402DD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częściach dewelopera i nabywcę.</w:t>
      </w:r>
    </w:p>
    <w:p w:rsidR="00402DD7" w:rsidRDefault="00402DD7" w:rsidP="00402DD7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C9D" w:rsidRPr="00402DD7" w:rsidRDefault="00C67C9D" w:rsidP="00402DD7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A933BD" w:rsidRDefault="000C67E1" w:rsidP="00A933BD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8</w:t>
      </w:r>
      <w:r w:rsidR="00A933BD" w:rsidRPr="00A933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A933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A933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21EB9" w:rsidRPr="00A933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ustawą o spłacie niektórych niezaspokojonych należności przedsiębiorców, wynikających z realizacji udzielonych zamówień, w przypadku ogłoszenia upadłości wykonawcy lub otwarcia wobec niego postępowania restrukturyzacyjnego, Generalny Dyrektor Dróg Krajowych i Autostrad zawiadamia sędziego-komisarza o przedsiębiorcach, którym wypłacono należności oraz o ich wysokości. W przypadku niezaspokojenia należności na podstawie przepisów ustawy, podlegają one:</w:t>
      </w:r>
    </w:p>
    <w:p w:rsidR="00F21EB9" w:rsidRPr="00F21EB9" w:rsidRDefault="00F21EB9" w:rsidP="00A933BD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3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A933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zaspokojeniu z majątku wykonawcy;</w:t>
      </w:r>
    </w:p>
    <w:p w:rsidR="00F21EB9" w:rsidRPr="00F21EB9" w:rsidRDefault="00F21EB9" w:rsidP="00A933BD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3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A933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umorzeniu z mocy prawa;</w:t>
      </w:r>
    </w:p>
    <w:p w:rsidR="0000557D" w:rsidRDefault="00F21EB9" w:rsidP="00673440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3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A933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07FB">
        <w:rPr>
          <w:rFonts w:ascii="Times New Roman" w:eastAsia="Times New Roman" w:hAnsi="Times New Roman" w:cs="Times New Roman"/>
          <w:sz w:val="24"/>
          <w:szCs w:val="24"/>
          <w:lang w:eastAsia="pl-PL"/>
        </w:rPr>
        <w:t>zaspokojeniu</w:t>
      </w:r>
      <w:r w:rsidR="0067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Skarbu Państwa.</w:t>
      </w:r>
    </w:p>
    <w:p w:rsidR="0061115B" w:rsidRDefault="0061115B" w:rsidP="00844B64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A933BD" w:rsidRDefault="000C67E1" w:rsidP="00A933BD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A933BD" w:rsidRPr="00A933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A933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A933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E17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Zgodnie z ustawą o udzielaniu </w:t>
      </w:r>
      <w:r w:rsidR="00F21EB9" w:rsidRPr="00A933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pomocy publicznej w celu ratowania </w:t>
      </w:r>
      <w:r w:rsidR="00A933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F21EB9" w:rsidRPr="00A933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lub restrukturyzacji przedsiębiorców, pomoc na ratowanie, tymczasowe</w:t>
      </w:r>
      <w:r w:rsidR="00FE17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wsparcie restrukturyzacyjne i </w:t>
      </w:r>
      <w:r w:rsidR="00F21EB9" w:rsidRPr="00A933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restrukturyzację, jest udzielana:</w:t>
      </w:r>
    </w:p>
    <w:p w:rsidR="00F21EB9" w:rsidRPr="00F21EB9" w:rsidRDefault="00F21EB9" w:rsidP="00A933BD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3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A933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z urzędu</w:t>
      </w:r>
      <w:r w:rsidR="00FE17B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budżetu państwa;</w:t>
      </w:r>
    </w:p>
    <w:p w:rsidR="00F21EB9" w:rsidRPr="00F21EB9" w:rsidRDefault="00F21EB9" w:rsidP="00A933BD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3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A933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ze środków budżetu państwa na pisemny wniosek przedsiębiorcy o udzielenie pomocy;</w:t>
      </w:r>
    </w:p>
    <w:p w:rsidR="00673440" w:rsidRDefault="00F21EB9" w:rsidP="003236B4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3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A933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ze środków jedn</w:t>
      </w:r>
      <w:r w:rsidR="00FE1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ostki samorządu terytorialnego lub środków budżetu państwa,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stos</w:t>
      </w:r>
      <w:r w:rsidR="00FE1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ownie do wyboru przedsiębiorcy, </w:t>
      </w:r>
      <w:r w:rsidR="0067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jego pisemny wniosek. </w:t>
      </w:r>
    </w:p>
    <w:p w:rsidR="003236B4" w:rsidRPr="00F21EB9" w:rsidRDefault="003236B4" w:rsidP="003236B4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A933BD" w:rsidRDefault="0061115B" w:rsidP="00A933BD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A933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</w:t>
      </w:r>
      <w:r w:rsidR="00A933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21EB9" w:rsidRPr="00A933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Zgodnie z ustawą - Prawo bankowe, bank, o ile ustawa </w:t>
      </w:r>
      <w:r w:rsidR="00D513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F21EB9" w:rsidRPr="00A933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restrukturyzacyjne nie stanowi inaczej, może obniżyć kwotę przyznanego kredytu albo wypowiedzieć umowę kredytu: </w:t>
      </w:r>
    </w:p>
    <w:p w:rsidR="00F21EB9" w:rsidRPr="00F21EB9" w:rsidRDefault="00F21EB9" w:rsidP="00A933BD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3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wyłącznie w przypadku niedotrzymania przez kredytobiorcę warunków udzielenia kredytu;</w:t>
      </w:r>
    </w:p>
    <w:p w:rsidR="00F21EB9" w:rsidRPr="00F21EB9" w:rsidRDefault="00F21EB9" w:rsidP="00A933BD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3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wyłącznie w przypadku utraty przez kredytobiorcę zdolności kredytowej;</w:t>
      </w:r>
    </w:p>
    <w:p w:rsidR="00F21EB9" w:rsidRDefault="00F21EB9" w:rsidP="00673440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3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niedotrzymania przez kredytobiorcę warunków udzielenia kredytu albo w przypadku utraty przez kred</w:t>
      </w:r>
      <w:r w:rsidR="00673440">
        <w:rPr>
          <w:rFonts w:ascii="Times New Roman" w:eastAsia="Times New Roman" w:hAnsi="Times New Roman" w:cs="Times New Roman"/>
          <w:sz w:val="24"/>
          <w:szCs w:val="24"/>
          <w:lang w:eastAsia="pl-PL"/>
        </w:rPr>
        <w:t>ytobiorcę zdolności kredytowej.</w:t>
      </w:r>
    </w:p>
    <w:p w:rsidR="00673440" w:rsidRPr="00F21EB9" w:rsidRDefault="00673440" w:rsidP="00673440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A933BD" w:rsidRDefault="0061115B" w:rsidP="008658FA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F21EB9" w:rsidRPr="00A933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</w:t>
      </w:r>
      <w:r w:rsidR="00F21EB9" w:rsidRPr="00A933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Zgodnie z ustawą o obligacjach, do oprocentowania obligacji:</w:t>
      </w:r>
    </w:p>
    <w:p w:rsidR="00F21EB9" w:rsidRPr="00F21EB9" w:rsidRDefault="00F21EB9" w:rsidP="00A933BD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3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F37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się przepisy o odsetkach maksymalnych;</w:t>
      </w:r>
    </w:p>
    <w:p w:rsidR="00F21EB9" w:rsidRPr="00F21EB9" w:rsidRDefault="00F21EB9" w:rsidP="00F37A3A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3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F37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się przepisy o odsetkach maksymalnych, ale wyłącznie w przypadku obligacji na okaziciela;</w:t>
      </w:r>
    </w:p>
    <w:p w:rsidR="00F21EB9" w:rsidRDefault="00F21EB9" w:rsidP="00673440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3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F37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nie stosuje się prze</w:t>
      </w:r>
      <w:r w:rsidR="00673440">
        <w:rPr>
          <w:rFonts w:ascii="Times New Roman" w:eastAsia="Times New Roman" w:hAnsi="Times New Roman" w:cs="Times New Roman"/>
          <w:sz w:val="24"/>
          <w:szCs w:val="24"/>
          <w:lang w:eastAsia="pl-PL"/>
        </w:rPr>
        <w:t>pisów o odsetkach maksymalnych.</w:t>
      </w:r>
    </w:p>
    <w:p w:rsidR="00673440" w:rsidRPr="00F21EB9" w:rsidRDefault="00673440" w:rsidP="00673440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F37A3A" w:rsidRDefault="0061115B" w:rsidP="008658FA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8</w:t>
      </w:r>
      <w:r w:rsidR="00F37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</w:t>
      </w:r>
      <w:r w:rsidR="00F37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21EB9" w:rsidRPr="00F37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Zgodnie z ustawą o komornikach sądowych, komornik: </w:t>
      </w:r>
    </w:p>
    <w:p w:rsidR="00F21EB9" w:rsidRPr="00F21EB9" w:rsidRDefault="00F21EB9" w:rsidP="00F37A3A">
      <w:pPr>
        <w:suppressAutoHyphens/>
        <w:autoSpaceDN w:val="0"/>
        <w:spacing w:after="0" w:line="360" w:lineRule="auto"/>
        <w:ind w:left="708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jest obowiązany do naprawienia szkody wyrządzonej przez niezgodne </w:t>
      </w:r>
      <w:r w:rsidR="00F37A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z prawem działanie lub zaniechanie przy wykonywaniu czynności, a w jego miejsce odpowiedzialność ponosi Skarb Państwa;</w:t>
      </w:r>
    </w:p>
    <w:p w:rsidR="00F21EB9" w:rsidRPr="00F21EB9" w:rsidRDefault="00F21EB9" w:rsidP="00F37A3A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obowiązany do naprawienia szkody wyrządzonej przez niezgodne z prawem działanie lub zaniechanie przy wykonywaniu czynności, a Skarb Państwa jest odpowiedzialny za szkodę solidarnie z komornikiem; </w:t>
      </w:r>
    </w:p>
    <w:p w:rsidR="00C23075" w:rsidRDefault="00F21EB9" w:rsidP="00673440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obowiązany do naprawienia szkody wyrządzonej przez niezgodne z prawem działanie lub zaniechanie przy wykonywaniu czynności, a Skarb Państwa nie jest odpowiedzialny za s</w:t>
      </w:r>
      <w:r w:rsidR="00673440">
        <w:rPr>
          <w:rFonts w:ascii="Times New Roman" w:eastAsia="Times New Roman" w:hAnsi="Times New Roman" w:cs="Times New Roman"/>
          <w:sz w:val="24"/>
          <w:szCs w:val="24"/>
          <w:lang w:eastAsia="pl-PL"/>
        </w:rPr>
        <w:t>zkodę solidarnie z komornikiem.</w:t>
      </w:r>
    </w:p>
    <w:p w:rsidR="00673440" w:rsidRPr="00F21EB9" w:rsidRDefault="00673440" w:rsidP="00673440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F37A3A" w:rsidRDefault="0061115B" w:rsidP="00487536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487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9.</w:t>
      </w:r>
      <w:r w:rsidR="00487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21EB9" w:rsidRPr="00F37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ustawą o licencji doradcy restrukturyzacyjnego, tytuł kwalifikowanego doradcy restrukturyzacyjnego:</w:t>
      </w:r>
    </w:p>
    <w:p w:rsidR="00F21EB9" w:rsidRPr="00F21EB9" w:rsidRDefault="00F21EB9" w:rsidP="00487536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487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przyznaje z urzędu prezes właściwego sądu apelacyjnego;</w:t>
      </w:r>
    </w:p>
    <w:p w:rsidR="00F21EB9" w:rsidRPr="00F21EB9" w:rsidRDefault="00F21EB9" w:rsidP="00487536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487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przyznaje Minister Sprawiedliwości na wniosek osoby posiadającej licencję doradcy restrukturyzacyjnego;</w:t>
      </w:r>
    </w:p>
    <w:p w:rsidR="00F21EB9" w:rsidRPr="00F21EB9" w:rsidRDefault="00F21EB9" w:rsidP="00487536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487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przyznaje Prezydent RP na wniosek Ministra Sprawiedliwości.</w:t>
      </w:r>
    </w:p>
    <w:p w:rsidR="00673440" w:rsidRPr="00F21EB9" w:rsidRDefault="00673440" w:rsidP="008658FA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487536" w:rsidRDefault="0061115B" w:rsidP="000041AE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487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0.</w:t>
      </w:r>
      <w:r w:rsidR="00487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21EB9" w:rsidRPr="00487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ustawą o rachunkowości, zobowiązania krótkoterminowe to:</w:t>
      </w:r>
    </w:p>
    <w:p w:rsidR="00F21EB9" w:rsidRPr="00F21EB9" w:rsidRDefault="00F21EB9" w:rsidP="000041AE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487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ogół zobowiązań z tytułu dosta</w:t>
      </w:r>
      <w:r w:rsidR="00C67333">
        <w:rPr>
          <w:rFonts w:ascii="Times New Roman" w:eastAsia="Times New Roman" w:hAnsi="Times New Roman" w:cs="Times New Roman"/>
          <w:sz w:val="24"/>
          <w:szCs w:val="24"/>
          <w:lang w:eastAsia="pl-PL"/>
        </w:rPr>
        <w:t>w i usług, a także całość lub ta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część pozostałych zobowiązań, które stają się wymagalne w ciągu 12 miesięcy od dnia bilansowego;</w:t>
      </w:r>
    </w:p>
    <w:p w:rsidR="00F21EB9" w:rsidRPr="00F21EB9" w:rsidRDefault="00F21EB9" w:rsidP="000041AE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487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ogół zobowiązań z tytułu zaciągniętych kredytów </w:t>
      </w:r>
      <w:r w:rsidR="00C67333">
        <w:rPr>
          <w:rFonts w:ascii="Times New Roman" w:eastAsia="Times New Roman" w:hAnsi="Times New Roman" w:cs="Times New Roman"/>
          <w:sz w:val="24"/>
          <w:szCs w:val="24"/>
          <w:lang w:eastAsia="pl-PL"/>
        </w:rPr>
        <w:t>bankowych, a także całość lub ta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część pozostałych zobowiązań, które stają się wymagalne w ciągu 12 miesięcy od dnia bilansowego;</w:t>
      </w:r>
    </w:p>
    <w:p w:rsidR="00F21EB9" w:rsidRPr="00F21EB9" w:rsidRDefault="00F21EB9" w:rsidP="000041AE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487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ogół zobowiązań, które stają się wymagalne w ciągu 12 miesięcy od dnia bilansowego, za wyjątkiem zobowiązań z tytułu zaciągniętych kredytów i pożyczek.</w:t>
      </w:r>
    </w:p>
    <w:p w:rsidR="00F21EB9" w:rsidRDefault="00F21EB9" w:rsidP="008658FA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2010" w:rsidRDefault="00B32010" w:rsidP="008658FA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2010" w:rsidRDefault="00B32010" w:rsidP="008658FA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2010" w:rsidRDefault="00B32010" w:rsidP="008658FA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2010" w:rsidRDefault="00B32010" w:rsidP="008658FA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2010" w:rsidRDefault="00B32010" w:rsidP="008658FA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2010" w:rsidRDefault="00B32010" w:rsidP="008658FA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2010" w:rsidRPr="00F21EB9" w:rsidRDefault="00B32010" w:rsidP="008658FA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0041AE" w:rsidRDefault="0061115B" w:rsidP="000041AE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9</w:t>
      </w:r>
      <w:r w:rsidR="000041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0041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21EB9" w:rsidRPr="000041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nauką ekonomii, osiągnięcie progu rentowności (BEP) oznacza sytuację, w której:</w:t>
      </w:r>
    </w:p>
    <w:p w:rsidR="00F21EB9" w:rsidRPr="00F21EB9" w:rsidRDefault="00F21EB9" w:rsidP="000041AE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1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004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przychody ze sprzedaży pokrywają poniesione przez przedsiębiorstwo koszty </w:t>
      </w:r>
      <w:r w:rsidR="000041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i może być on obliczany wyłącznie dla produkcji jednoasortymentowej;</w:t>
      </w:r>
    </w:p>
    <w:p w:rsidR="00F21EB9" w:rsidRPr="00F21EB9" w:rsidRDefault="00F21EB9" w:rsidP="000041AE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1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004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przychody ze sprzedaży pokrywają poniesione przez przedsiębiorstwo koszty </w:t>
      </w:r>
      <w:r w:rsidR="000041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może być on obliczany, zarówno dla produkcji jednoasortymentowej, jak i dla produkcji wieloasortymentowej; </w:t>
      </w:r>
    </w:p>
    <w:p w:rsidR="00FE4C2F" w:rsidRDefault="00F21EB9" w:rsidP="00BB072B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1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0041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wpływy ze sprzedaży pokrywają się z wydatkami przedsiębiorstwa i może być on obliczany</w:t>
      </w:r>
      <w:r w:rsidR="006F3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wyłącznie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produkcji </w:t>
      </w:r>
      <w:r w:rsidR="00C23075">
        <w:rPr>
          <w:rFonts w:ascii="Times New Roman" w:eastAsia="Times New Roman" w:hAnsi="Times New Roman" w:cs="Times New Roman"/>
          <w:sz w:val="24"/>
          <w:szCs w:val="24"/>
          <w:lang w:eastAsia="pl-PL"/>
        </w:rPr>
        <w:t>wieloasortymentowej.</w:t>
      </w:r>
    </w:p>
    <w:p w:rsidR="0061115B" w:rsidRPr="00F21EB9" w:rsidRDefault="0061115B" w:rsidP="00BB072B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0041AE" w:rsidRDefault="0061115B" w:rsidP="000041AE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0041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0041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21EB9" w:rsidRPr="000041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nauką ekonomii, metody stanowiące ważne narzędzie wsparcia dla predykcji kryzysów ekonomicznych, a polegające w większości na obliczeniach numerycznych związanych z wystąpieniem wydarzeń szokowych dla działalności przedsiębiorstw, to:</w:t>
      </w:r>
    </w:p>
    <w:p w:rsidR="00F21EB9" w:rsidRPr="00F21EB9" w:rsidRDefault="00F21EB9" w:rsidP="000041AE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1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004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analizy SWOT;</w:t>
      </w:r>
    </w:p>
    <w:p w:rsidR="00F21EB9" w:rsidRPr="00F21EB9" w:rsidRDefault="00F21EB9" w:rsidP="000041AE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1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004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analizy pięciu sił Portera; </w:t>
      </w:r>
    </w:p>
    <w:p w:rsidR="00F21EB9" w:rsidRDefault="00F21EB9" w:rsidP="00BB072B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1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004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BB072B">
        <w:rPr>
          <w:rFonts w:ascii="Times New Roman" w:eastAsia="Times New Roman" w:hAnsi="Times New Roman" w:cs="Times New Roman"/>
          <w:sz w:val="24"/>
          <w:szCs w:val="24"/>
          <w:lang w:eastAsia="pl-PL"/>
        </w:rPr>
        <w:t>stress</w:t>
      </w:r>
      <w:proofErr w:type="spellEnd"/>
      <w:r w:rsidR="00BB0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testy.</w:t>
      </w:r>
    </w:p>
    <w:p w:rsidR="00BB072B" w:rsidRPr="00F21EB9" w:rsidRDefault="00BB072B" w:rsidP="00BB072B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0041AE" w:rsidRDefault="0061115B" w:rsidP="000041AE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0041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="000041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21EB9" w:rsidRPr="000041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nauką ekonom</w:t>
      </w:r>
      <w:r w:rsidR="00BB07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ii, do technik restrukturyzacji </w:t>
      </w:r>
      <w:r w:rsidR="00F21EB9" w:rsidRPr="000041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opartych na zmianach </w:t>
      </w:r>
      <w:r w:rsidR="000041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F21EB9" w:rsidRPr="000041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pasywach zaliczamy:</w:t>
      </w:r>
    </w:p>
    <w:p w:rsidR="00F21EB9" w:rsidRPr="00F21EB9" w:rsidRDefault="00F21EB9" w:rsidP="00BB072B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1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004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 wydzielonych spółek zależnych i powiązanych;</w:t>
      </w:r>
    </w:p>
    <w:p w:rsidR="00F21EB9" w:rsidRPr="00F21EB9" w:rsidRDefault="00F21EB9" w:rsidP="000041AE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1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004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emisję nowych akcji</w:t>
      </w:r>
      <w:r w:rsidR="00BB0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restrukturyzowanego przedsiębiorstwa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BB072B" w:rsidRDefault="00F21EB9" w:rsidP="00B32010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1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004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podział przedsiębi</w:t>
      </w:r>
      <w:r w:rsidR="00B32010">
        <w:rPr>
          <w:rFonts w:ascii="Times New Roman" w:eastAsia="Times New Roman" w:hAnsi="Times New Roman" w:cs="Times New Roman"/>
          <w:sz w:val="24"/>
          <w:szCs w:val="24"/>
          <w:lang w:eastAsia="pl-PL"/>
        </w:rPr>
        <w:t>orstwa na zorganizowane części.</w:t>
      </w:r>
    </w:p>
    <w:p w:rsidR="00B32010" w:rsidRPr="00F21EB9" w:rsidRDefault="00B32010" w:rsidP="00B32010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D635DA" w:rsidRDefault="0061115B" w:rsidP="00D635DA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D63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="00D63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21EB9" w:rsidRPr="00D63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Zgodnie z nauką ekonomii, pomoc de </w:t>
      </w:r>
      <w:proofErr w:type="spellStart"/>
      <w:r w:rsidR="00F21EB9" w:rsidRPr="00D63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minimis</w:t>
      </w:r>
      <w:proofErr w:type="spellEnd"/>
      <w:r w:rsidR="00F21EB9" w:rsidRPr="00D63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to </w:t>
      </w:r>
      <w:r w:rsidR="00BB07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szczególna </w:t>
      </w:r>
      <w:r w:rsidR="00F21EB9" w:rsidRPr="00D63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kategoria wsparcia udzielanego przez dane państwo przedsiębiorcom, która:</w:t>
      </w:r>
    </w:p>
    <w:p w:rsidR="00F21EB9" w:rsidRPr="00F21EB9" w:rsidRDefault="00F21EB9" w:rsidP="00D635DA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D63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jest skierowana do regionów charakteryzujących się niskimi wskaźnikami rozwoju ekonomicznego;</w:t>
      </w:r>
    </w:p>
    <w:p w:rsidR="00F21EB9" w:rsidRPr="00F21EB9" w:rsidRDefault="00F21EB9" w:rsidP="00D635DA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D63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względu na jej stosunkowo mały limit nie powoduje zakłócenia konkurencji </w:t>
      </w:r>
      <w:r w:rsidR="00D63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wymiarze unijnym; </w:t>
      </w:r>
    </w:p>
    <w:p w:rsidR="00F13FDF" w:rsidRDefault="00F21EB9" w:rsidP="00FF40B9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D63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 obowiązkowi no</w:t>
      </w:r>
      <w:r w:rsidR="00FF40B9">
        <w:rPr>
          <w:rFonts w:ascii="Times New Roman" w:eastAsia="Times New Roman" w:hAnsi="Times New Roman" w:cs="Times New Roman"/>
          <w:sz w:val="24"/>
          <w:szCs w:val="24"/>
          <w:lang w:eastAsia="pl-PL"/>
        </w:rPr>
        <w:t>tyfikacji Komisji Europejskiej.</w:t>
      </w:r>
    </w:p>
    <w:p w:rsidR="00B32010" w:rsidRDefault="00B32010" w:rsidP="008658FA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2010" w:rsidRPr="00F21EB9" w:rsidRDefault="00B32010" w:rsidP="008658FA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D635DA" w:rsidRDefault="0061115B" w:rsidP="00D635DA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9</w:t>
      </w:r>
      <w:r w:rsidR="00D63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</w:t>
      </w:r>
      <w:r w:rsidR="00D63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21EB9" w:rsidRPr="00D63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nauką ekonomii, klauzule stosowane przez wierzycieli w celu ochrony swoich interesów (np. w umowach kredytowych), a ograniczające swobodę działania przedsiębiorstwa, mogą być przyczyną powstawania tak zwanych:</w:t>
      </w:r>
    </w:p>
    <w:p w:rsidR="00F21EB9" w:rsidRPr="00F21EB9" w:rsidRDefault="00F21EB9" w:rsidP="00D635D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D63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kosztów agencji, które </w:t>
      </w:r>
      <w:r w:rsidR="00FF4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kolei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prowadzić do obniżenia wartości akcji;</w:t>
      </w:r>
    </w:p>
    <w:p w:rsidR="00F21EB9" w:rsidRPr="00F21EB9" w:rsidRDefault="00F21EB9" w:rsidP="00D635D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D63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zysków agencji, które </w:t>
      </w:r>
      <w:r w:rsidR="00FF4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zawsze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prowadzą do zwiększenia wartości akcji; </w:t>
      </w:r>
    </w:p>
    <w:p w:rsidR="0061115B" w:rsidRDefault="00F21EB9" w:rsidP="00B32010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D63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strat nadzwyczajnych, które są prezento</w:t>
      </w:r>
      <w:r w:rsidR="00B32010">
        <w:rPr>
          <w:rFonts w:ascii="Times New Roman" w:eastAsia="Times New Roman" w:hAnsi="Times New Roman" w:cs="Times New Roman"/>
          <w:sz w:val="24"/>
          <w:szCs w:val="24"/>
          <w:lang w:eastAsia="pl-PL"/>
        </w:rPr>
        <w:t>wane w rachunku zysków i strat.</w:t>
      </w:r>
    </w:p>
    <w:p w:rsidR="0061115B" w:rsidRPr="00F21EB9" w:rsidRDefault="0061115B" w:rsidP="008658FA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D635DA" w:rsidRDefault="0061115B" w:rsidP="00D635DA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D63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</w:t>
      </w:r>
      <w:r w:rsidR="00D63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21EB9" w:rsidRPr="00D63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nauką ekonomii, wartość księgowa (wartość kapitałów własnych) spółki:</w:t>
      </w:r>
    </w:p>
    <w:p w:rsidR="00F21EB9" w:rsidRPr="00F21EB9" w:rsidRDefault="00F21EB9" w:rsidP="00D635D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D63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najczęściej równa się jej wartości rynkowej (giełdowej);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21EB9" w:rsidRPr="00F21EB9" w:rsidRDefault="00F21EB9" w:rsidP="00D635D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D63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zawsze jest niższa od jej wartość rynkowej (giełdowej);</w:t>
      </w:r>
    </w:p>
    <w:p w:rsidR="00F21EB9" w:rsidRPr="00F21EB9" w:rsidRDefault="00F21EB9" w:rsidP="00D635D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D63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 różni się od jej wartości rynkowej (giełdowej).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D635DA" w:rsidRDefault="0061115B" w:rsidP="00D635DA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D63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</w:t>
      </w:r>
      <w:r w:rsidR="00D63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21EB9" w:rsidRPr="00D63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nauką ekonomii, dla zjawiska zwanego stagflacją charakterystyczne jest:</w:t>
      </w:r>
    </w:p>
    <w:p w:rsidR="00F21EB9" w:rsidRPr="00F21EB9" w:rsidRDefault="00F21EB9" w:rsidP="00D635DA">
      <w:pPr>
        <w:suppressAutoHyphens/>
        <w:autoSpaceDN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D63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załamanie się koniunktury gospodarczej i równoczesne utrzymywanie się inflacji;</w:t>
      </w:r>
    </w:p>
    <w:p w:rsidR="00F21EB9" w:rsidRPr="00F21EB9" w:rsidRDefault="00F21EB9" w:rsidP="00D635D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D63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wzrost gospodarczy połączony z zanikającą inflacją; </w:t>
      </w:r>
    </w:p>
    <w:p w:rsidR="00F21EB9" w:rsidRPr="00FF40B9" w:rsidRDefault="00F21EB9" w:rsidP="00FF40B9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D63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wzrost gospodarcz</w:t>
      </w:r>
      <w:r w:rsidR="00FF40B9">
        <w:rPr>
          <w:rFonts w:ascii="Times New Roman" w:eastAsia="Times New Roman" w:hAnsi="Times New Roman" w:cs="Times New Roman"/>
          <w:sz w:val="24"/>
          <w:szCs w:val="24"/>
          <w:lang w:eastAsia="pl-PL"/>
        </w:rPr>
        <w:t>y połączony z rosnącą inflacją.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D635DA" w:rsidRDefault="0061115B" w:rsidP="00D635DA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D63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</w:t>
      </w:r>
      <w:r w:rsidR="00D63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21EB9" w:rsidRPr="00D63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Zgodnie z nauką ekonomii, wskaźnik ogólnego zadłużenia przedsiębiorstwa, </w:t>
      </w:r>
      <w:r w:rsidR="00D63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F21EB9" w:rsidRPr="00D63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to iloraz:</w:t>
      </w:r>
    </w:p>
    <w:p w:rsidR="00F21EB9" w:rsidRPr="00F21EB9" w:rsidRDefault="00F21EB9" w:rsidP="00D635D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D63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zaciągniętych kredytów bankowych i aktywów ogółem;</w:t>
      </w:r>
    </w:p>
    <w:p w:rsidR="00F21EB9" w:rsidRPr="00F21EB9" w:rsidRDefault="00F21EB9" w:rsidP="00D635D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D63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zobowiązań ogółem i aktywów ogółem;</w:t>
      </w:r>
    </w:p>
    <w:p w:rsidR="00F21EB9" w:rsidRPr="00F21EB9" w:rsidRDefault="00F21EB9" w:rsidP="00D635D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D63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pasywów ogółem i zobowiązań długoterminowych powiększonych o rezerwy.</w:t>
      </w:r>
    </w:p>
    <w:p w:rsidR="0090170C" w:rsidRPr="00F21EB9" w:rsidRDefault="0090170C" w:rsidP="008658FA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D635DA" w:rsidRDefault="0061115B" w:rsidP="00D635DA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D63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9.</w:t>
      </w:r>
      <w:r w:rsidR="00D63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21EB9" w:rsidRPr="00D63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naukami o zarządzaniu, metoda g</w:t>
      </w:r>
      <w:r w:rsidR="00D63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rupowego podejmowania decyzji, </w:t>
      </w:r>
      <w:r w:rsidR="00D63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F21EB9" w:rsidRPr="00D63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której grupa autonomicznych, niezależnie wypowiadających się ekspertów jest wykorzystywana do sformułowania zgodnej „uśrednionej” opinii, to tak zwana:</w:t>
      </w:r>
    </w:p>
    <w:p w:rsidR="00F21EB9" w:rsidRPr="00F21EB9" w:rsidRDefault="00F21EB9" w:rsidP="00D635D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D63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interaktywna;</w:t>
      </w:r>
    </w:p>
    <w:p w:rsidR="00F21EB9" w:rsidRPr="00F21EB9" w:rsidRDefault="00F21EB9" w:rsidP="00D635D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D63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delficka;</w:t>
      </w:r>
    </w:p>
    <w:p w:rsidR="00F21EB9" w:rsidRDefault="00F21EB9" w:rsidP="00162808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D63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2808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nominalna.</w:t>
      </w:r>
    </w:p>
    <w:p w:rsidR="00162808" w:rsidRDefault="00162808" w:rsidP="00162808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2010" w:rsidRDefault="00B32010" w:rsidP="00162808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2010" w:rsidRPr="00F21EB9" w:rsidRDefault="00B32010" w:rsidP="00162808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D635DA" w:rsidRDefault="0061115B" w:rsidP="00D635DA">
      <w:pPr>
        <w:suppressAutoHyphens/>
        <w:autoSpaceDN w:val="0"/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10</w:t>
      </w:r>
      <w:r w:rsidR="00D63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0.</w:t>
      </w:r>
      <w:r w:rsidR="00D63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21EB9" w:rsidRPr="00D63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naukami o zarządzaniu, umowa między przedsiębiorcą a firmą macierzystą, polegająca na tym, że przedsiębiorca płaci firmie macierzystej za korzystanie ze znaków firmowych, produktów, receptur i biznesplanów, to umowa:</w:t>
      </w:r>
    </w:p>
    <w:p w:rsidR="00F21EB9" w:rsidRPr="00F21EB9" w:rsidRDefault="00F21EB9" w:rsidP="00D635D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="00D63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koncesyjna (franczyza);</w:t>
      </w:r>
    </w:p>
    <w:p w:rsidR="00F21EB9" w:rsidRPr="00F21EB9" w:rsidRDefault="00F21EB9" w:rsidP="00D635D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D63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benchmarkingowa</w:t>
      </w:r>
      <w:proofErr w:type="spellEnd"/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21EB9" w:rsidRPr="00F21EB9" w:rsidRDefault="00F21EB9" w:rsidP="00D635DA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="00D63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EB9">
        <w:rPr>
          <w:rFonts w:ascii="Times New Roman" w:eastAsia="Times New Roman" w:hAnsi="Times New Roman" w:cs="Times New Roman"/>
          <w:sz w:val="24"/>
          <w:szCs w:val="24"/>
          <w:lang w:eastAsia="pl-PL"/>
        </w:rPr>
        <w:t>sponsoringowa.</w:t>
      </w:r>
    </w:p>
    <w:p w:rsidR="00F21EB9" w:rsidRPr="00F21EB9" w:rsidRDefault="00F21EB9" w:rsidP="008658FA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F21EB9" w:rsidRDefault="00F21EB9" w:rsidP="008658FA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EB9" w:rsidRPr="00F21EB9" w:rsidRDefault="00F21EB9" w:rsidP="008658FA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21EB9" w:rsidRPr="00F21EB9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135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548" w:rsidRDefault="009D2548">
      <w:pPr>
        <w:spacing w:after="0" w:line="240" w:lineRule="auto"/>
      </w:pPr>
      <w:r>
        <w:separator/>
      </w:r>
    </w:p>
  </w:endnote>
  <w:endnote w:type="continuationSeparator" w:id="0">
    <w:p w:rsidR="009D2548" w:rsidRDefault="009D2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186" w:rsidRDefault="007E3186">
    <w:pPr>
      <w:pStyle w:val="Stopka"/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2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                    EGZAMIN DLA OSÓB UBIEGAJĄCYCH SIĘ O LICENCJĘ DORADCY RESTRUKTURYZACYJNEGO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186" w:rsidRDefault="007E3186">
    <w:pPr>
      <w:pStyle w:val="Stopka"/>
    </w:pPr>
    <w:r>
      <w:rPr>
        <w:rFonts w:ascii="Times New Roman" w:hAnsi="Times New Roman"/>
        <w:sz w:val="18"/>
        <w:szCs w:val="18"/>
      </w:rPr>
      <w:t>EGZAMIN DLA OSÓB UBIEGAJĄCYCH SIĘ O LICENCJĘ DORADCY RESTRUKTURYZACYJNEGO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 xml:space="preserve">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F361F0">
      <w:rPr>
        <w:rFonts w:ascii="Times New Roman" w:hAnsi="Times New Roman"/>
        <w:noProof/>
        <w:sz w:val="18"/>
        <w:szCs w:val="18"/>
      </w:rPr>
      <w:t>17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186" w:rsidRDefault="007E3186">
    <w:pPr>
      <w:pStyle w:val="Stopka"/>
    </w:pPr>
  </w:p>
  <w:p w:rsidR="007E3186" w:rsidRDefault="007E31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548" w:rsidRDefault="009D2548">
      <w:pPr>
        <w:spacing w:after="0" w:line="240" w:lineRule="auto"/>
      </w:pPr>
      <w:r>
        <w:separator/>
      </w:r>
    </w:p>
  </w:footnote>
  <w:footnote w:type="continuationSeparator" w:id="0">
    <w:p w:rsidR="009D2548" w:rsidRDefault="009D2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186" w:rsidRDefault="007E3186">
    <w:pPr>
      <w:spacing w:after="0" w:line="240" w:lineRule="auto"/>
      <w:jc w:val="right"/>
      <w:rPr>
        <w:rFonts w:ascii="Times New Roman" w:eastAsia="Times New Roman" w:hAnsi="Times New Roman"/>
        <w:b/>
        <w:sz w:val="24"/>
        <w:szCs w:val="20"/>
        <w:lang w:eastAsia="pl-PL"/>
      </w:rPr>
    </w:pPr>
    <w:r>
      <w:rPr>
        <w:rFonts w:ascii="Times New Roman" w:eastAsia="Times New Roman" w:hAnsi="Times New Roman"/>
        <w:b/>
        <w:sz w:val="24"/>
        <w:szCs w:val="20"/>
        <w:lang w:eastAsia="pl-PL"/>
      </w:rPr>
      <w:t>Nr kodu zdającego…………………</w:t>
    </w:r>
  </w:p>
  <w:p w:rsidR="007E3186" w:rsidRDefault="007E31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AA7"/>
    <w:multiLevelType w:val="multilevel"/>
    <w:tmpl w:val="E1562834"/>
    <w:lvl w:ilvl="0">
      <w:start w:val="1"/>
      <w:numFmt w:val="decimal"/>
      <w:lvlText w:val="%1."/>
      <w:lvlJc w:val="left"/>
      <w:pPr>
        <w:ind w:left="1206" w:hanging="420"/>
      </w:pPr>
    </w:lvl>
    <w:lvl w:ilvl="1">
      <w:start w:val="1"/>
      <w:numFmt w:val="decimal"/>
      <w:lvlText w:val="%2)"/>
      <w:lvlJc w:val="left"/>
      <w:pPr>
        <w:ind w:left="1866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BD176A8"/>
    <w:multiLevelType w:val="hybridMultilevel"/>
    <w:tmpl w:val="EEB42830"/>
    <w:lvl w:ilvl="0" w:tplc="22406E14">
      <w:start w:val="1"/>
      <w:numFmt w:val="upperLetter"/>
      <w:lvlText w:val="%1."/>
      <w:lvlJc w:val="left"/>
      <w:pPr>
        <w:tabs>
          <w:tab w:val="num" w:pos="1068"/>
        </w:tabs>
        <w:ind w:left="1065" w:hanging="357"/>
      </w:pPr>
      <w:rPr>
        <w:rFonts w:ascii="Times New Roman" w:eastAsiaTheme="minorHAnsi" w:hAnsi="Times New Roman" w:cs="Times New Roman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367D2447"/>
    <w:multiLevelType w:val="multilevel"/>
    <w:tmpl w:val="EBE6595A"/>
    <w:lvl w:ilvl="0">
      <w:start w:val="1"/>
      <w:numFmt w:val="decimal"/>
      <w:lvlText w:val="%1."/>
      <w:lvlJc w:val="left"/>
      <w:pPr>
        <w:ind w:left="1206" w:hanging="420"/>
      </w:pPr>
    </w:lvl>
    <w:lvl w:ilvl="1">
      <w:start w:val="1"/>
      <w:numFmt w:val="decimal"/>
      <w:lvlText w:val="%2)"/>
      <w:lvlJc w:val="left"/>
      <w:pPr>
        <w:ind w:left="1866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75DA701A"/>
    <w:multiLevelType w:val="hybridMultilevel"/>
    <w:tmpl w:val="19BED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96105"/>
    <w:multiLevelType w:val="hybridMultilevel"/>
    <w:tmpl w:val="095A3834"/>
    <w:lvl w:ilvl="0" w:tplc="35BE037C">
      <w:start w:val="2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B15"/>
    <w:rsid w:val="000041AE"/>
    <w:rsid w:val="0000557D"/>
    <w:rsid w:val="000135E8"/>
    <w:rsid w:val="00013952"/>
    <w:rsid w:val="00014E20"/>
    <w:rsid w:val="0003262C"/>
    <w:rsid w:val="000373A1"/>
    <w:rsid w:val="0005183D"/>
    <w:rsid w:val="0005613A"/>
    <w:rsid w:val="00062D35"/>
    <w:rsid w:val="000639D5"/>
    <w:rsid w:val="00072DA0"/>
    <w:rsid w:val="000A1914"/>
    <w:rsid w:val="000C67E1"/>
    <w:rsid w:val="000F65C3"/>
    <w:rsid w:val="0012018E"/>
    <w:rsid w:val="00140EED"/>
    <w:rsid w:val="00160BED"/>
    <w:rsid w:val="00162808"/>
    <w:rsid w:val="00174118"/>
    <w:rsid w:val="001852DB"/>
    <w:rsid w:val="00185CF9"/>
    <w:rsid w:val="001B1B00"/>
    <w:rsid w:val="0020135D"/>
    <w:rsid w:val="00201B17"/>
    <w:rsid w:val="0021135A"/>
    <w:rsid w:val="00216F33"/>
    <w:rsid w:val="00220B31"/>
    <w:rsid w:val="00260CFE"/>
    <w:rsid w:val="002A34C8"/>
    <w:rsid w:val="002B3A07"/>
    <w:rsid w:val="002C1A29"/>
    <w:rsid w:val="002C6D16"/>
    <w:rsid w:val="002F2A5F"/>
    <w:rsid w:val="003236B4"/>
    <w:rsid w:val="003264F8"/>
    <w:rsid w:val="00350EB3"/>
    <w:rsid w:val="00351F2F"/>
    <w:rsid w:val="003B0440"/>
    <w:rsid w:val="003C2015"/>
    <w:rsid w:val="003F1031"/>
    <w:rsid w:val="003F6FA7"/>
    <w:rsid w:val="00402DD7"/>
    <w:rsid w:val="00406171"/>
    <w:rsid w:val="00417814"/>
    <w:rsid w:val="00487536"/>
    <w:rsid w:val="00490000"/>
    <w:rsid w:val="004B49E0"/>
    <w:rsid w:val="004F0D52"/>
    <w:rsid w:val="004F7C0B"/>
    <w:rsid w:val="005146D9"/>
    <w:rsid w:val="005307FB"/>
    <w:rsid w:val="00533F27"/>
    <w:rsid w:val="005426C7"/>
    <w:rsid w:val="00572E9D"/>
    <w:rsid w:val="005E6118"/>
    <w:rsid w:val="00604B61"/>
    <w:rsid w:val="0060597D"/>
    <w:rsid w:val="0061115B"/>
    <w:rsid w:val="00620C2E"/>
    <w:rsid w:val="00673440"/>
    <w:rsid w:val="00687A60"/>
    <w:rsid w:val="00690B15"/>
    <w:rsid w:val="00697525"/>
    <w:rsid w:val="006B7EE6"/>
    <w:rsid w:val="006F0573"/>
    <w:rsid w:val="006F30CC"/>
    <w:rsid w:val="0074650F"/>
    <w:rsid w:val="0075226C"/>
    <w:rsid w:val="007805E0"/>
    <w:rsid w:val="0079110F"/>
    <w:rsid w:val="007B3FBF"/>
    <w:rsid w:val="007C2DAF"/>
    <w:rsid w:val="007E3186"/>
    <w:rsid w:val="00801756"/>
    <w:rsid w:val="0080213C"/>
    <w:rsid w:val="008055F9"/>
    <w:rsid w:val="00844B64"/>
    <w:rsid w:val="008658FA"/>
    <w:rsid w:val="00880A44"/>
    <w:rsid w:val="00881A5D"/>
    <w:rsid w:val="008B3ECD"/>
    <w:rsid w:val="008C461E"/>
    <w:rsid w:val="008F0E28"/>
    <w:rsid w:val="0090170C"/>
    <w:rsid w:val="0095610A"/>
    <w:rsid w:val="00970C9B"/>
    <w:rsid w:val="009D2548"/>
    <w:rsid w:val="009D4BAB"/>
    <w:rsid w:val="00A05E12"/>
    <w:rsid w:val="00A26C10"/>
    <w:rsid w:val="00A50AEC"/>
    <w:rsid w:val="00A5435A"/>
    <w:rsid w:val="00A56389"/>
    <w:rsid w:val="00A9071D"/>
    <w:rsid w:val="00A90963"/>
    <w:rsid w:val="00A91D52"/>
    <w:rsid w:val="00A933BD"/>
    <w:rsid w:val="00A94F22"/>
    <w:rsid w:val="00AB0E38"/>
    <w:rsid w:val="00B32010"/>
    <w:rsid w:val="00B4625E"/>
    <w:rsid w:val="00B60773"/>
    <w:rsid w:val="00B817AA"/>
    <w:rsid w:val="00B84AB4"/>
    <w:rsid w:val="00BB072B"/>
    <w:rsid w:val="00BD1598"/>
    <w:rsid w:val="00BE7FAE"/>
    <w:rsid w:val="00C17FCB"/>
    <w:rsid w:val="00C23075"/>
    <w:rsid w:val="00C47DC1"/>
    <w:rsid w:val="00C67333"/>
    <w:rsid w:val="00C67C9D"/>
    <w:rsid w:val="00C755B4"/>
    <w:rsid w:val="00CB3A6B"/>
    <w:rsid w:val="00CB5456"/>
    <w:rsid w:val="00CD2266"/>
    <w:rsid w:val="00CD55E1"/>
    <w:rsid w:val="00CE5763"/>
    <w:rsid w:val="00D13A0E"/>
    <w:rsid w:val="00D45D96"/>
    <w:rsid w:val="00D5134E"/>
    <w:rsid w:val="00D629F5"/>
    <w:rsid w:val="00D635DA"/>
    <w:rsid w:val="00D648AB"/>
    <w:rsid w:val="00D70F71"/>
    <w:rsid w:val="00D827DE"/>
    <w:rsid w:val="00DA5140"/>
    <w:rsid w:val="00DB560F"/>
    <w:rsid w:val="00DC094E"/>
    <w:rsid w:val="00DD0BA9"/>
    <w:rsid w:val="00DE5D7C"/>
    <w:rsid w:val="00E113EB"/>
    <w:rsid w:val="00E15AF7"/>
    <w:rsid w:val="00E743AA"/>
    <w:rsid w:val="00E91849"/>
    <w:rsid w:val="00E9650C"/>
    <w:rsid w:val="00F13FDF"/>
    <w:rsid w:val="00F16802"/>
    <w:rsid w:val="00F21EB9"/>
    <w:rsid w:val="00F361F0"/>
    <w:rsid w:val="00F37A3A"/>
    <w:rsid w:val="00F67FDF"/>
    <w:rsid w:val="00FC2B39"/>
    <w:rsid w:val="00FE17B9"/>
    <w:rsid w:val="00FE4C2F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4F7C0B"/>
  </w:style>
  <w:style w:type="paragraph" w:styleId="Nagwek">
    <w:name w:val="header"/>
    <w:basedOn w:val="Normalny"/>
    <w:link w:val="NagwekZnak"/>
    <w:rsid w:val="004F7C0B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4F7C0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4F7C0B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4F7C0B"/>
    <w:rPr>
      <w:rFonts w:ascii="Calibri" w:eastAsia="Calibri" w:hAnsi="Calibri" w:cs="Times New Roman"/>
    </w:rPr>
  </w:style>
  <w:style w:type="paragraph" w:styleId="Akapitzlist">
    <w:name w:val="List Paragraph"/>
    <w:basedOn w:val="Normalny"/>
    <w:rsid w:val="004F7C0B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rsid w:val="004F7C0B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F7C0B"/>
    <w:rPr>
      <w:rFonts w:ascii="Tahoma" w:eastAsia="Calibri" w:hAnsi="Tahoma" w:cs="Tahoma"/>
      <w:sz w:val="16"/>
      <w:szCs w:val="16"/>
    </w:rPr>
  </w:style>
  <w:style w:type="character" w:styleId="Numerstrony">
    <w:name w:val="page number"/>
    <w:basedOn w:val="Domylnaczcionkaakapitu"/>
    <w:rsid w:val="004F7C0B"/>
  </w:style>
  <w:style w:type="paragraph" w:customStyle="1" w:styleId="Standard">
    <w:name w:val="Standard"/>
    <w:rsid w:val="004F7C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4F7C0B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rsid w:val="004F7C0B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4F7C0B"/>
  </w:style>
  <w:style w:type="paragraph" w:styleId="Nagwek">
    <w:name w:val="header"/>
    <w:basedOn w:val="Normalny"/>
    <w:link w:val="NagwekZnak"/>
    <w:rsid w:val="004F7C0B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4F7C0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4F7C0B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4F7C0B"/>
    <w:rPr>
      <w:rFonts w:ascii="Calibri" w:eastAsia="Calibri" w:hAnsi="Calibri" w:cs="Times New Roman"/>
    </w:rPr>
  </w:style>
  <w:style w:type="paragraph" w:styleId="Akapitzlist">
    <w:name w:val="List Paragraph"/>
    <w:basedOn w:val="Normalny"/>
    <w:rsid w:val="004F7C0B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rsid w:val="004F7C0B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F7C0B"/>
    <w:rPr>
      <w:rFonts w:ascii="Tahoma" w:eastAsia="Calibri" w:hAnsi="Tahoma" w:cs="Tahoma"/>
      <w:sz w:val="16"/>
      <w:szCs w:val="16"/>
    </w:rPr>
  </w:style>
  <w:style w:type="character" w:styleId="Numerstrony">
    <w:name w:val="page number"/>
    <w:basedOn w:val="Domylnaczcionkaakapitu"/>
    <w:rsid w:val="004F7C0B"/>
  </w:style>
  <w:style w:type="paragraph" w:customStyle="1" w:styleId="Standard">
    <w:name w:val="Standard"/>
    <w:rsid w:val="004F7C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4F7C0B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rsid w:val="004F7C0B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29400-13D8-41A0-959B-7CCF41E9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29</Pages>
  <Words>6245</Words>
  <Characters>37474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354</cp:revision>
  <dcterms:created xsi:type="dcterms:W3CDTF">2021-04-01T07:58:00Z</dcterms:created>
  <dcterms:modified xsi:type="dcterms:W3CDTF">2021-04-20T08:35:00Z</dcterms:modified>
</cp:coreProperties>
</file>