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5E68" w14:textId="0D326954" w:rsidR="004A111F" w:rsidRPr="005E43BB" w:rsidRDefault="00E97D61" w:rsidP="005E43BB">
      <w:pPr>
        <w:spacing w:after="160" w:line="259" w:lineRule="auto"/>
        <w:jc w:val="right"/>
        <w:rPr>
          <w:b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F6E8A" wp14:editId="5D521F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909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543" y="21409"/>
                <wp:lineTo x="21543" y="0"/>
                <wp:lineTo x="0" y="0"/>
              </wp:wrapPolygon>
            </wp:wrapThrough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A04567C" w:rsidRPr="00FE7BC7">
        <w:rPr>
          <w:b/>
          <w:bCs/>
          <w:color w:val="auto"/>
        </w:rPr>
        <w:t xml:space="preserve">Załącznik nr 1 </w:t>
      </w:r>
      <w:r w:rsidR="00AB2EB3" w:rsidRPr="00FE7BC7">
        <w:rPr>
          <w:b/>
          <w:bCs/>
          <w:color w:val="auto"/>
        </w:rPr>
        <w:t>do Ogłoszenia</w:t>
      </w:r>
    </w:p>
    <w:p w14:paraId="2BDC83A3" w14:textId="77777777" w:rsidR="005E43BB" w:rsidRDefault="005E43BB" w:rsidP="00453D04">
      <w:pPr>
        <w:jc w:val="center"/>
        <w:rPr>
          <w:b/>
          <w:color w:val="auto"/>
        </w:rPr>
      </w:pPr>
    </w:p>
    <w:p w14:paraId="7FE841FE" w14:textId="77777777" w:rsidR="00E97D61" w:rsidRDefault="00E97D61" w:rsidP="00453D04">
      <w:pPr>
        <w:jc w:val="center"/>
        <w:rPr>
          <w:b/>
          <w:color w:val="auto"/>
        </w:rPr>
      </w:pPr>
    </w:p>
    <w:p w14:paraId="75FC4C23" w14:textId="77777777" w:rsidR="00E97D61" w:rsidRDefault="00E97D61" w:rsidP="00453D04">
      <w:pPr>
        <w:jc w:val="center"/>
        <w:rPr>
          <w:b/>
          <w:color w:val="auto"/>
        </w:rPr>
      </w:pPr>
    </w:p>
    <w:p w14:paraId="3D2A89E1" w14:textId="77777777" w:rsidR="00E97D61" w:rsidRDefault="00E97D61" w:rsidP="00453D04">
      <w:pPr>
        <w:jc w:val="center"/>
        <w:rPr>
          <w:b/>
          <w:color w:val="auto"/>
        </w:rPr>
      </w:pPr>
    </w:p>
    <w:p w14:paraId="09E1B4A6" w14:textId="77777777" w:rsidR="00E97D61" w:rsidRDefault="00E97D61" w:rsidP="00453D04">
      <w:pPr>
        <w:jc w:val="center"/>
        <w:rPr>
          <w:b/>
          <w:color w:val="auto"/>
        </w:rPr>
      </w:pPr>
    </w:p>
    <w:p w14:paraId="39EBDA48" w14:textId="77777777" w:rsidR="00E97D61" w:rsidRDefault="00E97D61" w:rsidP="00453D04">
      <w:pPr>
        <w:jc w:val="center"/>
        <w:rPr>
          <w:b/>
          <w:color w:val="auto"/>
        </w:rPr>
      </w:pPr>
    </w:p>
    <w:p w14:paraId="0E87884E" w14:textId="32DBEBA5" w:rsidR="004A111F" w:rsidRPr="00FE7BC7" w:rsidRDefault="004A111F" w:rsidP="00453D04">
      <w:pPr>
        <w:jc w:val="center"/>
        <w:rPr>
          <w:b/>
          <w:color w:val="auto"/>
        </w:rPr>
      </w:pPr>
      <w:r w:rsidRPr="00FE7BC7">
        <w:rPr>
          <w:b/>
          <w:color w:val="auto"/>
        </w:rPr>
        <w:t>Opis p</w:t>
      </w:r>
      <w:r w:rsidR="00DB6C81" w:rsidRPr="00FE7BC7">
        <w:rPr>
          <w:b/>
          <w:color w:val="auto"/>
        </w:rPr>
        <w:t>lanowanych działań projektowych</w:t>
      </w:r>
    </w:p>
    <w:p w14:paraId="46981E14" w14:textId="279529D6" w:rsidR="004A111F" w:rsidRPr="00E97D61" w:rsidRDefault="004A111F" w:rsidP="004E2D2D">
      <w:pPr>
        <w:rPr>
          <w:rFonts w:ascii="Lato" w:hAnsi="Lato"/>
          <w:b/>
          <w:color w:val="auto"/>
          <w:szCs w:val="20"/>
        </w:rPr>
      </w:pPr>
    </w:p>
    <w:p w14:paraId="2D211127" w14:textId="1FA3BB77" w:rsidR="004A111F" w:rsidRPr="00E97D61" w:rsidRDefault="001341AF" w:rsidP="004E2D2D">
      <w:pPr>
        <w:rPr>
          <w:rFonts w:ascii="Lato" w:hAnsi="Lato"/>
          <w:b/>
          <w:color w:val="auto"/>
          <w:szCs w:val="20"/>
        </w:rPr>
      </w:pPr>
      <w:r w:rsidRPr="00E97D61">
        <w:rPr>
          <w:rFonts w:ascii="Lato" w:hAnsi="Lato"/>
          <w:b/>
          <w:color w:val="auto"/>
          <w:szCs w:val="20"/>
        </w:rPr>
        <w:t>W dokumencie Opis projektu</w:t>
      </w:r>
      <w:r w:rsidR="004A111F" w:rsidRPr="00E97D61">
        <w:rPr>
          <w:rFonts w:ascii="Lato" w:hAnsi="Lato"/>
          <w:b/>
          <w:color w:val="auto"/>
          <w:szCs w:val="20"/>
        </w:rPr>
        <w:t xml:space="preserve"> prezentujemy przyjęte przez Komitet Monitorujący FERS założenia projektu</w:t>
      </w:r>
      <w:r w:rsidR="008A1644">
        <w:rPr>
          <w:rFonts w:ascii="Lato" w:hAnsi="Lato"/>
          <w:b/>
          <w:color w:val="auto"/>
          <w:szCs w:val="20"/>
        </w:rPr>
        <w:t xml:space="preserve"> Centrum Komunikacji dla Osób z </w:t>
      </w:r>
      <w:bookmarkStart w:id="0" w:name="_GoBack"/>
      <w:bookmarkEnd w:id="0"/>
      <w:r w:rsidR="008A1644">
        <w:rPr>
          <w:rFonts w:ascii="Lato" w:hAnsi="Lato"/>
          <w:b/>
          <w:color w:val="auto"/>
          <w:szCs w:val="20"/>
        </w:rPr>
        <w:t>Niepełnosprawnościami</w:t>
      </w:r>
      <w:r w:rsidRPr="00E97D61">
        <w:rPr>
          <w:rFonts w:ascii="Lato" w:hAnsi="Lato"/>
          <w:b/>
          <w:color w:val="auto"/>
          <w:szCs w:val="20"/>
        </w:rPr>
        <w:t xml:space="preserve">, które zostaną zamieszczone także we Wniosku o dofinansowanie. </w:t>
      </w:r>
    </w:p>
    <w:p w14:paraId="3356B4E2" w14:textId="77777777" w:rsidR="004A111F" w:rsidRPr="00E97D61" w:rsidRDefault="004A111F" w:rsidP="004E2D2D">
      <w:pPr>
        <w:rPr>
          <w:rFonts w:ascii="Lato" w:hAnsi="Lato"/>
          <w:b/>
          <w:color w:val="auto"/>
          <w:szCs w:val="20"/>
        </w:rPr>
      </w:pPr>
    </w:p>
    <w:p w14:paraId="48F7ACAE" w14:textId="058167B4" w:rsidR="00AE6A98" w:rsidRPr="00E97D61" w:rsidRDefault="00031ACE" w:rsidP="004E2D2D">
      <w:pPr>
        <w:rPr>
          <w:rFonts w:ascii="Lato" w:hAnsi="Lato"/>
          <w:b/>
          <w:color w:val="auto"/>
          <w:szCs w:val="20"/>
        </w:rPr>
      </w:pPr>
      <w:r w:rsidRPr="00E97D61">
        <w:rPr>
          <w:rFonts w:ascii="Lato" w:hAnsi="Lato"/>
          <w:b/>
          <w:color w:val="auto"/>
          <w:szCs w:val="20"/>
        </w:rPr>
        <w:t>I</w:t>
      </w:r>
      <w:r w:rsidR="00AE6A98" w:rsidRPr="00E97D61">
        <w:rPr>
          <w:rFonts w:ascii="Lato" w:hAnsi="Lato"/>
          <w:b/>
          <w:color w:val="auto"/>
          <w:szCs w:val="20"/>
        </w:rPr>
        <w:t>. Cel projektu</w:t>
      </w:r>
    </w:p>
    <w:p w14:paraId="2D8A58F2" w14:textId="77777777" w:rsidR="00611B7C" w:rsidRPr="00E97D61" w:rsidRDefault="00AE6A98" w:rsidP="00611B7C">
      <w:pPr>
        <w:spacing w:before="120" w:line="240" w:lineRule="atLeast"/>
        <w:rPr>
          <w:rFonts w:ascii="Lato" w:eastAsia="Times New Roman" w:hAnsi="Lato" w:cs="Arial"/>
          <w:color w:val="auto"/>
          <w:szCs w:val="20"/>
        </w:rPr>
      </w:pPr>
      <w:r w:rsidRPr="00E97D61">
        <w:rPr>
          <w:rFonts w:ascii="Lato" w:hAnsi="Lato"/>
          <w:color w:val="auto"/>
          <w:szCs w:val="20"/>
        </w:rPr>
        <w:t xml:space="preserve">Celem projektu jest </w:t>
      </w:r>
      <w:r w:rsidR="00611B7C" w:rsidRPr="00E97D61">
        <w:rPr>
          <w:rFonts w:ascii="Lato" w:eastAsia="Times New Roman" w:hAnsi="Lato" w:cs="Arial"/>
          <w:color w:val="auto"/>
          <w:szCs w:val="20"/>
        </w:rPr>
        <w:t>zapewnienie usług w zakresie bieżącego komunikowania się osób z niepełnosprawnościami, o których mowa w Konwencji ONZ o prawach osób niepełnosprawnych</w:t>
      </w:r>
      <w:r w:rsidR="00611B7C" w:rsidRPr="00E97D61">
        <w:rPr>
          <w:rStyle w:val="Odwoanieprzypisudolnego"/>
          <w:rFonts w:ascii="Lato" w:eastAsia="Times New Roman" w:hAnsi="Lato" w:cs="Arial"/>
          <w:color w:val="auto"/>
          <w:szCs w:val="20"/>
        </w:rPr>
        <w:footnoteReference w:id="2"/>
      </w:r>
      <w:r w:rsidR="00611B7C" w:rsidRPr="00E97D61">
        <w:rPr>
          <w:rFonts w:ascii="Lato" w:eastAsia="Times New Roman" w:hAnsi="Lato" w:cs="Arial"/>
          <w:color w:val="auto"/>
          <w:szCs w:val="20"/>
        </w:rPr>
        <w:t>, potrzebujących wsparcia w komunikowaniu się. Działania podejmowane w ramach projektu będą uwzględniały w szczególności osoby z niepełnosprawnościami narządu słuchu, mowy i wzroku, niepełnosprawnością intelektualną, z problemami zdrowia psychicznego i spektrum autyzmu, posługujących się PJM, SKOGN, korzystających z transkrypcji mowy na tekst, alternatywnych i augmentatywnych sposobów komunikacji (AAC) oraz ETR.</w:t>
      </w:r>
    </w:p>
    <w:p w14:paraId="2C54364B" w14:textId="77777777" w:rsidR="00AE6A98" w:rsidRPr="00E97D61" w:rsidRDefault="00AE6A98" w:rsidP="00AE6A98">
      <w:pPr>
        <w:rPr>
          <w:rFonts w:ascii="Lato" w:hAnsi="Lato"/>
          <w:color w:val="auto"/>
          <w:szCs w:val="20"/>
        </w:rPr>
      </w:pPr>
      <w:r w:rsidRPr="00E97D61">
        <w:rPr>
          <w:rFonts w:ascii="Lato" w:hAnsi="Lato"/>
          <w:color w:val="auto"/>
          <w:szCs w:val="20"/>
        </w:rPr>
        <w:t>Cele szczegółowe projektu to:</w:t>
      </w:r>
    </w:p>
    <w:p w14:paraId="18339D89" w14:textId="08B5E6E4" w:rsidR="003A73A0" w:rsidRPr="00E97D61" w:rsidRDefault="00AF0123" w:rsidP="00BC034A">
      <w:pPr>
        <w:pStyle w:val="Akapitzlist"/>
        <w:numPr>
          <w:ilvl w:val="0"/>
          <w:numId w:val="7"/>
        </w:numPr>
        <w:spacing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 xml:space="preserve">Utworzenie </w:t>
      </w:r>
      <w:r w:rsidRPr="00E97D61">
        <w:rPr>
          <w:rFonts w:ascii="Lato" w:hAnsi="Lato"/>
          <w:color w:val="auto"/>
          <w:szCs w:val="20"/>
        </w:rPr>
        <w:t xml:space="preserve">3 pionów </w:t>
      </w:r>
      <w:r w:rsidR="000D2E07" w:rsidRPr="00E97D61">
        <w:rPr>
          <w:rFonts w:ascii="Lato" w:hAnsi="Lato"/>
          <w:color w:val="auto"/>
          <w:szCs w:val="20"/>
        </w:rPr>
        <w:t xml:space="preserve">Centrum Komunikacji </w:t>
      </w:r>
    </w:p>
    <w:p w14:paraId="08BDD470" w14:textId="5AEF9569" w:rsidR="00AF0123" w:rsidRPr="00E97D61" w:rsidRDefault="00AF0123" w:rsidP="00BC034A">
      <w:pPr>
        <w:pStyle w:val="Akapitzlist"/>
        <w:numPr>
          <w:ilvl w:val="0"/>
          <w:numId w:val="7"/>
        </w:numPr>
        <w:spacing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/>
          <w:bCs/>
          <w:color w:val="auto"/>
          <w:szCs w:val="20"/>
        </w:rPr>
        <w:t>Wzrost kompetencji kadry tłumaczy/tłumaczek (PJM) i tłumaczy/tłumaczek przewodników (SKOGN).</w:t>
      </w:r>
    </w:p>
    <w:p w14:paraId="21284334" w14:textId="0C7A5AD3" w:rsidR="00AF0123" w:rsidRPr="00E97D61" w:rsidRDefault="00AF0123" w:rsidP="00AF0123">
      <w:pPr>
        <w:pStyle w:val="Akapitzlist"/>
        <w:numPr>
          <w:ilvl w:val="0"/>
          <w:numId w:val="7"/>
        </w:numPr>
        <w:spacing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/>
          <w:bCs/>
          <w:color w:val="auto"/>
          <w:szCs w:val="20"/>
        </w:rPr>
        <w:t>Wzrost kompetencji specjalistów/specjalistek AAC (włączając w to zapewnienie tekstu łatwego do czytania, ETR) oraz specjalistów/specjalistek w zakresie ETR.</w:t>
      </w:r>
    </w:p>
    <w:p w14:paraId="7DB8E04F" w14:textId="77777777" w:rsidR="00096E35" w:rsidRPr="00E97D61" w:rsidRDefault="00096E35" w:rsidP="00031ACE">
      <w:pPr>
        <w:rPr>
          <w:rFonts w:ascii="Lato" w:hAnsi="Lato"/>
          <w:color w:val="auto"/>
          <w:szCs w:val="20"/>
        </w:rPr>
      </w:pPr>
    </w:p>
    <w:p w14:paraId="5C7754F1" w14:textId="666B4C11" w:rsidR="00031ACE" w:rsidRPr="00E97D61" w:rsidRDefault="00031ACE" w:rsidP="00031ACE">
      <w:pPr>
        <w:rPr>
          <w:rFonts w:ascii="Lato" w:hAnsi="Lato"/>
          <w:b/>
          <w:bCs/>
          <w:color w:val="auto"/>
          <w:szCs w:val="20"/>
        </w:rPr>
      </w:pPr>
      <w:r w:rsidRPr="00E97D61">
        <w:rPr>
          <w:rFonts w:ascii="Lato" w:hAnsi="Lato"/>
          <w:b/>
          <w:bCs/>
          <w:color w:val="auto"/>
          <w:szCs w:val="20"/>
        </w:rPr>
        <w:t xml:space="preserve">II. </w:t>
      </w:r>
      <w:r w:rsidR="00D86A49" w:rsidRPr="00E97D61">
        <w:rPr>
          <w:rFonts w:ascii="Lato" w:hAnsi="Lato"/>
          <w:b/>
          <w:bCs/>
          <w:color w:val="auto"/>
          <w:szCs w:val="20"/>
        </w:rPr>
        <w:t>Terminy w projekcie</w:t>
      </w:r>
      <w:r w:rsidRPr="00E97D61">
        <w:rPr>
          <w:rFonts w:ascii="Lato" w:hAnsi="Lato"/>
          <w:b/>
          <w:bCs/>
          <w:color w:val="auto"/>
          <w:szCs w:val="20"/>
        </w:rPr>
        <w:t xml:space="preserve"> </w:t>
      </w:r>
    </w:p>
    <w:p w14:paraId="69029982" w14:textId="07808626" w:rsidR="00031ACE" w:rsidRPr="00E97D61" w:rsidRDefault="00096E35" w:rsidP="00031ACE">
      <w:pPr>
        <w:rPr>
          <w:rFonts w:ascii="Lato" w:hAnsi="Lato"/>
          <w:color w:val="auto"/>
          <w:szCs w:val="20"/>
        </w:rPr>
      </w:pPr>
      <w:r w:rsidRPr="00E97D61">
        <w:rPr>
          <w:rFonts w:ascii="Lato" w:hAnsi="Lato"/>
          <w:color w:val="auto"/>
          <w:szCs w:val="20"/>
        </w:rPr>
        <w:t xml:space="preserve">Projekt będzie realizowany w </w:t>
      </w:r>
      <w:r w:rsidR="00AF0123" w:rsidRPr="00E97D61">
        <w:rPr>
          <w:rFonts w:ascii="Lato" w:hAnsi="Lato"/>
          <w:color w:val="auto"/>
          <w:szCs w:val="20"/>
        </w:rPr>
        <w:t xml:space="preserve">okresie IV kwartał </w:t>
      </w:r>
      <w:r w:rsidRPr="00E97D61">
        <w:rPr>
          <w:rFonts w:ascii="Lato" w:hAnsi="Lato"/>
          <w:color w:val="auto"/>
          <w:szCs w:val="20"/>
        </w:rPr>
        <w:t>2024</w:t>
      </w:r>
      <w:r w:rsidR="00AF0123" w:rsidRPr="00E97D61">
        <w:rPr>
          <w:rFonts w:ascii="Lato" w:hAnsi="Lato"/>
          <w:color w:val="auto"/>
          <w:szCs w:val="20"/>
        </w:rPr>
        <w:t xml:space="preserve"> </w:t>
      </w:r>
      <w:r w:rsidRPr="00E97D61">
        <w:rPr>
          <w:rFonts w:ascii="Lato" w:hAnsi="Lato"/>
          <w:color w:val="auto"/>
          <w:szCs w:val="20"/>
        </w:rPr>
        <w:t>-</w:t>
      </w:r>
      <w:r w:rsidR="00AF0123" w:rsidRPr="00E97D61">
        <w:rPr>
          <w:rFonts w:ascii="Lato" w:hAnsi="Lato"/>
          <w:color w:val="auto"/>
          <w:szCs w:val="20"/>
        </w:rPr>
        <w:t xml:space="preserve"> IV kwartał </w:t>
      </w:r>
      <w:r w:rsidRPr="00E97D61">
        <w:rPr>
          <w:rFonts w:ascii="Lato" w:hAnsi="Lato"/>
          <w:color w:val="auto"/>
          <w:szCs w:val="20"/>
        </w:rPr>
        <w:t>202</w:t>
      </w:r>
      <w:r w:rsidR="00AF0123" w:rsidRPr="00E97D61">
        <w:rPr>
          <w:rFonts w:ascii="Lato" w:hAnsi="Lato"/>
          <w:color w:val="auto"/>
          <w:szCs w:val="20"/>
        </w:rPr>
        <w:t>7</w:t>
      </w:r>
      <w:r w:rsidRPr="00E97D61">
        <w:rPr>
          <w:rFonts w:ascii="Lato" w:hAnsi="Lato"/>
          <w:color w:val="auto"/>
          <w:szCs w:val="20"/>
        </w:rPr>
        <w:t>.</w:t>
      </w:r>
    </w:p>
    <w:p w14:paraId="65598C12" w14:textId="77777777" w:rsidR="00031ACE" w:rsidRPr="00E97D61" w:rsidRDefault="00031ACE" w:rsidP="00031ACE">
      <w:pPr>
        <w:rPr>
          <w:rFonts w:ascii="Lato" w:hAnsi="Lato"/>
          <w:color w:val="auto"/>
          <w:szCs w:val="20"/>
        </w:rPr>
      </w:pPr>
    </w:p>
    <w:p w14:paraId="01AD3ED5" w14:textId="6E3F010C" w:rsidR="00974554" w:rsidRPr="00E97D61" w:rsidRDefault="25016149" w:rsidP="00974554">
      <w:pPr>
        <w:rPr>
          <w:rFonts w:ascii="Lato" w:hAnsi="Lato"/>
          <w:b/>
          <w:bCs/>
          <w:color w:val="auto"/>
          <w:szCs w:val="20"/>
        </w:rPr>
      </w:pPr>
      <w:r w:rsidRPr="00E97D61">
        <w:rPr>
          <w:rFonts w:ascii="Lato" w:hAnsi="Lato"/>
          <w:b/>
          <w:bCs/>
          <w:color w:val="auto"/>
          <w:szCs w:val="20"/>
        </w:rPr>
        <w:t>I</w:t>
      </w:r>
      <w:r w:rsidR="00E97D61">
        <w:rPr>
          <w:rFonts w:ascii="Lato" w:hAnsi="Lato"/>
          <w:b/>
          <w:bCs/>
          <w:color w:val="auto"/>
          <w:szCs w:val="20"/>
        </w:rPr>
        <w:t>II</w:t>
      </w:r>
      <w:r w:rsidR="4268E27B" w:rsidRPr="00E97D61">
        <w:rPr>
          <w:rFonts w:ascii="Lato" w:hAnsi="Lato"/>
          <w:b/>
          <w:bCs/>
          <w:color w:val="auto"/>
          <w:szCs w:val="20"/>
        </w:rPr>
        <w:t>. Główne zadania przewidziane do realizacji w projekcie</w:t>
      </w:r>
    </w:p>
    <w:p w14:paraId="06934EF6" w14:textId="711C8C5E" w:rsidR="00AF0123" w:rsidRPr="00E97D61" w:rsidRDefault="00AF0123" w:rsidP="00E97D61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 xml:space="preserve">Zadanie 1: </w:t>
      </w:r>
      <w:r w:rsidR="00E97D61">
        <w:rPr>
          <w:rFonts w:ascii="Lato" w:hAnsi="Lato" w:cs="Arial"/>
          <w:b/>
          <w:color w:val="auto"/>
          <w:szCs w:val="20"/>
        </w:rPr>
        <w:t xml:space="preserve"> </w:t>
      </w:r>
      <w:r w:rsidRPr="00E97D61">
        <w:rPr>
          <w:rFonts w:ascii="Lato" w:hAnsi="Lato" w:cs="Arial"/>
          <w:b/>
          <w:color w:val="auto"/>
          <w:szCs w:val="20"/>
        </w:rPr>
        <w:t>Utworzenie i utrzymanie Centrum Komunikacji wraz ze strukturami regionalnymi</w:t>
      </w:r>
    </w:p>
    <w:p w14:paraId="5C48EE56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W ramach tego zadania zostaną zrealizowane następujące działania:</w:t>
      </w:r>
    </w:p>
    <w:p w14:paraId="74EC3135" w14:textId="77777777" w:rsidR="00AF0123" w:rsidRPr="00E97D61" w:rsidRDefault="00AF0123" w:rsidP="00AF0123">
      <w:pPr>
        <w:pStyle w:val="Akapitzlist"/>
        <w:numPr>
          <w:ilvl w:val="0"/>
          <w:numId w:val="23"/>
        </w:numPr>
        <w:spacing w:before="12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Utworzenie HUB Centrum komunikacji</w:t>
      </w:r>
      <w:r w:rsidRPr="00E97D61">
        <w:rPr>
          <w:rFonts w:ascii="Lato" w:hAnsi="Lato" w:cs="Arial"/>
          <w:color w:val="auto"/>
          <w:szCs w:val="20"/>
        </w:rPr>
        <w:t xml:space="preserve"> – w wybranej lokalizacji np. w Warszawie zostanie utworzona główna siedziba Centrum Komunikacji dla osób z niepełnosprawnościami. Oprócz tego zostanie utworzona struktura regionalna Centrum – w 16 innych lokalizacjach, wykorzystująca dostępną infrastrukturę Partnerów projektu. W ramach działania przewidziano prace w zakresie remontu, modernizacji budynków w których będą odbywały się zaplanowane w dalszej części projektu szkolenia oraz usługi świadczone na poziomie krajowym, w tym zdalnie. W ramach działania zostanie również zakupiony sprzęt do wykonywania zaplanowanych usług. Zakłada się wykorzystanie potencjału </w:t>
      </w:r>
      <w:r w:rsidRPr="00E97D61">
        <w:rPr>
          <w:rFonts w:ascii="Lato" w:hAnsi="Lato" w:cs="Arial"/>
          <w:color w:val="auto"/>
          <w:szCs w:val="20"/>
        </w:rPr>
        <w:lastRenderedPageBreak/>
        <w:t>Partnerów projektu poprzez wykorzystanie posiadanych zasobów lokalowych i dostosowanie ich do potrzeb projektu.</w:t>
      </w:r>
    </w:p>
    <w:p w14:paraId="2428A189" w14:textId="77777777" w:rsidR="00AF0123" w:rsidRPr="00E97D61" w:rsidRDefault="00AF0123" w:rsidP="00AF0123">
      <w:pPr>
        <w:pStyle w:val="Akapitzlist"/>
        <w:spacing w:before="120" w:line="240" w:lineRule="atLeast"/>
        <w:rPr>
          <w:rFonts w:ascii="Lato" w:hAnsi="Lato" w:cs="Arial"/>
          <w:color w:val="auto"/>
          <w:szCs w:val="20"/>
        </w:rPr>
      </w:pPr>
    </w:p>
    <w:p w14:paraId="45C9D22C" w14:textId="77777777" w:rsidR="00AF0123" w:rsidRPr="00E97D61" w:rsidRDefault="00AF0123" w:rsidP="00AF0123">
      <w:pPr>
        <w:pStyle w:val="Akapitzlist"/>
        <w:numPr>
          <w:ilvl w:val="0"/>
          <w:numId w:val="23"/>
        </w:numPr>
        <w:spacing w:before="12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Utworzenie struktury regionalnej</w:t>
      </w:r>
      <w:r w:rsidRPr="00E97D61">
        <w:rPr>
          <w:rFonts w:ascii="Lato" w:hAnsi="Lato" w:cs="Arial"/>
          <w:color w:val="auto"/>
          <w:szCs w:val="20"/>
        </w:rPr>
        <w:t xml:space="preserve"> – w wybranych regionach zostaną utworzone huby Centrum Komunikacji tj. punkty bezpośredniego kontaktu beneficjentów projektu z tłumaczami oraz kadrą w celu skorzystania z oferowanych usług. W ramach działania zostanie również zakupiony sprzęt do wykonywania zaplanowanych usług. Zakłada się, że wszystkie usługi świadczone w ramach Centrum Komunikacji będą dostępne regionalnie, w szczególności działania zaplanowane w ramach zadania 3 i 4.</w:t>
      </w:r>
    </w:p>
    <w:p w14:paraId="6A90ADCF" w14:textId="77777777" w:rsidR="00AF0123" w:rsidRPr="00E97D61" w:rsidRDefault="00AF0123" w:rsidP="00AF0123">
      <w:pPr>
        <w:pStyle w:val="Akapitzlist"/>
        <w:rPr>
          <w:rFonts w:ascii="Lato" w:hAnsi="Lato" w:cs="Arial"/>
          <w:color w:val="auto"/>
          <w:szCs w:val="20"/>
        </w:rPr>
      </w:pPr>
    </w:p>
    <w:p w14:paraId="4B68D782" w14:textId="77777777" w:rsidR="00AF0123" w:rsidRPr="00E97D61" w:rsidRDefault="00AF0123" w:rsidP="00AF0123">
      <w:pPr>
        <w:pStyle w:val="Akapitzlist"/>
        <w:numPr>
          <w:ilvl w:val="0"/>
          <w:numId w:val="23"/>
        </w:numPr>
        <w:spacing w:before="12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Utrzymanie Centrum komunikacji oraz struktur regionalnych</w:t>
      </w:r>
      <w:r w:rsidRPr="00E97D61">
        <w:rPr>
          <w:rFonts w:ascii="Lato" w:hAnsi="Lato" w:cs="Arial"/>
          <w:color w:val="auto"/>
          <w:szCs w:val="20"/>
        </w:rPr>
        <w:t xml:space="preserve"> - w ramach działania zaplanowano bieżące działania w celu utrzymania wypracowanych struktur. Działanie obejmuje bieżące utrzymanie infrastruktury Centrum komunikacji HUB, w skład którego wchodzi pion odpowiadający za zapewnienie usług komunikacyjnych osobom komunikującym się w PJM, za pomocą transkrypcji mowy, SKONG, za pomocą alfabetu Braille’a oraz pionu odpowiadającego za zapewnienie możliwości komunikowania się i informacji osobom komunikującym się za pomocą alternatywnych i wspomagających za pomocą alternatywnych wspomagających komunikacji (AAC) oraz korzystających z ETR oraz struktur regionalnych.</w:t>
      </w:r>
    </w:p>
    <w:p w14:paraId="102072FE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Grupa docelowa:</w:t>
      </w:r>
    </w:p>
    <w:p w14:paraId="47E828CE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osoby z niepełnosprawnościami tj. osoby komunikujące się w PJM, za pomocą transkrypcji mowy, SKOGN, za pomocą alfabetu Braille’a, osoby komunikujące się za pomocą alternatywnych i wspomagających sposobów komunikacji (AAC) oraz korzystające z ETR</w:t>
      </w:r>
    </w:p>
    <w:p w14:paraId="307238F5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osoby z wiedzą specjalistyczną pracujące na rzecz osób z niepełnosprawnościami: tłumacze/tłumaczki (PJM) i tłumacze/tłumaczki przewodnicy (SKOGN) – osoby, które będą świadczyły wsparcie w projekcie oraz po jego zakończeniu, osoby z wiedzą specjalistyczną z zakresu usług AAC i osoby z wiedzą specjalistyczną w zakresie ETR - osoby, które będą świadczyły wsparcie w projekcie oraz po jego zakończeniu, kadra pracowników Centrum – osoby, które będą pośredniczyły w usługach i dbały o najwyższą jakość świadczonego wsparcia.</w:t>
      </w:r>
    </w:p>
    <w:p w14:paraId="28FFEBD7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 xml:space="preserve">Planowany termin realizacji: IV kw. 2024 – IV. kw. 2027 </w:t>
      </w:r>
    </w:p>
    <w:p w14:paraId="1F0A1002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</w:p>
    <w:p w14:paraId="1A560320" w14:textId="4FBEF229" w:rsidR="00AF0123" w:rsidRPr="00E97D61" w:rsidRDefault="00AF0123" w:rsidP="00E97D61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 xml:space="preserve">Zadanie 2: </w:t>
      </w:r>
      <w:r w:rsidR="00E97D61">
        <w:rPr>
          <w:rFonts w:ascii="Lato" w:hAnsi="Lato" w:cs="Arial"/>
          <w:b/>
          <w:color w:val="auto"/>
          <w:szCs w:val="20"/>
        </w:rPr>
        <w:t xml:space="preserve"> </w:t>
      </w:r>
      <w:r w:rsidRPr="00E97D61">
        <w:rPr>
          <w:rFonts w:ascii="Lato" w:hAnsi="Lato" w:cs="Arial"/>
          <w:b/>
          <w:color w:val="auto"/>
          <w:szCs w:val="20"/>
        </w:rPr>
        <w:t>Utworzenie pionu Centrum Komunikacji odpowiadającego za zapewnienie usług komunikacyjnych i informacji osobom komunikującym się w PJM, za pomocą transkrypcji mowy, SKOGN, za pomocą alfabetu Braille’a</w:t>
      </w:r>
    </w:p>
    <w:p w14:paraId="70C29BB8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W ramach tego zadania zostaną zrealizowane następujące działania:</w:t>
      </w:r>
    </w:p>
    <w:p w14:paraId="74DCCB6A" w14:textId="77777777" w:rsidR="00AF0123" w:rsidRPr="00E97D61" w:rsidRDefault="00AF0123" w:rsidP="00AF0123">
      <w:pPr>
        <w:pStyle w:val="Akapitzlist"/>
        <w:numPr>
          <w:ilvl w:val="0"/>
          <w:numId w:val="24"/>
        </w:numPr>
        <w:spacing w:before="12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Przygotowanie standardów i procedur Centrum Komunikacji</w:t>
      </w:r>
      <w:r w:rsidRPr="00E97D61">
        <w:rPr>
          <w:rFonts w:ascii="Lato" w:hAnsi="Lato" w:cs="Arial"/>
          <w:color w:val="auto"/>
          <w:szCs w:val="20"/>
        </w:rPr>
        <w:t xml:space="preserve"> w zakresie zapewnienia usług komunikacyjnych i informacji osobom komunikującym się w PJM, za pomocą transkrypcji mowy, SKOGN, za pomocą alfabetu Braille’a.</w:t>
      </w:r>
    </w:p>
    <w:p w14:paraId="55749F29" w14:textId="77777777" w:rsidR="00AF0123" w:rsidRPr="00E97D61" w:rsidRDefault="00AF0123" w:rsidP="00AF0123">
      <w:pPr>
        <w:pStyle w:val="Akapitzlist"/>
        <w:spacing w:before="120" w:line="240" w:lineRule="atLeast"/>
        <w:rPr>
          <w:rFonts w:ascii="Lato" w:hAnsi="Lato" w:cs="Arial"/>
          <w:color w:val="auto"/>
          <w:szCs w:val="20"/>
        </w:rPr>
      </w:pPr>
    </w:p>
    <w:p w14:paraId="760AD942" w14:textId="77777777" w:rsidR="00AF0123" w:rsidRPr="00E97D61" w:rsidRDefault="00AF0123" w:rsidP="00AF0123">
      <w:pPr>
        <w:pStyle w:val="Akapitzlist"/>
        <w:numPr>
          <w:ilvl w:val="0"/>
          <w:numId w:val="24"/>
        </w:numPr>
        <w:spacing w:before="12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Stworzenie i rozbudowa funkcjonalności aplikacji (np. mobilnej lub desktopowej lub kilku aplikacji).</w:t>
      </w:r>
    </w:p>
    <w:p w14:paraId="193DB25D" w14:textId="77777777" w:rsidR="00AF0123" w:rsidRPr="00E97D61" w:rsidRDefault="00AF0123" w:rsidP="00AF0123">
      <w:pPr>
        <w:pStyle w:val="Akapitzlist"/>
        <w:rPr>
          <w:rFonts w:ascii="Lato" w:hAnsi="Lato" w:cs="Arial"/>
          <w:color w:val="auto"/>
          <w:szCs w:val="20"/>
        </w:rPr>
      </w:pPr>
    </w:p>
    <w:p w14:paraId="6EF05726" w14:textId="77777777" w:rsidR="00AF0123" w:rsidRPr="00E97D61" w:rsidRDefault="00AF0123" w:rsidP="00AF0123">
      <w:pPr>
        <w:pStyle w:val="Akapitzlist"/>
        <w:numPr>
          <w:ilvl w:val="0"/>
          <w:numId w:val="24"/>
        </w:numPr>
        <w:spacing w:before="12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Szkolenia kadry tłumaczy/tłumaczek (PJM) i tłumaczy/tłumaczek przewodników (SKOGN). Szkolenia kadry Centrum</w:t>
      </w:r>
      <w:r w:rsidRPr="00E97D61">
        <w:rPr>
          <w:rFonts w:ascii="Lato" w:hAnsi="Lato" w:cs="Arial"/>
          <w:color w:val="auto"/>
          <w:szCs w:val="20"/>
        </w:rPr>
        <w:t xml:space="preserve"> - przygotowanie i przeprowadzenie szkoleń dla tłumaczy/tłumaczek i tłumaczy/tłumaczek przewodników, podnoszących i doskonalących ich umiejętności tłumaczeniowe i kompetencje zawodowe. Prowadzenie nadzoru nad kadrą tłumaczy/tłumaczek i tłumaczy/tłumaczek przewodników. Osoby tłumaczące będą działały na rzecz Centrum komunikacji i niezbędne jest opracowanie ścieżki działania w przypadku skarg czy wniosków o zmianę osoby tłumaczącej, a także oceny jakości prowadzonych tłumaczeń. Szkolenia będą uzupełnieniem działania Centrum, z jednej strony zapewnią dopływ dobrze przeszkolonej kadry, z drugiej, rozbudują sieć osób z wiedzą </w:t>
      </w:r>
      <w:r w:rsidRPr="00E97D61">
        <w:rPr>
          <w:rFonts w:ascii="Lato" w:hAnsi="Lato" w:cs="Arial"/>
          <w:color w:val="auto"/>
          <w:szCs w:val="20"/>
        </w:rPr>
        <w:lastRenderedPageBreak/>
        <w:t>specjalistyczną, które będą świadczyć usługi w skali całego kraju zapewniając dostępność na poziomie lokalnym.</w:t>
      </w:r>
    </w:p>
    <w:p w14:paraId="154C43F2" w14:textId="77777777" w:rsidR="00AF0123" w:rsidRPr="00E97D61" w:rsidRDefault="00AF0123" w:rsidP="00AF0123">
      <w:pPr>
        <w:pStyle w:val="Akapitzlist"/>
        <w:rPr>
          <w:rFonts w:ascii="Lato" w:hAnsi="Lato" w:cs="Arial"/>
          <w:color w:val="auto"/>
          <w:szCs w:val="20"/>
        </w:rPr>
      </w:pPr>
    </w:p>
    <w:p w14:paraId="29D74733" w14:textId="77777777" w:rsidR="00AF0123" w:rsidRPr="00E97D61" w:rsidRDefault="00AF0123" w:rsidP="00AF0123">
      <w:pPr>
        <w:pStyle w:val="Akapitzlist"/>
        <w:numPr>
          <w:ilvl w:val="0"/>
          <w:numId w:val="24"/>
        </w:numPr>
        <w:spacing w:before="12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 xml:space="preserve">Działania upowszechniające usługi świadczone przez Centrum komunikacji - </w:t>
      </w:r>
      <w:r w:rsidRPr="00E97D61">
        <w:rPr>
          <w:rFonts w:ascii="Lato" w:hAnsi="Lato" w:cs="Arial"/>
          <w:color w:val="auto"/>
          <w:szCs w:val="20"/>
        </w:rPr>
        <w:t>przygotowanie i przeprowadzenie działań upowszechniających na temat Centrum Komunikacji („język korzyści”, wizualizacja informacji, dostępność informacyjno-komunikacyjna), skierowanej z jednej strony do bezpośrednich odbiorców Centrum Komunikacji, osób z niepełnosprawnością a z drugiej do ogółu społeczeństwa, potencjalnych odbiorców. Osią tych działań będzie osoba z niepełnosprawnością i jej potrzeby, ponieważ to ona inicjuje kontakt z Centrum Komunikacji i decyduje o korzystaniu z jej usług. Działania informacyjne i upowszechniające w zadaniu nie będą stanowiły działań promujących projekt, które zgodnie z Zasadami finansowania programu Fundusze Europejskie dla Rozwoju Społecznego 2021-2027 są wymienione w katalogu kosztów pośrednich.</w:t>
      </w:r>
    </w:p>
    <w:p w14:paraId="42D3306A" w14:textId="77777777" w:rsidR="00AF0123" w:rsidRPr="00E97D61" w:rsidRDefault="00AF0123" w:rsidP="00AF0123">
      <w:pPr>
        <w:pStyle w:val="Akapitzlist"/>
        <w:rPr>
          <w:rFonts w:ascii="Lato" w:hAnsi="Lato" w:cs="Arial"/>
          <w:color w:val="auto"/>
          <w:szCs w:val="20"/>
        </w:rPr>
      </w:pPr>
    </w:p>
    <w:p w14:paraId="3AF537E3" w14:textId="77777777" w:rsidR="00AF0123" w:rsidRPr="00E97D61" w:rsidRDefault="00AF0123" w:rsidP="00AF0123">
      <w:pPr>
        <w:pStyle w:val="Akapitzlist"/>
        <w:numPr>
          <w:ilvl w:val="0"/>
          <w:numId w:val="24"/>
        </w:numPr>
        <w:spacing w:before="120" w:line="360" w:lineRule="auto"/>
        <w:ind w:left="714" w:hanging="357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Świadczenie usług</w:t>
      </w:r>
    </w:p>
    <w:p w14:paraId="6C6DD016" w14:textId="77777777" w:rsidR="00AF0123" w:rsidRPr="00E97D61" w:rsidRDefault="00AF0123" w:rsidP="00AF0123">
      <w:pPr>
        <w:pStyle w:val="Akapitzlist"/>
        <w:numPr>
          <w:ilvl w:val="1"/>
          <w:numId w:val="24"/>
        </w:numPr>
        <w:spacing w:before="120" w:line="360" w:lineRule="auto"/>
        <w:ind w:left="1434" w:hanging="357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 xml:space="preserve"> Usługi zdalne - realizowane na terenie całego kraju</w:t>
      </w:r>
    </w:p>
    <w:p w14:paraId="4BD4C6EA" w14:textId="77777777" w:rsidR="00AF0123" w:rsidRPr="00E97D61" w:rsidRDefault="00AF0123" w:rsidP="00AF0123">
      <w:pPr>
        <w:pStyle w:val="Akapitzlist"/>
        <w:numPr>
          <w:ilvl w:val="0"/>
          <w:numId w:val="25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Usługa tłumacza/tłumaczki polskiego języka migowego - ma charakter dwustronny (osoba z niepełnosprawnością – tłumacz/tłumaczka PJM) lub trójstronny (osoba z niepełnosprawnością – tłumacz/tłumaczka PJM - otoczenie), usługa tłumaczenia odbywa się w czasie rzeczywistym, online, poprzez aplikację mobilną lub inną aplikację.</w:t>
      </w:r>
    </w:p>
    <w:p w14:paraId="3CDFE0A4" w14:textId="77777777" w:rsidR="00AF0123" w:rsidRPr="00E97D61" w:rsidRDefault="00AF0123" w:rsidP="00AF0123">
      <w:pPr>
        <w:pStyle w:val="Akapitzlist"/>
        <w:numPr>
          <w:ilvl w:val="0"/>
          <w:numId w:val="25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Usługa alarmowa - połączenie z tłumaczem/tłumaczką PJM w nagłej sytuacji takiej jak np. wypadek samochodowy, nagłe zdarzenie losowe itp., służy do zaalarmowania odpowiednich służb ratunkowych, usługa tłumaczenia odbywa się w czasie rzeczywistym, online, przez aplikację mobilną lub inną aplikację, dostępną 24h/7.</w:t>
      </w:r>
    </w:p>
    <w:p w14:paraId="73B9C10D" w14:textId="77777777" w:rsidR="00AF0123" w:rsidRPr="00E97D61" w:rsidRDefault="00AF0123" w:rsidP="00AF0123">
      <w:pPr>
        <w:pStyle w:val="Akapitzlist"/>
        <w:spacing w:before="120" w:line="240" w:lineRule="atLeast"/>
        <w:ind w:left="1776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Usługa transkrypcji wypowiedzi fonicznej na tekst polski- przeznaczona przede wszystkim dla osób słabosłyszących, późno ogłuchłych, nieznających polskiego języka migowego, komunikujących się za pomocą języka polskiego pisanego, jak również głuchoniewidomych. Usługa odbywa się w czasie rzeczywistym, online, poprzez aplikację za pomocą czatu i połączenia audio.</w:t>
      </w:r>
    </w:p>
    <w:p w14:paraId="383008E2" w14:textId="77777777" w:rsidR="00AF0123" w:rsidRPr="00E97D61" w:rsidRDefault="00AF0123" w:rsidP="00AF0123">
      <w:pPr>
        <w:pStyle w:val="Akapitzlist"/>
        <w:numPr>
          <w:ilvl w:val="0"/>
          <w:numId w:val="25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Usługa tłumaczenia dokumentów - polega na tłumaczeniu pism, umów, regulaminów itp., umożliwia tłumaczenie tekstu z języka polskiego na polski język migowy lub zapis w alfabecie Braille’a, oraz z polskiego języka migowego na język polski. Usługa jest zamawiana, tłumaczenie realizowane jest w ciągu kilku dni. Wymiana dokumentów odbywa się poprzez aplikację mobilną lub inną aplikację, lub w przypadku osób głuchoniewidomych za pomocą poczty tradycyjnej.</w:t>
      </w:r>
    </w:p>
    <w:p w14:paraId="25D19501" w14:textId="77777777" w:rsidR="00AF0123" w:rsidRPr="00E97D61" w:rsidRDefault="00AF0123" w:rsidP="00AF0123">
      <w:pPr>
        <w:spacing w:before="120" w:line="240" w:lineRule="atLeast"/>
        <w:ind w:left="1416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Szacunkowe średniomiesięczne zapotrzebowanie będzie wynosić co najmniej 500 usług, maksymalnie do 1200.</w:t>
      </w:r>
    </w:p>
    <w:p w14:paraId="744E051A" w14:textId="77777777" w:rsidR="00AF0123" w:rsidRPr="00E97D61" w:rsidRDefault="00AF0123" w:rsidP="00AF0123">
      <w:pPr>
        <w:pStyle w:val="Akapitzlist"/>
        <w:numPr>
          <w:ilvl w:val="1"/>
          <w:numId w:val="24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Usługi stacjonarne</w:t>
      </w:r>
      <w:r w:rsidRPr="00E97D61">
        <w:rPr>
          <w:rFonts w:ascii="Lato" w:hAnsi="Lato"/>
          <w:b/>
          <w:color w:val="auto"/>
          <w:szCs w:val="20"/>
        </w:rPr>
        <w:t xml:space="preserve"> - </w:t>
      </w:r>
      <w:r w:rsidRPr="00E97D61">
        <w:rPr>
          <w:rFonts w:ascii="Lato" w:hAnsi="Lato" w:cs="Arial"/>
          <w:b/>
          <w:color w:val="auto"/>
          <w:szCs w:val="20"/>
        </w:rPr>
        <w:t>realizowane w regionach w zależności od potrzeb, dostępnych specjalistów oraz możliwości finansowych</w:t>
      </w:r>
    </w:p>
    <w:p w14:paraId="7026AA0F" w14:textId="77777777" w:rsidR="00AF0123" w:rsidRPr="00E97D61" w:rsidRDefault="00AF0123" w:rsidP="00AF0123">
      <w:pPr>
        <w:spacing w:before="120" w:line="240" w:lineRule="atLeast"/>
        <w:ind w:left="1416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Usługa osoby tłumaczącej stacjonarnie - dostępna w wybranych częściach kraju, polega na tłumaczeniu stacjonarnym np. w miejscu pracy, instytucji, placówce służby zdrowia itp., wykorzystywana w przypadku bardziej złożonych spraw, kiedy nie może być zrealizowana usługa tłumaczenia online lub usługa określona w ustawie o języku migowym i innych formach komunikowania się. Tłumaczenie zamawia osoba z niepełnosprawnością za pomocą aplikacji (np. mobilnej, desktopowej), tłumacz/tłumaczka polskiego języka migowego lub tłumacz/tłumaczka przewodnik we wskazanym terminie i czasie udaje się w wyznaczone miejsce celem zrealizowania usługi.</w:t>
      </w:r>
    </w:p>
    <w:p w14:paraId="1656E5C8" w14:textId="77777777" w:rsidR="00AF0123" w:rsidRPr="00E97D61" w:rsidRDefault="00AF0123" w:rsidP="00AF0123">
      <w:pPr>
        <w:pStyle w:val="Akapitzlist"/>
        <w:spacing w:before="120" w:line="240" w:lineRule="atLeast"/>
        <w:rPr>
          <w:rFonts w:ascii="Lato" w:hAnsi="Lato" w:cs="Arial"/>
          <w:color w:val="auto"/>
          <w:szCs w:val="20"/>
        </w:rPr>
      </w:pPr>
    </w:p>
    <w:p w14:paraId="1EB9E587" w14:textId="77777777" w:rsidR="00AF0123" w:rsidRPr="00E97D61" w:rsidRDefault="00AF0123" w:rsidP="00AF0123">
      <w:pPr>
        <w:pStyle w:val="Akapitzlist"/>
        <w:numPr>
          <w:ilvl w:val="0"/>
          <w:numId w:val="24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Ewaluacja Zadania 2 – badanie potrzeb i</w:t>
      </w:r>
      <w:r w:rsidRPr="00E97D61">
        <w:rPr>
          <w:rFonts w:ascii="Lato" w:hAnsi="Lato" w:cs="Arial"/>
          <w:color w:val="auto"/>
          <w:szCs w:val="20"/>
        </w:rPr>
        <w:t xml:space="preserve"> </w:t>
      </w:r>
      <w:r w:rsidRPr="00E97D61">
        <w:rPr>
          <w:rFonts w:ascii="Lato" w:hAnsi="Lato" w:cs="Arial"/>
          <w:b/>
          <w:color w:val="auto"/>
          <w:szCs w:val="20"/>
        </w:rPr>
        <w:t>jakości</w:t>
      </w:r>
      <w:r w:rsidRPr="00E97D61">
        <w:rPr>
          <w:rFonts w:ascii="Lato" w:hAnsi="Lato" w:cs="Arial"/>
          <w:color w:val="auto"/>
          <w:szCs w:val="20"/>
        </w:rPr>
        <w:t xml:space="preserve"> w zakresie zapewnienia usług komunikacyjnych i informacji osobom komunikującym się w PJM, za pomocą transkrypcji mowy, SKOGN, za pomocą alfabetu Braille’a. Ewaluacja jest konieczna do wprowadzenia niezbędnych zmian w funkcjonowaniu </w:t>
      </w:r>
      <w:r w:rsidRPr="00E97D61">
        <w:rPr>
          <w:rFonts w:ascii="Lato" w:hAnsi="Lato" w:cs="Arial"/>
          <w:color w:val="auto"/>
          <w:szCs w:val="20"/>
        </w:rPr>
        <w:lastRenderedPageBreak/>
        <w:t xml:space="preserve">Centrum. Zadanie jest niezbędne do sprawdzenia realnych potrzeb odbiorców. Ewaluacja będzie procesem ciągłym – bieżący monitoring działań, „tajemniczy klient”, ankiety z użytkownikami, badanie stopnia zadowolenia i propozycji zmian, spotkania </w:t>
      </w:r>
      <w:proofErr w:type="spellStart"/>
      <w:r w:rsidRPr="00E97D61">
        <w:rPr>
          <w:rFonts w:ascii="Lato" w:hAnsi="Lato" w:cs="Arial"/>
          <w:color w:val="auto"/>
          <w:szCs w:val="20"/>
        </w:rPr>
        <w:t>superwizyjne</w:t>
      </w:r>
      <w:proofErr w:type="spellEnd"/>
      <w:r w:rsidRPr="00E97D61">
        <w:rPr>
          <w:rFonts w:ascii="Lato" w:hAnsi="Lato" w:cs="Arial"/>
          <w:color w:val="auto"/>
          <w:szCs w:val="20"/>
        </w:rPr>
        <w:t xml:space="preserve"> ze specjalistami, ankiety i wywiady jakościowe ze specjalistami i pracownikami Centrum. Z działań przygotowany zostanie raport podsumowujący wraz z propozycjami zmian. Ewaluacja będzie prowadzona w sposób ciągły i będzie podstawą do wypracowania rekomendacji do wdrożenia przygotowanych rozwiązań na poziomie krajowym i regionalnym. Zakładamy zatrudnienie specjalisty oraz zlecenie działań ewaluacyjnych dla wykonawcy, który zostanie wyłoniony w postępowaniu konkurencyjnym.</w:t>
      </w:r>
    </w:p>
    <w:p w14:paraId="5CA7248A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Grupa docelowa</w:t>
      </w:r>
    </w:p>
    <w:p w14:paraId="13319A54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osoby z niepełnosprawnościami: osoby komunikujące się w PJM, za pomocą transkrypcji mowy, SKOGN, za pomocą alfabetu Braille’a.</w:t>
      </w:r>
    </w:p>
    <w:p w14:paraId="70FA33F9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specjaliści pracujący na rzecz osób z niepełnosprawnościami: tłumacze/tłumaczki (PJM) i tłumacze/tłumaczki przewodnicy (SKOGN) – osoby, które będą świadczyły wsparcie w projekcie oraz po jego zakończeniu, kadra pracowników Centrum – osoby, które będą pośredniczyły w usługach i dbały o najwyższą jakość świadczonego wsparcia.</w:t>
      </w:r>
    </w:p>
    <w:p w14:paraId="49A8BEC8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Planowany termin realizacji: IV kw. 2024 - IV kw. 2027.</w:t>
      </w:r>
    </w:p>
    <w:p w14:paraId="028EE07A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</w:p>
    <w:p w14:paraId="2CEBCAE5" w14:textId="40D29DC5" w:rsidR="00AF0123" w:rsidRPr="00E97D61" w:rsidRDefault="00AF0123" w:rsidP="00E97D61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Zadanie 3:</w:t>
      </w:r>
      <w:r w:rsidR="00E97D61">
        <w:rPr>
          <w:rFonts w:ascii="Lato" w:hAnsi="Lato" w:cs="Arial"/>
          <w:b/>
          <w:color w:val="auto"/>
          <w:szCs w:val="20"/>
        </w:rPr>
        <w:t xml:space="preserve"> </w:t>
      </w:r>
      <w:r w:rsidRPr="00E97D61">
        <w:rPr>
          <w:rFonts w:ascii="Lato" w:hAnsi="Lato" w:cs="Arial"/>
          <w:b/>
          <w:color w:val="auto"/>
          <w:szCs w:val="20"/>
        </w:rPr>
        <w:t>Utworzenie pionu Centrum Komunikacji odpowiadającego za zapewnienie możliwości komunikowania się i informacji osobom komunikującym się za pomocą alternatywnych i wspomagających sposobów komunikacji (AAC) oraz korzystających z ETR.</w:t>
      </w:r>
    </w:p>
    <w:p w14:paraId="6CD38E60" w14:textId="77777777" w:rsidR="00AF0123" w:rsidRPr="00E97D61" w:rsidRDefault="00AF0123" w:rsidP="00AF0123">
      <w:pPr>
        <w:spacing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W ramach tego zadania zostaną zrealizowane następujące działania:</w:t>
      </w:r>
    </w:p>
    <w:p w14:paraId="0B09FB41" w14:textId="77777777" w:rsidR="00AF0123" w:rsidRPr="00E97D61" w:rsidRDefault="00AF0123" w:rsidP="00AF0123">
      <w:pPr>
        <w:pStyle w:val="Akapitzlist"/>
        <w:numPr>
          <w:ilvl w:val="0"/>
          <w:numId w:val="26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bookmarkStart w:id="1" w:name="_Hlk170209784"/>
      <w:r w:rsidRPr="00E97D61">
        <w:rPr>
          <w:rFonts w:ascii="Lato" w:hAnsi="Lato" w:cs="Arial"/>
          <w:b/>
          <w:color w:val="auto"/>
          <w:szCs w:val="20"/>
        </w:rPr>
        <w:t>Przygotowanie standardów i procedur Centrum Komunikacji</w:t>
      </w:r>
      <w:r w:rsidRPr="00E97D61">
        <w:rPr>
          <w:rFonts w:ascii="Lato" w:hAnsi="Lato" w:cs="Arial"/>
          <w:color w:val="auto"/>
          <w:szCs w:val="20"/>
        </w:rPr>
        <w:t xml:space="preserve"> w zakresie zapewnienia możliwości komunikowania się i informacji osobom komunikującym się za pomocą alternatywnych i wspomagających sposobów komunikacji (AAC) oraz korzystających z ETR. </w:t>
      </w:r>
      <w:r w:rsidRPr="00E97D61">
        <w:rPr>
          <w:rFonts w:ascii="Lato" w:hAnsi="Lato" w:cs="Arial"/>
          <w:b/>
          <w:color w:val="auto"/>
          <w:szCs w:val="20"/>
        </w:rPr>
        <w:t>Uwzględnienie standardów usług AAC.</w:t>
      </w:r>
      <w:r w:rsidRPr="00E97D61">
        <w:rPr>
          <w:rFonts w:ascii="Lato" w:hAnsi="Lato" w:cs="Arial"/>
          <w:color w:val="auto"/>
          <w:szCs w:val="20"/>
        </w:rPr>
        <w:t xml:space="preserve"> W działaniu zostaną opracowane standardy usług AAC na podstawie istniejących opracowań z projektów „Włączenie wyłączonych (…)” oraz „Aktywni niepełnosprawni (…)”.</w:t>
      </w:r>
    </w:p>
    <w:p w14:paraId="18F8A231" w14:textId="77777777" w:rsidR="00AF0123" w:rsidRPr="00E97D61" w:rsidRDefault="00AF0123" w:rsidP="00AF0123">
      <w:pPr>
        <w:pStyle w:val="Akapitzlist"/>
        <w:spacing w:line="240" w:lineRule="atLeast"/>
        <w:rPr>
          <w:rFonts w:ascii="Lato" w:hAnsi="Lato" w:cs="Arial"/>
          <w:color w:val="auto"/>
          <w:szCs w:val="20"/>
        </w:rPr>
      </w:pPr>
    </w:p>
    <w:p w14:paraId="1572E069" w14:textId="77777777" w:rsidR="00AF0123" w:rsidRPr="00E97D61" w:rsidRDefault="00AF0123" w:rsidP="00AF0123">
      <w:pPr>
        <w:pStyle w:val="Akapitzlist"/>
        <w:numPr>
          <w:ilvl w:val="0"/>
          <w:numId w:val="26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Szkolenia specjalistów/specjalistek AAC (włączając w to zapewnienie tekstu łatwego do czytania, ETR), opracowanie standardów doboru urządzeń i metod komunikowania się, zapewnienie wiedzy o usługach i korzystania z informacji</w:t>
      </w:r>
      <w:r w:rsidRPr="00E97D61">
        <w:rPr>
          <w:rFonts w:ascii="Lato" w:hAnsi="Lato" w:cs="Arial"/>
          <w:color w:val="auto"/>
          <w:szCs w:val="20"/>
        </w:rPr>
        <w:t>. Baza osób z wiedzą specjalistyczną z zakresu AAC oznacza zapewnienie personelu z zakresu alternatywnych i wspomagających sposobów komunikacji (AAC), obecnie nie są prowadzone rejestry pokazujące, ilu takich osób jest na rynku.</w:t>
      </w:r>
      <w:r w:rsidRPr="00E97D61">
        <w:rPr>
          <w:rFonts w:ascii="Lato" w:hAnsi="Lato" w:cs="Arial"/>
          <w:color w:val="auto"/>
          <w:szCs w:val="20"/>
        </w:rPr>
        <w:br/>
      </w:r>
    </w:p>
    <w:p w14:paraId="7317CEDE" w14:textId="77777777" w:rsidR="00AF0123" w:rsidRPr="00E97D61" w:rsidRDefault="00AF0123" w:rsidP="00AF0123">
      <w:pPr>
        <w:pStyle w:val="Akapitzlist"/>
        <w:numPr>
          <w:ilvl w:val="0"/>
          <w:numId w:val="26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Szkolenia specjalistów/specjalistek w zakresie ETR.</w:t>
      </w:r>
      <w:r w:rsidRPr="00E97D61">
        <w:rPr>
          <w:rFonts w:ascii="Lato" w:hAnsi="Lato" w:cs="Arial"/>
          <w:color w:val="auto"/>
          <w:szCs w:val="20"/>
        </w:rPr>
        <w:t xml:space="preserve"> Działania szkoleniowe mające na celu podniesienie kompetencji personelu obsługującego osoby z niepełnosprawnościami w zakresie ETR.</w:t>
      </w:r>
      <w:r w:rsidRPr="00E97D61">
        <w:rPr>
          <w:rFonts w:ascii="Lato" w:hAnsi="Lato" w:cs="Arial"/>
          <w:color w:val="auto"/>
          <w:szCs w:val="20"/>
        </w:rPr>
        <w:br/>
      </w:r>
    </w:p>
    <w:p w14:paraId="736819B9" w14:textId="77777777" w:rsidR="00AF0123" w:rsidRPr="00E97D61" w:rsidRDefault="00AF0123" w:rsidP="00AF0123">
      <w:pPr>
        <w:pStyle w:val="Akapitzlist"/>
        <w:numPr>
          <w:ilvl w:val="0"/>
          <w:numId w:val="26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Świadczenie usługi na poziomie centralnym i regionalnym (usługi AAC i ETR). Utworzenie huba AAC i ETR na poziomie centralnym dla koordynacji działań w tym zakresie</w:t>
      </w:r>
      <w:r w:rsidRPr="00E97D61">
        <w:rPr>
          <w:rFonts w:ascii="Lato" w:hAnsi="Lato" w:cs="Arial"/>
          <w:color w:val="auto"/>
          <w:szCs w:val="20"/>
        </w:rPr>
        <w:t xml:space="preserve">. Zapewnienie realizacji usług AAC w zależności od potrzeb w tym zakresie. Zapewnienie komunikacji pomiędzy osobami potrzebującymi takich usług a specjalistami, którzy będą mogli udzielić wsparcia. Stworzenie infrastruktury i sieci specjalistów na poziomie lokalnym. Nabór i szkolenie </w:t>
      </w:r>
      <w:bookmarkEnd w:id="1"/>
      <w:r w:rsidRPr="00E97D61">
        <w:rPr>
          <w:rFonts w:ascii="Lato" w:hAnsi="Lato" w:cs="Arial"/>
          <w:color w:val="auto"/>
          <w:szCs w:val="20"/>
        </w:rPr>
        <w:t>nowej kadry. Hub będzie formą koordynacji usług na poziomie centralnym. W regionach i lokalnie świadczone będą usługi bieżące, które będzie koordynował Hub.</w:t>
      </w:r>
    </w:p>
    <w:p w14:paraId="7BAFD0CE" w14:textId="77777777" w:rsidR="00AF0123" w:rsidRPr="00E97D61" w:rsidRDefault="00AF0123" w:rsidP="00AF0123">
      <w:pPr>
        <w:pStyle w:val="Akapitzlist"/>
        <w:spacing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Świadczenie usług</w:t>
      </w:r>
    </w:p>
    <w:p w14:paraId="22EA5FC1" w14:textId="77777777" w:rsidR="00AF0123" w:rsidRPr="00E97D61" w:rsidRDefault="00AF0123" w:rsidP="00AF0123">
      <w:pPr>
        <w:pStyle w:val="Akapitzlist"/>
        <w:numPr>
          <w:ilvl w:val="1"/>
          <w:numId w:val="24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w zakresie zapewnienia możliwości komunikowania się i informacji osobom komunikującym się za pomocą alternatywnych i wspomagających sposobów komunikacji (AAC) - stacjonarnie, w Centrum i w wybranych lokalizacjach</w:t>
      </w:r>
    </w:p>
    <w:p w14:paraId="14683EC4" w14:textId="77777777" w:rsidR="00AF0123" w:rsidRPr="00E97D61" w:rsidRDefault="00AF0123" w:rsidP="00AF0123">
      <w:pPr>
        <w:pStyle w:val="Akapitzlist"/>
        <w:numPr>
          <w:ilvl w:val="1"/>
          <w:numId w:val="24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w zakresie tłumaczenia dokumentów na ETR i przygotowania informacji w języku prostym – zdalnie</w:t>
      </w:r>
    </w:p>
    <w:p w14:paraId="7E3C9BE6" w14:textId="77777777" w:rsidR="00AF0123" w:rsidRPr="00E97D61" w:rsidRDefault="00AF0123" w:rsidP="00AF0123">
      <w:pPr>
        <w:pStyle w:val="Akapitzlist"/>
        <w:spacing w:line="240" w:lineRule="atLeast"/>
        <w:ind w:left="1440"/>
        <w:rPr>
          <w:rFonts w:ascii="Lato" w:hAnsi="Lato" w:cs="Arial"/>
          <w:color w:val="auto"/>
          <w:szCs w:val="20"/>
        </w:rPr>
      </w:pPr>
    </w:p>
    <w:p w14:paraId="7635B752" w14:textId="77777777" w:rsidR="00AF0123" w:rsidRPr="00E97D61" w:rsidRDefault="00AF0123" w:rsidP="00AF0123">
      <w:pPr>
        <w:pStyle w:val="Akapitzlist"/>
        <w:numPr>
          <w:ilvl w:val="0"/>
          <w:numId w:val="26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Szkolenia specjalistów/specjalistek usług AAC i ETR na poziomie centralnym i przeszkolenie kadry Centrum w zakresie możliwości udzielanego wsparcia przez osoby specjalizujące się w AAC i ETR oraz doskonalenie zawodowe osób specjalizujących się w AAC i ETR. Działania szkoleniowe mające na celu podniesienie kompetencji personelu obsługującego osoby z niepełnosprawnościami w zakresie alternatywnych i wspomagających metod komunikacji (AAC i ETR).</w:t>
      </w:r>
      <w:r w:rsidRPr="00E97D61">
        <w:rPr>
          <w:rFonts w:ascii="Lato" w:hAnsi="Lato" w:cs="Arial"/>
          <w:color w:val="auto"/>
          <w:szCs w:val="20"/>
        </w:rPr>
        <w:t xml:space="preserve"> Szkolenia będą dotyczyły alternatywnych i wspomagających sposobów komunikacji (analogicznie jak w zadaniu 1 szkolenia dla tłumaczy). Liczba przeszkolonych tłumaczy/tłumaczek będzie wynikać</w:t>
      </w:r>
      <w:r w:rsidRPr="00E97D61">
        <w:rPr>
          <w:rFonts w:ascii="Lato" w:hAnsi="Lato"/>
          <w:color w:val="auto"/>
          <w:szCs w:val="20"/>
        </w:rPr>
        <w:t xml:space="preserve"> </w:t>
      </w:r>
      <w:r w:rsidRPr="00E97D61">
        <w:rPr>
          <w:rFonts w:ascii="Lato" w:hAnsi="Lato" w:cs="Arial"/>
          <w:color w:val="auto"/>
          <w:szCs w:val="20"/>
        </w:rPr>
        <w:t>wprost z potrzeb oszacowanych w projekcie oraz z liczby już dostępnych specjalistów na rynku.</w:t>
      </w:r>
    </w:p>
    <w:p w14:paraId="05C6ACDE" w14:textId="77777777" w:rsidR="00AF0123" w:rsidRPr="00E97D61" w:rsidRDefault="00AF0123" w:rsidP="00AF0123">
      <w:pPr>
        <w:pStyle w:val="Akapitzlist"/>
        <w:spacing w:line="240" w:lineRule="atLeast"/>
        <w:rPr>
          <w:rFonts w:ascii="Lato" w:hAnsi="Lato" w:cs="Arial"/>
          <w:color w:val="auto"/>
          <w:szCs w:val="20"/>
        </w:rPr>
      </w:pPr>
    </w:p>
    <w:p w14:paraId="31E27FAA" w14:textId="77777777" w:rsidR="00AF0123" w:rsidRPr="00E97D61" w:rsidRDefault="00AF0123" w:rsidP="00AF0123">
      <w:pPr>
        <w:pStyle w:val="Akapitzlist"/>
        <w:numPr>
          <w:ilvl w:val="0"/>
          <w:numId w:val="26"/>
        </w:numPr>
        <w:spacing w:after="0" w:line="240" w:lineRule="atLeast"/>
        <w:ind w:left="714" w:hanging="357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Szkolenia kadry pracowników/pracownic i doskonalenie zawodowe osób specjalizujących się w AAC i ETR na poziomie regionalnym</w:t>
      </w:r>
      <w:r w:rsidRPr="00E97D61">
        <w:rPr>
          <w:rFonts w:ascii="Lato" w:hAnsi="Lato" w:cs="Arial"/>
          <w:color w:val="auto"/>
          <w:szCs w:val="20"/>
        </w:rPr>
        <w:t xml:space="preserve"> </w:t>
      </w:r>
      <w:r w:rsidRPr="00E97D61">
        <w:rPr>
          <w:rFonts w:ascii="Lato" w:hAnsi="Lato" w:cs="Arial"/>
          <w:b/>
          <w:color w:val="auto"/>
          <w:szCs w:val="20"/>
        </w:rPr>
        <w:t xml:space="preserve">i lokalnym. </w:t>
      </w:r>
      <w:r w:rsidRPr="00E97D61">
        <w:rPr>
          <w:rFonts w:ascii="Lato" w:hAnsi="Lato" w:cs="Arial"/>
          <w:color w:val="auto"/>
          <w:szCs w:val="20"/>
        </w:rPr>
        <w:t>Przygotowanie i przeprowadzenie szkoleń dla kadry Centrum i osób specjalizujących się w AAC oraz ETR, na poziomie lokalnym i regionalnym, podnoszących i doskonalących umiejętności i kompetencje zawodowe. Prowadzenie naboru na poziomie lokalnym. Z uwagi na brak opracowań o liczbie dostępnych osób specjalizujących się w AAC oraz ETR zaplanowano szkolenia, aby mieć możliwość naboru odpowiedniej kadry oraz ujednoliceniu istniejącej wiedzy w zakresie opracowanych standardów. Lokalizacje wskazane do świadczenia usług na poziomie lokalnym zostaną wybrane w późniejszym etapie realizacji projektu, po opracowaniu standardów, oszacowaniu możliwości kadrowych oraz zapotrzebowania na usługi.</w:t>
      </w:r>
    </w:p>
    <w:p w14:paraId="59486D61" w14:textId="77777777" w:rsidR="00AF0123" w:rsidRPr="00E97D61" w:rsidRDefault="00AF0123" w:rsidP="00AF0123">
      <w:pPr>
        <w:spacing w:after="0" w:line="240" w:lineRule="atLeast"/>
        <w:contextualSpacing/>
        <w:rPr>
          <w:rFonts w:ascii="Lato" w:hAnsi="Lato" w:cs="Arial"/>
          <w:color w:val="auto"/>
          <w:szCs w:val="20"/>
        </w:rPr>
      </w:pPr>
    </w:p>
    <w:p w14:paraId="6C9ABF73" w14:textId="6E879660" w:rsidR="00AF0123" w:rsidRDefault="00AF0123" w:rsidP="00AF0123">
      <w:pPr>
        <w:pStyle w:val="Akapitzlist"/>
        <w:numPr>
          <w:ilvl w:val="0"/>
          <w:numId w:val="26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Działania upowszechniające usługi świadczone przez Centrum komunikacji</w:t>
      </w:r>
      <w:r w:rsidRPr="00E97D61">
        <w:rPr>
          <w:rFonts w:ascii="Lato" w:hAnsi="Lato" w:cs="Arial"/>
          <w:color w:val="auto"/>
          <w:szCs w:val="20"/>
        </w:rPr>
        <w:t xml:space="preserve"> („język korzyści”, wizualizacja informacji, dostępność informacyjno-komunikacyjna), skierowanej z jednej strony do bezpośrednich odbiorców Centrum Komunikacji, osób z niepełnosprawnością a z drugiej do ogółu społeczeństwa, potencjalnych odbiorców. Osią tych działań będzie osoba z niepełnosprawnością i jej potrzeby, ponieważ to ona inicjuje kontakt z Centrum Komunikacji i decyduje o korzystaniu z jej usług. Działania informacyjne i upowszechniające w zadaniu nie będą stanowiły działań promujących projekt, które zgodnie z Zasadami finansowania programu Fundusze Europejskie dla Rozwoju Społecznego 2021-2027 są wymienione w katalogu kosztów pośrednich.</w:t>
      </w:r>
    </w:p>
    <w:p w14:paraId="62A0D337" w14:textId="77777777" w:rsidR="00E97D61" w:rsidRPr="00E97D61" w:rsidRDefault="00E97D61" w:rsidP="00E97D61">
      <w:pPr>
        <w:spacing w:line="240" w:lineRule="atLeast"/>
        <w:jc w:val="left"/>
        <w:rPr>
          <w:rFonts w:ascii="Lato" w:hAnsi="Lato" w:cs="Arial"/>
          <w:color w:val="auto"/>
          <w:szCs w:val="20"/>
        </w:rPr>
      </w:pPr>
    </w:p>
    <w:p w14:paraId="07AF8BA7" w14:textId="77777777" w:rsidR="00AF0123" w:rsidRPr="00E97D61" w:rsidRDefault="00AF0123" w:rsidP="00AF0123">
      <w:pPr>
        <w:pStyle w:val="Akapitzlist"/>
        <w:numPr>
          <w:ilvl w:val="0"/>
          <w:numId w:val="26"/>
        </w:numPr>
        <w:spacing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Ewaluacja Zadania 3 – badanie potrzeb i jakości</w:t>
      </w:r>
      <w:r w:rsidRPr="00E97D61">
        <w:rPr>
          <w:rFonts w:ascii="Lato" w:hAnsi="Lato" w:cs="Arial"/>
          <w:color w:val="auto"/>
          <w:szCs w:val="20"/>
        </w:rPr>
        <w:t xml:space="preserve"> w zakresie zapewnienia możliwości komunikowania się i informacji osobom komunikującym się za pomocą alternatywnych i wspomagających sposobów komunikacji (AAC) oraz korzystających z ETR. Ewaluacja jest konieczna do wprowadzenia ewentualnych ulepszeń w funkcjonowaniu Centrum. Zadanie jest niezbędne do sprawdzenia realnych potrzeb odbiorców. Ewaluacja będzie procesem ciągłym – bieżący monitoring działań, „tajemniczy klient”, ankiety z użytkownikami, badanie stopnia zadowolenia i propozycji zmian, spotkania </w:t>
      </w:r>
      <w:proofErr w:type="spellStart"/>
      <w:r w:rsidRPr="00E97D61">
        <w:rPr>
          <w:rFonts w:ascii="Lato" w:hAnsi="Lato" w:cs="Arial"/>
          <w:color w:val="auto"/>
          <w:szCs w:val="20"/>
        </w:rPr>
        <w:t>superwizyjne</w:t>
      </w:r>
      <w:proofErr w:type="spellEnd"/>
      <w:r w:rsidRPr="00E97D61">
        <w:rPr>
          <w:rFonts w:ascii="Lato" w:hAnsi="Lato" w:cs="Arial"/>
          <w:color w:val="auto"/>
          <w:szCs w:val="20"/>
        </w:rPr>
        <w:t xml:space="preserve"> ze specjalistami/specjalistkami, ankiety i wywiady jakościowe ze specjalistami/specjalistkami i pracownikami Centrum. Z działań przygotowany zostanie raport podsumowujący wraz z propozycjami zmian. Ewaluacja będzie prowadzona w sposób ciągły i będzie podstawą do wypracowania rekomendacji do wdrożenia przygotowanych rozwiązań na poziomie krajowym i regionalnym. Zakładamy zatrudnienie specjalisty oraz zlecenie działań ewaluacyjnych dla wykonawcy, który zostanie wyłoniony w postępowaniu konkurencyjnym.</w:t>
      </w:r>
    </w:p>
    <w:p w14:paraId="748D364B" w14:textId="77777777" w:rsidR="00AF0123" w:rsidRPr="00E97D61" w:rsidRDefault="00AF0123" w:rsidP="00AF0123">
      <w:pPr>
        <w:spacing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Grupa docelowa:</w:t>
      </w:r>
    </w:p>
    <w:p w14:paraId="6868D707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osoby z niepełnosprawnościami - osoby komunikujące się za pomocą alternatywnych i wspomagających sposobów komunikacji (AAC) oraz korzystające z ETR,</w:t>
      </w:r>
    </w:p>
    <w:p w14:paraId="190E0415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osoby z wiedzą specjalistyczną pracujący na rzecz osób z niepełnosprawnościami: osoby z wiedzą specjalistyczną z zakresu usług AAC i osoby z wiedzą specjalistyczną w zakresie ETR - osoby, które będą świadczyły wsparcie w projekcie oraz po jego zakończeniu, kadra Centrum - osoby, które będą pośredniczyły w usługach i dbały o najwyższą jakość świadczonego wsparcia.</w:t>
      </w:r>
    </w:p>
    <w:p w14:paraId="49BF599E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 xml:space="preserve">Planowany termin realizacji: IV kw. 2024 - IV kw. 2027. </w:t>
      </w:r>
    </w:p>
    <w:p w14:paraId="333026FE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</w:p>
    <w:p w14:paraId="1E28B040" w14:textId="64232DE3" w:rsidR="00AF0123" w:rsidRPr="00E97D61" w:rsidRDefault="00AF0123" w:rsidP="00E97D61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lastRenderedPageBreak/>
        <w:t xml:space="preserve">Zadanie 4: </w:t>
      </w:r>
      <w:r w:rsidR="00E97D61">
        <w:rPr>
          <w:rFonts w:ascii="Lato" w:hAnsi="Lato" w:cs="Arial"/>
          <w:b/>
          <w:color w:val="auto"/>
          <w:szCs w:val="20"/>
        </w:rPr>
        <w:t xml:space="preserve"> </w:t>
      </w:r>
      <w:r w:rsidRPr="00E97D61">
        <w:rPr>
          <w:rFonts w:ascii="Lato" w:hAnsi="Lato" w:cs="Arial"/>
          <w:b/>
          <w:color w:val="auto"/>
          <w:szCs w:val="20"/>
        </w:rPr>
        <w:t>Dodatkowe usługi świadczone w ramach Centrum Komunikacji jako wsparcie osób niewidomych</w:t>
      </w:r>
    </w:p>
    <w:p w14:paraId="19FE4392" w14:textId="77777777" w:rsidR="00AF0123" w:rsidRPr="00E97D61" w:rsidRDefault="00AF0123" w:rsidP="00AF0123">
      <w:pPr>
        <w:spacing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Udostępnianie informacji o możliwościach alternatywnych form komunikacji takich jak: zapisanie tekstu alfabetem Braille’a, odczytanie i nagranie tekstu do pliku dźwiękowego, stworzenie pliku dźwiękowego przystosowanego do odczytania przez syntezator mowy, stworzenie pliku tekstowego, także w alfabecie Braille’a, który następnie użytkownik odtwarza przy pomocy syntezatora mowy lub przy pomocy urządzenia tzw. linijki brajlowskiej. Świadczenie usług w powyższym zakresie dla osób z dysfunkcją wzroku. Usługa świadczona na poziomie centralnym, jak i lokalnym, w zależności od potrzeb.</w:t>
      </w:r>
    </w:p>
    <w:p w14:paraId="4A72F3FB" w14:textId="77777777" w:rsidR="00AF0123" w:rsidRPr="00E97D61" w:rsidRDefault="00AF0123" w:rsidP="00AF0123">
      <w:pPr>
        <w:spacing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Grupa docelowa:</w:t>
      </w:r>
    </w:p>
    <w:p w14:paraId="3706CA03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osoby z niepełnosprawnościami - osoby komunikujące się za pomocą transkrypcji mowy, SKOGN, za pomocą alfabetu Braille’a,</w:t>
      </w:r>
    </w:p>
    <w:p w14:paraId="1A80A929" w14:textId="77777777" w:rsidR="00AF0123" w:rsidRPr="00E97D61" w:rsidRDefault="00AF0123" w:rsidP="00AF0123">
      <w:pPr>
        <w:pStyle w:val="Akapitzlist"/>
        <w:numPr>
          <w:ilvl w:val="0"/>
          <w:numId w:val="22"/>
        </w:numPr>
        <w:spacing w:before="120" w:after="160" w:line="240" w:lineRule="atLeast"/>
        <w:jc w:val="lef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osoby z wiedzą specjalistyczną pracujące na rzecz osób z niepełnosprawnościami: tłumacze/tłumaczki (PJM) i tłumacze/tłumaczki przewodnicy (SKOGN) – osoby, które będą świadczyły wsparcie w projekcie oraz po jego zakończeniu, kadra Centrum – osoby, które będą pośredniczyły w usługach i dbały o najwyższą jakość świadczonego wsparcia.</w:t>
      </w:r>
    </w:p>
    <w:p w14:paraId="54E65C17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Planowany termin realizacji: IV kw. 2024 - IV kw.2027</w:t>
      </w:r>
    </w:p>
    <w:p w14:paraId="2467C229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Szacunkowe koszty realizacji zadania 4: około 2 000 000,00 (1 % kosztów bezpośrednich).</w:t>
      </w:r>
    </w:p>
    <w:p w14:paraId="3B9076A3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</w:p>
    <w:p w14:paraId="30241997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 xml:space="preserve">Zadanie 5: </w:t>
      </w:r>
    </w:p>
    <w:p w14:paraId="73F68F8B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Koszty pośrednie niezbędne do realizacji projektu</w:t>
      </w:r>
    </w:p>
    <w:p w14:paraId="54EDB198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Cs/>
          <w:color w:val="auto"/>
          <w:szCs w:val="20"/>
        </w:rPr>
      </w:pPr>
      <w:r w:rsidRPr="00E97D61">
        <w:rPr>
          <w:rFonts w:ascii="Lato" w:hAnsi="Lato" w:cs="Arial"/>
          <w:bCs/>
          <w:color w:val="auto"/>
          <w:szCs w:val="20"/>
        </w:rPr>
        <w:t>Koszty działań informacyjno-promocyjnych (np. zakup materiałów promocyjnych i informacyjnych, zakup ogłoszeń prasowych, utworzenie i prowadzenie strony internetowej o projekcie, oznakowanie projektu, plakaty, ulotki), koszty koordynatora projektu oraz innego personelu zaangażowanego w zarządzanie, rozliczanie, monitorowanie projektu lub prowadzenie innych działań administracyjnych w projekcie, w szczególności koszty wynagrodzenia tych osób, ich delegacji służbowych i szkoleń, koszty personelu obsługowego (obsługa kadrowa, finansowa, administracyjna, sekretariat, kancelaria, obsługa prawna, w tym dotycząca zamówień) na potrzeby funkcjonowania jednostki, koszty obsługi księgowej, koszty utrzymania powierzchni biurowych.</w:t>
      </w:r>
    </w:p>
    <w:p w14:paraId="3DC2F5DA" w14:textId="77777777" w:rsidR="00AF0123" w:rsidRPr="00E97D61" w:rsidRDefault="00AF0123" w:rsidP="00AF0123">
      <w:pPr>
        <w:spacing w:line="240" w:lineRule="atLeast"/>
        <w:rPr>
          <w:rFonts w:ascii="Lato" w:hAnsi="Lato" w:cs="Arial"/>
          <w:b/>
          <w:color w:val="auto"/>
          <w:szCs w:val="20"/>
        </w:rPr>
      </w:pPr>
      <w:r w:rsidRPr="00E97D61">
        <w:rPr>
          <w:rFonts w:ascii="Lato" w:hAnsi="Lato" w:cs="Arial"/>
          <w:b/>
          <w:color w:val="auto"/>
          <w:szCs w:val="20"/>
        </w:rPr>
        <w:t>Grupa docelowa:</w:t>
      </w:r>
    </w:p>
    <w:p w14:paraId="7B5E79AB" w14:textId="77777777" w:rsidR="00AF0123" w:rsidRPr="00E97D61" w:rsidRDefault="00AF0123" w:rsidP="00AF0123">
      <w:pPr>
        <w:pStyle w:val="Akapitzlist"/>
        <w:numPr>
          <w:ilvl w:val="0"/>
          <w:numId w:val="27"/>
        </w:numPr>
        <w:spacing w:before="120" w:line="240" w:lineRule="atLeast"/>
        <w:jc w:val="left"/>
        <w:rPr>
          <w:rFonts w:ascii="Lato" w:hAnsi="Lato" w:cs="Arial"/>
          <w:bCs/>
          <w:color w:val="auto"/>
          <w:szCs w:val="20"/>
        </w:rPr>
      </w:pPr>
      <w:r w:rsidRPr="00E97D61">
        <w:rPr>
          <w:rFonts w:ascii="Lato" w:hAnsi="Lato" w:cs="Arial"/>
          <w:color w:val="auto"/>
          <w:szCs w:val="20"/>
        </w:rPr>
        <w:t>Zespół Lidera oraz Partnerów biorących udział w realizacji projektu. W zakresie działań informacyjnych – społeczeństwo.</w:t>
      </w:r>
    </w:p>
    <w:p w14:paraId="726E8E47" w14:textId="77777777" w:rsidR="00AF0123" w:rsidRPr="00E97D61" w:rsidRDefault="00AF0123" w:rsidP="00AF0123">
      <w:pPr>
        <w:spacing w:before="120" w:line="240" w:lineRule="atLeast"/>
        <w:rPr>
          <w:rFonts w:ascii="Lato" w:hAnsi="Lato" w:cs="Arial"/>
          <w:bCs/>
          <w:color w:val="auto"/>
          <w:szCs w:val="20"/>
        </w:rPr>
      </w:pPr>
      <w:r w:rsidRPr="00E97D61">
        <w:rPr>
          <w:rFonts w:ascii="Lato" w:hAnsi="Lato" w:cs="Arial"/>
          <w:bCs/>
          <w:color w:val="auto"/>
          <w:szCs w:val="20"/>
        </w:rPr>
        <w:t>Planowany termin realizacji: (2024-2027)</w:t>
      </w:r>
    </w:p>
    <w:p w14:paraId="31A5154B" w14:textId="33CAB31A" w:rsidR="00847991" w:rsidRPr="00E97D61" w:rsidRDefault="00847991" w:rsidP="00AF0123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rFonts w:ascii="Lato" w:hAnsi="Lato"/>
          <w:b/>
          <w:color w:val="auto"/>
          <w:szCs w:val="20"/>
        </w:rPr>
      </w:pPr>
    </w:p>
    <w:sectPr w:rsidR="00847991" w:rsidRPr="00E97D61" w:rsidSect="00BF12CB">
      <w:footerReference w:type="default" r:id="rId12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2015" w14:textId="77777777" w:rsidR="00494B43" w:rsidRDefault="00494B43" w:rsidP="00C7677C">
      <w:pPr>
        <w:spacing w:after="0"/>
      </w:pPr>
      <w:r>
        <w:separator/>
      </w:r>
    </w:p>
  </w:endnote>
  <w:endnote w:type="continuationSeparator" w:id="0">
    <w:p w14:paraId="5F03E22B" w14:textId="77777777" w:rsidR="00494B43" w:rsidRDefault="00494B43" w:rsidP="00C7677C">
      <w:pPr>
        <w:spacing w:after="0"/>
      </w:pPr>
      <w:r>
        <w:continuationSeparator/>
      </w:r>
    </w:p>
  </w:endnote>
  <w:endnote w:type="continuationNotice" w:id="1">
    <w:p w14:paraId="65C71EEA" w14:textId="77777777" w:rsidR="00494B43" w:rsidRDefault="00494B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Cambria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3DE6" w14:textId="39158A03" w:rsidR="00F81A9C" w:rsidRDefault="009920D2">
    <w:pPr>
      <w:pStyle w:val="Stopka"/>
    </w:pPr>
    <w:r>
      <w:rPr>
        <w:noProof/>
        <w:color w:val="2B579A"/>
        <w:shd w:val="clear" w:color="auto" w:fill="E6E6E6"/>
      </w:rPr>
      <w:drawing>
        <wp:inline distT="0" distB="0" distL="0" distR="0" wp14:anchorId="0A5C6365" wp14:editId="155DC60D">
          <wp:extent cx="5851525" cy="8375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-znakow-fers-formularz-um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A9C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1DE51BA" wp14:editId="1CFCCFC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Pole tekstowe 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61F0F0" w14:textId="2AB33C1A" w:rsidR="00F81A9C" w:rsidRPr="00F81A9C" w:rsidRDefault="00F81A9C" w:rsidP="00F81A9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E51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HIPsF0HAwAAJgYAAA4AAAAAAAAAAAAAAAAALgIAAGRycy9lMm9Eb2Mu&#10;eG1sUEsBAi0AFAAGAAgAAAAhAJ/VQezfAAAACwEAAA8AAAAAAAAAAAAAAAAAYQUAAGRycy9kb3du&#10;cmV2LnhtbFBLBQYAAAAABAAEAPMAAABtBgAAAAA=&#10;" o:allowincell="f" filled="f" stroked="f" strokeweight=".5pt">
              <v:textbox inset=",0,,0">
                <w:txbxContent>
                  <w:p w14:paraId="7861F0F0" w14:textId="2AB33C1A" w:rsidR="00F81A9C" w:rsidRPr="00F81A9C" w:rsidRDefault="00F81A9C" w:rsidP="00F81A9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11AB" w14:textId="77777777" w:rsidR="00494B43" w:rsidRDefault="00494B43" w:rsidP="00C7677C">
      <w:pPr>
        <w:spacing w:after="0"/>
      </w:pPr>
      <w:r>
        <w:separator/>
      </w:r>
    </w:p>
  </w:footnote>
  <w:footnote w:type="continuationSeparator" w:id="0">
    <w:p w14:paraId="79650C71" w14:textId="77777777" w:rsidR="00494B43" w:rsidRDefault="00494B43" w:rsidP="00C7677C">
      <w:pPr>
        <w:spacing w:after="0"/>
      </w:pPr>
      <w:r>
        <w:continuationSeparator/>
      </w:r>
    </w:p>
  </w:footnote>
  <w:footnote w:type="continuationNotice" w:id="1">
    <w:p w14:paraId="445251FB" w14:textId="77777777" w:rsidR="00494B43" w:rsidRDefault="00494B43">
      <w:pPr>
        <w:spacing w:after="0"/>
      </w:pPr>
    </w:p>
  </w:footnote>
  <w:footnote w:id="2">
    <w:p w14:paraId="6F1BAB4D" w14:textId="77777777" w:rsidR="00611B7C" w:rsidRDefault="00611B7C" w:rsidP="00611B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4C7E">
        <w:rPr>
          <w:rFonts w:ascii="Lato" w:hAnsi="Lato"/>
          <w:sz w:val="16"/>
          <w:szCs w:val="16"/>
        </w:rPr>
        <w:t>Do osób niepełnosprawnych zalicza się te osoby, które maja długotrwale naruszoną sprawność fizyczną, umysłową, intelektualną lub w zakresie zmysłów co może, w oddziaływaniu z różnymi barierami, utrudniać im pełny i skuteczny udział w życiu społecznym, na zasadzie równości z innymi osobami (Art.1 KPON).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8Y3LVHNMeGhL4" int2:id="5hOv1eJ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C45"/>
    <w:multiLevelType w:val="hybridMultilevel"/>
    <w:tmpl w:val="5ABE86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1306E"/>
        <w:w w:val="100"/>
        <w:position w:val="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1161E"/>
    <w:multiLevelType w:val="hybridMultilevel"/>
    <w:tmpl w:val="813C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2C70"/>
    <w:multiLevelType w:val="multilevel"/>
    <w:tmpl w:val="EBE8E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AED37"/>
    <w:multiLevelType w:val="hybridMultilevel"/>
    <w:tmpl w:val="B7048936"/>
    <w:lvl w:ilvl="0" w:tplc="4D70191E">
      <w:start w:val="2"/>
      <w:numFmt w:val="decimal"/>
      <w:lvlText w:val="%1."/>
      <w:lvlJc w:val="left"/>
      <w:pPr>
        <w:ind w:left="720" w:hanging="360"/>
      </w:pPr>
    </w:lvl>
    <w:lvl w:ilvl="1" w:tplc="1932D1B8">
      <w:start w:val="1"/>
      <w:numFmt w:val="lowerLetter"/>
      <w:lvlText w:val="%2."/>
      <w:lvlJc w:val="left"/>
      <w:pPr>
        <w:ind w:left="1440" w:hanging="360"/>
      </w:pPr>
    </w:lvl>
    <w:lvl w:ilvl="2" w:tplc="29A4DD56">
      <w:start w:val="1"/>
      <w:numFmt w:val="lowerRoman"/>
      <w:lvlText w:val="%3."/>
      <w:lvlJc w:val="right"/>
      <w:pPr>
        <w:ind w:left="2160" w:hanging="180"/>
      </w:pPr>
    </w:lvl>
    <w:lvl w:ilvl="3" w:tplc="D924CA0A">
      <w:start w:val="1"/>
      <w:numFmt w:val="decimal"/>
      <w:lvlText w:val="%4."/>
      <w:lvlJc w:val="left"/>
      <w:pPr>
        <w:ind w:left="2880" w:hanging="360"/>
      </w:pPr>
    </w:lvl>
    <w:lvl w:ilvl="4" w:tplc="6CA69024">
      <w:start w:val="1"/>
      <w:numFmt w:val="lowerLetter"/>
      <w:lvlText w:val="%5."/>
      <w:lvlJc w:val="left"/>
      <w:pPr>
        <w:ind w:left="3600" w:hanging="360"/>
      </w:pPr>
    </w:lvl>
    <w:lvl w:ilvl="5" w:tplc="551EE5C2">
      <w:start w:val="1"/>
      <w:numFmt w:val="lowerRoman"/>
      <w:lvlText w:val="%6."/>
      <w:lvlJc w:val="right"/>
      <w:pPr>
        <w:ind w:left="4320" w:hanging="180"/>
      </w:pPr>
    </w:lvl>
    <w:lvl w:ilvl="6" w:tplc="CBD2DCBE">
      <w:start w:val="1"/>
      <w:numFmt w:val="decimal"/>
      <w:lvlText w:val="%7."/>
      <w:lvlJc w:val="left"/>
      <w:pPr>
        <w:ind w:left="5040" w:hanging="360"/>
      </w:pPr>
    </w:lvl>
    <w:lvl w:ilvl="7" w:tplc="EC18E55A">
      <w:start w:val="1"/>
      <w:numFmt w:val="lowerLetter"/>
      <w:lvlText w:val="%8."/>
      <w:lvlJc w:val="left"/>
      <w:pPr>
        <w:ind w:left="5760" w:hanging="360"/>
      </w:pPr>
    </w:lvl>
    <w:lvl w:ilvl="8" w:tplc="2F7870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7E03"/>
    <w:multiLevelType w:val="hybridMultilevel"/>
    <w:tmpl w:val="0282B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1030"/>
    <w:multiLevelType w:val="hybridMultilevel"/>
    <w:tmpl w:val="606A5500"/>
    <w:lvl w:ilvl="0" w:tplc="58EA8CB8">
      <w:start w:val="6"/>
      <w:numFmt w:val="decimal"/>
      <w:lvlText w:val="%1."/>
      <w:lvlJc w:val="left"/>
      <w:pPr>
        <w:ind w:left="720" w:hanging="360"/>
      </w:pPr>
    </w:lvl>
    <w:lvl w:ilvl="1" w:tplc="0192AD0A">
      <w:start w:val="1"/>
      <w:numFmt w:val="lowerLetter"/>
      <w:lvlText w:val="%2."/>
      <w:lvlJc w:val="left"/>
      <w:pPr>
        <w:ind w:left="1440" w:hanging="360"/>
      </w:pPr>
    </w:lvl>
    <w:lvl w:ilvl="2" w:tplc="CCAA559E">
      <w:start w:val="1"/>
      <w:numFmt w:val="lowerRoman"/>
      <w:lvlText w:val="%3."/>
      <w:lvlJc w:val="right"/>
      <w:pPr>
        <w:ind w:left="2160" w:hanging="180"/>
      </w:pPr>
    </w:lvl>
    <w:lvl w:ilvl="3" w:tplc="2200C2A8">
      <w:start w:val="1"/>
      <w:numFmt w:val="decimal"/>
      <w:lvlText w:val="%4."/>
      <w:lvlJc w:val="left"/>
      <w:pPr>
        <w:ind w:left="2880" w:hanging="360"/>
      </w:pPr>
    </w:lvl>
    <w:lvl w:ilvl="4" w:tplc="51405DA4">
      <w:start w:val="1"/>
      <w:numFmt w:val="lowerLetter"/>
      <w:lvlText w:val="%5."/>
      <w:lvlJc w:val="left"/>
      <w:pPr>
        <w:ind w:left="3600" w:hanging="360"/>
      </w:pPr>
    </w:lvl>
    <w:lvl w:ilvl="5" w:tplc="D3EED05E">
      <w:start w:val="1"/>
      <w:numFmt w:val="lowerRoman"/>
      <w:lvlText w:val="%6."/>
      <w:lvlJc w:val="right"/>
      <w:pPr>
        <w:ind w:left="4320" w:hanging="180"/>
      </w:pPr>
    </w:lvl>
    <w:lvl w:ilvl="6" w:tplc="5F98CBB6">
      <w:start w:val="1"/>
      <w:numFmt w:val="decimal"/>
      <w:lvlText w:val="%7."/>
      <w:lvlJc w:val="left"/>
      <w:pPr>
        <w:ind w:left="5040" w:hanging="360"/>
      </w:pPr>
    </w:lvl>
    <w:lvl w:ilvl="7" w:tplc="AD088120">
      <w:start w:val="1"/>
      <w:numFmt w:val="lowerLetter"/>
      <w:lvlText w:val="%8."/>
      <w:lvlJc w:val="left"/>
      <w:pPr>
        <w:ind w:left="5760" w:hanging="360"/>
      </w:pPr>
    </w:lvl>
    <w:lvl w:ilvl="8" w:tplc="1012E3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2A9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5B02DF"/>
    <w:multiLevelType w:val="hybridMultilevel"/>
    <w:tmpl w:val="95F0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0B4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1093AB5"/>
    <w:multiLevelType w:val="hybridMultilevel"/>
    <w:tmpl w:val="C66CC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1306E"/>
        <w:w w:val="100"/>
        <w:position w:val="8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32F3A"/>
    <w:multiLevelType w:val="multilevel"/>
    <w:tmpl w:val="2084C3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894EBB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57641A"/>
    <w:multiLevelType w:val="hybridMultilevel"/>
    <w:tmpl w:val="68285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A3371"/>
    <w:multiLevelType w:val="hybridMultilevel"/>
    <w:tmpl w:val="99EA3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29DC"/>
    <w:multiLevelType w:val="hybridMultilevel"/>
    <w:tmpl w:val="482E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5C9"/>
    <w:multiLevelType w:val="multilevel"/>
    <w:tmpl w:val="FB9C5B22"/>
    <w:lvl w:ilvl="0">
      <w:start w:val="8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8F5B5C"/>
    <w:multiLevelType w:val="hybridMultilevel"/>
    <w:tmpl w:val="688C2E06"/>
    <w:lvl w:ilvl="0" w:tplc="EDA0B594">
      <w:start w:val="1"/>
      <w:numFmt w:val="bullet"/>
      <w:pStyle w:val="wypunktowanie"/>
      <w:lvlText w:val="▄"/>
      <w:lvlJc w:val="left"/>
      <w:pPr>
        <w:ind w:left="720" w:hanging="360"/>
      </w:pPr>
      <w:rPr>
        <w:rFonts w:ascii="Arial" w:hAnsi="Arial" w:hint="default"/>
        <w:color w:val="11306E"/>
        <w:w w:val="100"/>
        <w:position w:val="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94247"/>
    <w:multiLevelType w:val="multilevel"/>
    <w:tmpl w:val="F80EC77A"/>
    <w:lvl w:ilvl="0">
      <w:start w:val="1"/>
      <w:numFmt w:val="ordinal"/>
      <w:pStyle w:val="Wypunktowanie0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9" w15:restartNumberingAfterBreak="0">
    <w:nsid w:val="5F9C3FAD"/>
    <w:multiLevelType w:val="hybridMultilevel"/>
    <w:tmpl w:val="36DA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790A"/>
    <w:multiLevelType w:val="hybridMultilevel"/>
    <w:tmpl w:val="A75AD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D6355"/>
    <w:multiLevelType w:val="multilevel"/>
    <w:tmpl w:val="025CD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31A16"/>
    <w:multiLevelType w:val="multilevel"/>
    <w:tmpl w:val="FA6E173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1A940D7"/>
    <w:multiLevelType w:val="hybridMultilevel"/>
    <w:tmpl w:val="57A8338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b w:val="0"/>
        <w:i w:val="0"/>
        <w:color w:val="11306E"/>
        <w:w w:val="100"/>
        <w:position w:val="8"/>
        <w:sz w:val="2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7359F3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757F83A"/>
    <w:multiLevelType w:val="hybridMultilevel"/>
    <w:tmpl w:val="1B3A02E2"/>
    <w:lvl w:ilvl="0" w:tplc="156E768C">
      <w:start w:val="1"/>
      <w:numFmt w:val="decimal"/>
      <w:lvlText w:val="%1."/>
      <w:lvlJc w:val="left"/>
      <w:pPr>
        <w:ind w:left="720" w:hanging="360"/>
      </w:pPr>
    </w:lvl>
    <w:lvl w:ilvl="1" w:tplc="386870F4">
      <w:start w:val="1"/>
      <w:numFmt w:val="lowerLetter"/>
      <w:lvlText w:val="%2."/>
      <w:lvlJc w:val="left"/>
      <w:pPr>
        <w:ind w:left="1440" w:hanging="360"/>
      </w:pPr>
    </w:lvl>
    <w:lvl w:ilvl="2" w:tplc="CFD26AB8">
      <w:start w:val="1"/>
      <w:numFmt w:val="lowerRoman"/>
      <w:lvlText w:val="%3."/>
      <w:lvlJc w:val="right"/>
      <w:pPr>
        <w:ind w:left="2160" w:hanging="180"/>
      </w:pPr>
    </w:lvl>
    <w:lvl w:ilvl="3" w:tplc="95BCE408">
      <w:start w:val="1"/>
      <w:numFmt w:val="decimal"/>
      <w:lvlText w:val="%4."/>
      <w:lvlJc w:val="left"/>
      <w:pPr>
        <w:ind w:left="2880" w:hanging="360"/>
      </w:pPr>
    </w:lvl>
    <w:lvl w:ilvl="4" w:tplc="AEFEBCA0">
      <w:start w:val="1"/>
      <w:numFmt w:val="lowerLetter"/>
      <w:lvlText w:val="%5."/>
      <w:lvlJc w:val="left"/>
      <w:pPr>
        <w:ind w:left="3600" w:hanging="360"/>
      </w:pPr>
    </w:lvl>
    <w:lvl w:ilvl="5" w:tplc="FA80A4D2">
      <w:start w:val="1"/>
      <w:numFmt w:val="lowerRoman"/>
      <w:lvlText w:val="%6."/>
      <w:lvlJc w:val="right"/>
      <w:pPr>
        <w:ind w:left="4320" w:hanging="180"/>
      </w:pPr>
    </w:lvl>
    <w:lvl w:ilvl="6" w:tplc="7BA02AB0">
      <w:start w:val="1"/>
      <w:numFmt w:val="decimal"/>
      <w:lvlText w:val="%7."/>
      <w:lvlJc w:val="left"/>
      <w:pPr>
        <w:ind w:left="5040" w:hanging="360"/>
      </w:pPr>
    </w:lvl>
    <w:lvl w:ilvl="7" w:tplc="13621A80">
      <w:start w:val="1"/>
      <w:numFmt w:val="lowerLetter"/>
      <w:lvlText w:val="%8."/>
      <w:lvlJc w:val="left"/>
      <w:pPr>
        <w:ind w:left="5760" w:hanging="360"/>
      </w:pPr>
    </w:lvl>
    <w:lvl w:ilvl="8" w:tplc="F94C6E4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A3EBC"/>
    <w:multiLevelType w:val="hybridMultilevel"/>
    <w:tmpl w:val="C136D366"/>
    <w:lvl w:ilvl="0" w:tplc="79A8A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CE8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8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60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6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C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A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3"/>
  </w:num>
  <w:num w:numId="4">
    <w:abstractNumId w:val="25"/>
  </w:num>
  <w:num w:numId="5">
    <w:abstractNumId w:val="15"/>
  </w:num>
  <w:num w:numId="6">
    <w:abstractNumId w:val="18"/>
  </w:num>
  <w:num w:numId="7">
    <w:abstractNumId w:val="2"/>
  </w:num>
  <w:num w:numId="8">
    <w:abstractNumId w:val="19"/>
  </w:num>
  <w:num w:numId="9">
    <w:abstractNumId w:val="21"/>
  </w:num>
  <w:num w:numId="10">
    <w:abstractNumId w:val="22"/>
  </w:num>
  <w:num w:numId="11">
    <w:abstractNumId w:val="10"/>
  </w:num>
  <w:num w:numId="12">
    <w:abstractNumId w:val="20"/>
  </w:num>
  <w:num w:numId="13">
    <w:abstractNumId w:val="6"/>
  </w:num>
  <w:num w:numId="14">
    <w:abstractNumId w:val="16"/>
  </w:num>
  <w:num w:numId="15">
    <w:abstractNumId w:val="11"/>
  </w:num>
  <w:num w:numId="16">
    <w:abstractNumId w:val="24"/>
  </w:num>
  <w:num w:numId="17">
    <w:abstractNumId w:val="8"/>
  </w:num>
  <w:num w:numId="18">
    <w:abstractNumId w:val="1"/>
  </w:num>
  <w:num w:numId="19">
    <w:abstractNumId w:val="7"/>
  </w:num>
  <w:num w:numId="20">
    <w:abstractNumId w:val="17"/>
  </w:num>
  <w:num w:numId="21">
    <w:abstractNumId w:val="0"/>
  </w:num>
  <w:num w:numId="22">
    <w:abstractNumId w:val="9"/>
  </w:num>
  <w:num w:numId="23">
    <w:abstractNumId w:val="13"/>
  </w:num>
  <w:num w:numId="24">
    <w:abstractNumId w:val="12"/>
  </w:num>
  <w:num w:numId="25">
    <w:abstractNumId w:val="23"/>
  </w:num>
  <w:num w:numId="26">
    <w:abstractNumId w:val="4"/>
  </w:num>
  <w:num w:numId="2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C"/>
    <w:rsid w:val="000006FC"/>
    <w:rsid w:val="00000A2A"/>
    <w:rsid w:val="0000397A"/>
    <w:rsid w:val="000103EE"/>
    <w:rsid w:val="00010E80"/>
    <w:rsid w:val="0001129C"/>
    <w:rsid w:val="000121F4"/>
    <w:rsid w:val="00014454"/>
    <w:rsid w:val="00014DDC"/>
    <w:rsid w:val="000153C6"/>
    <w:rsid w:val="000154CA"/>
    <w:rsid w:val="000177A0"/>
    <w:rsid w:val="0002060E"/>
    <w:rsid w:val="00031875"/>
    <w:rsid w:val="00031ACE"/>
    <w:rsid w:val="0003260F"/>
    <w:rsid w:val="000378D8"/>
    <w:rsid w:val="000401EF"/>
    <w:rsid w:val="00040D61"/>
    <w:rsid w:val="00042B10"/>
    <w:rsid w:val="0004313E"/>
    <w:rsid w:val="000534A8"/>
    <w:rsid w:val="000541A4"/>
    <w:rsid w:val="000551E5"/>
    <w:rsid w:val="00055F1B"/>
    <w:rsid w:val="00056D55"/>
    <w:rsid w:val="000578C2"/>
    <w:rsid w:val="00060DDA"/>
    <w:rsid w:val="00070109"/>
    <w:rsid w:val="000701D1"/>
    <w:rsid w:val="00073966"/>
    <w:rsid w:val="00073F36"/>
    <w:rsid w:val="00076190"/>
    <w:rsid w:val="000770D9"/>
    <w:rsid w:val="0008507C"/>
    <w:rsid w:val="00086E6D"/>
    <w:rsid w:val="00090DC9"/>
    <w:rsid w:val="000953FB"/>
    <w:rsid w:val="00096244"/>
    <w:rsid w:val="00096BD6"/>
    <w:rsid w:val="00096E35"/>
    <w:rsid w:val="000A4473"/>
    <w:rsid w:val="000A5F70"/>
    <w:rsid w:val="000A6669"/>
    <w:rsid w:val="000A6805"/>
    <w:rsid w:val="000B0DC9"/>
    <w:rsid w:val="000B67B9"/>
    <w:rsid w:val="000B69D5"/>
    <w:rsid w:val="000C0FD2"/>
    <w:rsid w:val="000C1335"/>
    <w:rsid w:val="000C3118"/>
    <w:rsid w:val="000D0A30"/>
    <w:rsid w:val="000D2E07"/>
    <w:rsid w:val="000D4E6A"/>
    <w:rsid w:val="000D5037"/>
    <w:rsid w:val="000D53C2"/>
    <w:rsid w:val="000D705E"/>
    <w:rsid w:val="000D7B34"/>
    <w:rsid w:val="000E1B20"/>
    <w:rsid w:val="000E1B6C"/>
    <w:rsid w:val="000E3254"/>
    <w:rsid w:val="000E3D3A"/>
    <w:rsid w:val="000E4254"/>
    <w:rsid w:val="000E4D98"/>
    <w:rsid w:val="000E5574"/>
    <w:rsid w:val="000F1BFD"/>
    <w:rsid w:val="000F2F1E"/>
    <w:rsid w:val="000F3B29"/>
    <w:rsid w:val="000F41ED"/>
    <w:rsid w:val="000F7DC5"/>
    <w:rsid w:val="0010077D"/>
    <w:rsid w:val="00102B00"/>
    <w:rsid w:val="001070DE"/>
    <w:rsid w:val="00110186"/>
    <w:rsid w:val="00110846"/>
    <w:rsid w:val="00111AF0"/>
    <w:rsid w:val="00114999"/>
    <w:rsid w:val="00120CF4"/>
    <w:rsid w:val="00120D1D"/>
    <w:rsid w:val="00120F39"/>
    <w:rsid w:val="00121FEC"/>
    <w:rsid w:val="00122434"/>
    <w:rsid w:val="00124455"/>
    <w:rsid w:val="00131E16"/>
    <w:rsid w:val="0013352A"/>
    <w:rsid w:val="0013415B"/>
    <w:rsid w:val="001341AF"/>
    <w:rsid w:val="00134C75"/>
    <w:rsid w:val="0013AA4E"/>
    <w:rsid w:val="00141461"/>
    <w:rsid w:val="00145F91"/>
    <w:rsid w:val="00146D97"/>
    <w:rsid w:val="001470BC"/>
    <w:rsid w:val="00150DB7"/>
    <w:rsid w:val="001513B6"/>
    <w:rsid w:val="00152535"/>
    <w:rsid w:val="00152B2F"/>
    <w:rsid w:val="00157E58"/>
    <w:rsid w:val="0016085A"/>
    <w:rsid w:val="00166B02"/>
    <w:rsid w:val="00166C9B"/>
    <w:rsid w:val="00167B95"/>
    <w:rsid w:val="001713E4"/>
    <w:rsid w:val="00175A1F"/>
    <w:rsid w:val="001810B5"/>
    <w:rsid w:val="001826EA"/>
    <w:rsid w:val="00182AFF"/>
    <w:rsid w:val="001833D6"/>
    <w:rsid w:val="00185966"/>
    <w:rsid w:val="001859ED"/>
    <w:rsid w:val="00190E7E"/>
    <w:rsid w:val="00191E04"/>
    <w:rsid w:val="0019574E"/>
    <w:rsid w:val="001A3DA3"/>
    <w:rsid w:val="001A415F"/>
    <w:rsid w:val="001A4276"/>
    <w:rsid w:val="001A642F"/>
    <w:rsid w:val="001B003C"/>
    <w:rsid w:val="001B05FA"/>
    <w:rsid w:val="001B1951"/>
    <w:rsid w:val="001B31E8"/>
    <w:rsid w:val="001B77E7"/>
    <w:rsid w:val="001C0F77"/>
    <w:rsid w:val="001C2922"/>
    <w:rsid w:val="001C33D2"/>
    <w:rsid w:val="001C3402"/>
    <w:rsid w:val="001C5AD4"/>
    <w:rsid w:val="001D09DF"/>
    <w:rsid w:val="001D10C9"/>
    <w:rsid w:val="001D421E"/>
    <w:rsid w:val="001E08D8"/>
    <w:rsid w:val="001F0339"/>
    <w:rsid w:val="001F1B21"/>
    <w:rsid w:val="001F2430"/>
    <w:rsid w:val="001F4D0D"/>
    <w:rsid w:val="001F6AC3"/>
    <w:rsid w:val="0020255C"/>
    <w:rsid w:val="002068AA"/>
    <w:rsid w:val="00207AC9"/>
    <w:rsid w:val="00210199"/>
    <w:rsid w:val="002108E5"/>
    <w:rsid w:val="00212D41"/>
    <w:rsid w:val="002135B0"/>
    <w:rsid w:val="00222F21"/>
    <w:rsid w:val="00225F4B"/>
    <w:rsid w:val="00233971"/>
    <w:rsid w:val="002344A8"/>
    <w:rsid w:val="00235D5D"/>
    <w:rsid w:val="0024148C"/>
    <w:rsid w:val="002424D4"/>
    <w:rsid w:val="0024344B"/>
    <w:rsid w:val="00243777"/>
    <w:rsid w:val="00246E1E"/>
    <w:rsid w:val="00247E26"/>
    <w:rsid w:val="002523F5"/>
    <w:rsid w:val="00252AE6"/>
    <w:rsid w:val="002559AB"/>
    <w:rsid w:val="00256266"/>
    <w:rsid w:val="00256680"/>
    <w:rsid w:val="00260507"/>
    <w:rsid w:val="00262910"/>
    <w:rsid w:val="002640D4"/>
    <w:rsid w:val="00266726"/>
    <w:rsid w:val="002725E8"/>
    <w:rsid w:val="00276CEE"/>
    <w:rsid w:val="002824C8"/>
    <w:rsid w:val="00282FD1"/>
    <w:rsid w:val="00285FF1"/>
    <w:rsid w:val="0028699F"/>
    <w:rsid w:val="00286CDC"/>
    <w:rsid w:val="00293ABA"/>
    <w:rsid w:val="00295232"/>
    <w:rsid w:val="002A01C6"/>
    <w:rsid w:val="002A0B5B"/>
    <w:rsid w:val="002A5A4D"/>
    <w:rsid w:val="002A6A10"/>
    <w:rsid w:val="002A7235"/>
    <w:rsid w:val="002B00CB"/>
    <w:rsid w:val="002B1E8A"/>
    <w:rsid w:val="002B4051"/>
    <w:rsid w:val="002B5E93"/>
    <w:rsid w:val="002B5F00"/>
    <w:rsid w:val="002B6BE0"/>
    <w:rsid w:val="002C24E6"/>
    <w:rsid w:val="002C4B39"/>
    <w:rsid w:val="002D18CD"/>
    <w:rsid w:val="002D1B90"/>
    <w:rsid w:val="002D44A4"/>
    <w:rsid w:val="002D5F8F"/>
    <w:rsid w:val="002D62B0"/>
    <w:rsid w:val="002E2390"/>
    <w:rsid w:val="002E4237"/>
    <w:rsid w:val="002E52A4"/>
    <w:rsid w:val="002F0D94"/>
    <w:rsid w:val="002F1056"/>
    <w:rsid w:val="002F690B"/>
    <w:rsid w:val="00300C46"/>
    <w:rsid w:val="003036A2"/>
    <w:rsid w:val="00304E3B"/>
    <w:rsid w:val="00307357"/>
    <w:rsid w:val="0031106D"/>
    <w:rsid w:val="003114E6"/>
    <w:rsid w:val="00312146"/>
    <w:rsid w:val="003138E3"/>
    <w:rsid w:val="00313CC2"/>
    <w:rsid w:val="00313FF3"/>
    <w:rsid w:val="00316E2F"/>
    <w:rsid w:val="00316E44"/>
    <w:rsid w:val="00316EE4"/>
    <w:rsid w:val="00317EE4"/>
    <w:rsid w:val="003227F3"/>
    <w:rsid w:val="003230F6"/>
    <w:rsid w:val="0032358E"/>
    <w:rsid w:val="003243DF"/>
    <w:rsid w:val="003265C8"/>
    <w:rsid w:val="0032686F"/>
    <w:rsid w:val="00326CE9"/>
    <w:rsid w:val="0032738A"/>
    <w:rsid w:val="0032797E"/>
    <w:rsid w:val="00331E89"/>
    <w:rsid w:val="003328E1"/>
    <w:rsid w:val="00334402"/>
    <w:rsid w:val="00334BE9"/>
    <w:rsid w:val="0033775D"/>
    <w:rsid w:val="00340677"/>
    <w:rsid w:val="00340B72"/>
    <w:rsid w:val="00342194"/>
    <w:rsid w:val="0034286C"/>
    <w:rsid w:val="00342E1A"/>
    <w:rsid w:val="003466A1"/>
    <w:rsid w:val="00346F95"/>
    <w:rsid w:val="003501C0"/>
    <w:rsid w:val="00350F51"/>
    <w:rsid w:val="00352918"/>
    <w:rsid w:val="003529BF"/>
    <w:rsid w:val="00355029"/>
    <w:rsid w:val="00360E4C"/>
    <w:rsid w:val="003614DE"/>
    <w:rsid w:val="003619B4"/>
    <w:rsid w:val="003648E8"/>
    <w:rsid w:val="00365975"/>
    <w:rsid w:val="00365D33"/>
    <w:rsid w:val="0037046F"/>
    <w:rsid w:val="00371339"/>
    <w:rsid w:val="003718A3"/>
    <w:rsid w:val="003809A0"/>
    <w:rsid w:val="00383D9D"/>
    <w:rsid w:val="003934E5"/>
    <w:rsid w:val="0039359D"/>
    <w:rsid w:val="003941E1"/>
    <w:rsid w:val="00395291"/>
    <w:rsid w:val="0039659B"/>
    <w:rsid w:val="003A2457"/>
    <w:rsid w:val="003A5095"/>
    <w:rsid w:val="003A5AA2"/>
    <w:rsid w:val="003A72C7"/>
    <w:rsid w:val="003A73A0"/>
    <w:rsid w:val="003B23F1"/>
    <w:rsid w:val="003B2DCD"/>
    <w:rsid w:val="003D1770"/>
    <w:rsid w:val="003D6D07"/>
    <w:rsid w:val="003E0274"/>
    <w:rsid w:val="003E1E5E"/>
    <w:rsid w:val="003F0543"/>
    <w:rsid w:val="003F24C2"/>
    <w:rsid w:val="003F2E7C"/>
    <w:rsid w:val="003F4272"/>
    <w:rsid w:val="003F50FF"/>
    <w:rsid w:val="003F78E2"/>
    <w:rsid w:val="003F7C8E"/>
    <w:rsid w:val="00403016"/>
    <w:rsid w:val="00404F49"/>
    <w:rsid w:val="00410A7A"/>
    <w:rsid w:val="00414C3D"/>
    <w:rsid w:val="004155C2"/>
    <w:rsid w:val="00415A80"/>
    <w:rsid w:val="00423D65"/>
    <w:rsid w:val="0042698F"/>
    <w:rsid w:val="00426B72"/>
    <w:rsid w:val="00430191"/>
    <w:rsid w:val="004326C0"/>
    <w:rsid w:val="004343CC"/>
    <w:rsid w:val="004420BB"/>
    <w:rsid w:val="004444F3"/>
    <w:rsid w:val="00445227"/>
    <w:rsid w:val="00450BB4"/>
    <w:rsid w:val="00453D04"/>
    <w:rsid w:val="004543CD"/>
    <w:rsid w:val="00455A6B"/>
    <w:rsid w:val="00457D6E"/>
    <w:rsid w:val="00461239"/>
    <w:rsid w:val="00464B82"/>
    <w:rsid w:val="00465F29"/>
    <w:rsid w:val="00470887"/>
    <w:rsid w:val="00470D47"/>
    <w:rsid w:val="00471CF5"/>
    <w:rsid w:val="00471EA4"/>
    <w:rsid w:val="00473CBC"/>
    <w:rsid w:val="00475F75"/>
    <w:rsid w:val="004820EF"/>
    <w:rsid w:val="00482BD4"/>
    <w:rsid w:val="00483771"/>
    <w:rsid w:val="004839E6"/>
    <w:rsid w:val="0048562F"/>
    <w:rsid w:val="00490359"/>
    <w:rsid w:val="004918DF"/>
    <w:rsid w:val="00493F13"/>
    <w:rsid w:val="00494B43"/>
    <w:rsid w:val="004A0A47"/>
    <w:rsid w:val="004A111F"/>
    <w:rsid w:val="004A213F"/>
    <w:rsid w:val="004A29A0"/>
    <w:rsid w:val="004A3A6F"/>
    <w:rsid w:val="004A4E7C"/>
    <w:rsid w:val="004A7E28"/>
    <w:rsid w:val="004B1C08"/>
    <w:rsid w:val="004B1FB8"/>
    <w:rsid w:val="004B4885"/>
    <w:rsid w:val="004B5C61"/>
    <w:rsid w:val="004B7968"/>
    <w:rsid w:val="004C0A7A"/>
    <w:rsid w:val="004C43E2"/>
    <w:rsid w:val="004C4F40"/>
    <w:rsid w:val="004C5F2C"/>
    <w:rsid w:val="004D0455"/>
    <w:rsid w:val="004D4928"/>
    <w:rsid w:val="004D51EC"/>
    <w:rsid w:val="004D53FE"/>
    <w:rsid w:val="004D6182"/>
    <w:rsid w:val="004D6C3A"/>
    <w:rsid w:val="004D7387"/>
    <w:rsid w:val="004D7BC8"/>
    <w:rsid w:val="004E1709"/>
    <w:rsid w:val="004E204D"/>
    <w:rsid w:val="004E2D2D"/>
    <w:rsid w:val="004E3160"/>
    <w:rsid w:val="004E3B10"/>
    <w:rsid w:val="004E3F6C"/>
    <w:rsid w:val="004E485D"/>
    <w:rsid w:val="004E5AA8"/>
    <w:rsid w:val="004E6270"/>
    <w:rsid w:val="004E71EA"/>
    <w:rsid w:val="004F3941"/>
    <w:rsid w:val="004F502E"/>
    <w:rsid w:val="004F513D"/>
    <w:rsid w:val="004F7362"/>
    <w:rsid w:val="00501C10"/>
    <w:rsid w:val="00505E0A"/>
    <w:rsid w:val="00506231"/>
    <w:rsid w:val="00506FB8"/>
    <w:rsid w:val="005076A5"/>
    <w:rsid w:val="00510B9C"/>
    <w:rsid w:val="00512142"/>
    <w:rsid w:val="00513027"/>
    <w:rsid w:val="005143AD"/>
    <w:rsid w:val="00515413"/>
    <w:rsid w:val="00515F13"/>
    <w:rsid w:val="00517E12"/>
    <w:rsid w:val="00520B09"/>
    <w:rsid w:val="00523EC8"/>
    <w:rsid w:val="005341A1"/>
    <w:rsid w:val="00544A73"/>
    <w:rsid w:val="00546C8D"/>
    <w:rsid w:val="0054721F"/>
    <w:rsid w:val="00550BF6"/>
    <w:rsid w:val="00553038"/>
    <w:rsid w:val="0055395D"/>
    <w:rsid w:val="005548D5"/>
    <w:rsid w:val="00555366"/>
    <w:rsid w:val="00557DC8"/>
    <w:rsid w:val="00560185"/>
    <w:rsid w:val="00560479"/>
    <w:rsid w:val="00561185"/>
    <w:rsid w:val="00561B17"/>
    <w:rsid w:val="0056297B"/>
    <w:rsid w:val="00564B77"/>
    <w:rsid w:val="00566E67"/>
    <w:rsid w:val="005732BF"/>
    <w:rsid w:val="00573B86"/>
    <w:rsid w:val="00574C7A"/>
    <w:rsid w:val="00575245"/>
    <w:rsid w:val="00581F56"/>
    <w:rsid w:val="00582C2D"/>
    <w:rsid w:val="00582FF8"/>
    <w:rsid w:val="00583C0C"/>
    <w:rsid w:val="00586195"/>
    <w:rsid w:val="00587891"/>
    <w:rsid w:val="00591937"/>
    <w:rsid w:val="00591BF9"/>
    <w:rsid w:val="005945F5"/>
    <w:rsid w:val="005A01FD"/>
    <w:rsid w:val="005A1E67"/>
    <w:rsid w:val="005A4EBF"/>
    <w:rsid w:val="005A7A42"/>
    <w:rsid w:val="005B0678"/>
    <w:rsid w:val="005B2FA3"/>
    <w:rsid w:val="005B46FA"/>
    <w:rsid w:val="005B7F96"/>
    <w:rsid w:val="005C165F"/>
    <w:rsid w:val="005C1AED"/>
    <w:rsid w:val="005C73CC"/>
    <w:rsid w:val="005D07C0"/>
    <w:rsid w:val="005D1CCE"/>
    <w:rsid w:val="005D690B"/>
    <w:rsid w:val="005E098B"/>
    <w:rsid w:val="005E1064"/>
    <w:rsid w:val="005E2FEA"/>
    <w:rsid w:val="005E43BB"/>
    <w:rsid w:val="005E6BCF"/>
    <w:rsid w:val="005F1B0A"/>
    <w:rsid w:val="005F3ACF"/>
    <w:rsid w:val="005F492C"/>
    <w:rsid w:val="005F6CFD"/>
    <w:rsid w:val="006076CC"/>
    <w:rsid w:val="00611B7C"/>
    <w:rsid w:val="00620F61"/>
    <w:rsid w:val="00627D63"/>
    <w:rsid w:val="00630437"/>
    <w:rsid w:val="00631967"/>
    <w:rsid w:val="00635621"/>
    <w:rsid w:val="00636B23"/>
    <w:rsid w:val="00637BB6"/>
    <w:rsid w:val="00642384"/>
    <w:rsid w:val="006428D6"/>
    <w:rsid w:val="006440D5"/>
    <w:rsid w:val="00650487"/>
    <w:rsid w:val="00652BF2"/>
    <w:rsid w:val="006539B4"/>
    <w:rsid w:val="00653C75"/>
    <w:rsid w:val="006546EF"/>
    <w:rsid w:val="00663C89"/>
    <w:rsid w:val="00664063"/>
    <w:rsid w:val="00666044"/>
    <w:rsid w:val="00666AC0"/>
    <w:rsid w:val="00666ED4"/>
    <w:rsid w:val="00670BB8"/>
    <w:rsid w:val="0067102F"/>
    <w:rsid w:val="00673B6F"/>
    <w:rsid w:val="00674B62"/>
    <w:rsid w:val="006750C5"/>
    <w:rsid w:val="006753A9"/>
    <w:rsid w:val="006761B2"/>
    <w:rsid w:val="00677B59"/>
    <w:rsid w:val="00681AD1"/>
    <w:rsid w:val="006821F4"/>
    <w:rsid w:val="00683263"/>
    <w:rsid w:val="006866BA"/>
    <w:rsid w:val="00691055"/>
    <w:rsid w:val="00694A7B"/>
    <w:rsid w:val="00695FA7"/>
    <w:rsid w:val="006967B7"/>
    <w:rsid w:val="006976F6"/>
    <w:rsid w:val="006A16AE"/>
    <w:rsid w:val="006A1752"/>
    <w:rsid w:val="006B0470"/>
    <w:rsid w:val="006B47E7"/>
    <w:rsid w:val="006B52F0"/>
    <w:rsid w:val="006C2482"/>
    <w:rsid w:val="006C2BC3"/>
    <w:rsid w:val="006C466F"/>
    <w:rsid w:val="006D337E"/>
    <w:rsid w:val="006D5A5F"/>
    <w:rsid w:val="006D7AB5"/>
    <w:rsid w:val="006E06F5"/>
    <w:rsid w:val="006E321F"/>
    <w:rsid w:val="006E3769"/>
    <w:rsid w:val="006E4F91"/>
    <w:rsid w:val="006F0FF4"/>
    <w:rsid w:val="006F1894"/>
    <w:rsid w:val="006F3166"/>
    <w:rsid w:val="006F7FB1"/>
    <w:rsid w:val="007003D7"/>
    <w:rsid w:val="0070137F"/>
    <w:rsid w:val="00702622"/>
    <w:rsid w:val="00703D7D"/>
    <w:rsid w:val="00704674"/>
    <w:rsid w:val="00704DCF"/>
    <w:rsid w:val="007110EC"/>
    <w:rsid w:val="00715160"/>
    <w:rsid w:val="00715BC7"/>
    <w:rsid w:val="00717039"/>
    <w:rsid w:val="0071774D"/>
    <w:rsid w:val="00720C8D"/>
    <w:rsid w:val="0072154B"/>
    <w:rsid w:val="00723636"/>
    <w:rsid w:val="00726609"/>
    <w:rsid w:val="007268C2"/>
    <w:rsid w:val="00726BED"/>
    <w:rsid w:val="00731A80"/>
    <w:rsid w:val="007342ED"/>
    <w:rsid w:val="00735601"/>
    <w:rsid w:val="007416C9"/>
    <w:rsid w:val="007423AC"/>
    <w:rsid w:val="007432A2"/>
    <w:rsid w:val="0074445A"/>
    <w:rsid w:val="007456CD"/>
    <w:rsid w:val="0074720A"/>
    <w:rsid w:val="00747B7A"/>
    <w:rsid w:val="0075154D"/>
    <w:rsid w:val="00751E95"/>
    <w:rsid w:val="00752182"/>
    <w:rsid w:val="00752AB0"/>
    <w:rsid w:val="00754E51"/>
    <w:rsid w:val="00755657"/>
    <w:rsid w:val="0075594E"/>
    <w:rsid w:val="007614E4"/>
    <w:rsid w:val="00762004"/>
    <w:rsid w:val="007648DD"/>
    <w:rsid w:val="00766EC1"/>
    <w:rsid w:val="0077184F"/>
    <w:rsid w:val="0077204F"/>
    <w:rsid w:val="007722F9"/>
    <w:rsid w:val="00773CD6"/>
    <w:rsid w:val="0077452C"/>
    <w:rsid w:val="00774C08"/>
    <w:rsid w:val="00774DF1"/>
    <w:rsid w:val="007756CA"/>
    <w:rsid w:val="00776A24"/>
    <w:rsid w:val="007832FF"/>
    <w:rsid w:val="00792573"/>
    <w:rsid w:val="007955D2"/>
    <w:rsid w:val="007A0EB7"/>
    <w:rsid w:val="007A4EB3"/>
    <w:rsid w:val="007A5C93"/>
    <w:rsid w:val="007A5D8D"/>
    <w:rsid w:val="007A757A"/>
    <w:rsid w:val="007A773D"/>
    <w:rsid w:val="007B10C6"/>
    <w:rsid w:val="007B2854"/>
    <w:rsid w:val="007B4FF3"/>
    <w:rsid w:val="007C1DCE"/>
    <w:rsid w:val="007C664B"/>
    <w:rsid w:val="007C6CAD"/>
    <w:rsid w:val="007C7A84"/>
    <w:rsid w:val="007D0B21"/>
    <w:rsid w:val="007E4383"/>
    <w:rsid w:val="007E4CD4"/>
    <w:rsid w:val="007E5CD6"/>
    <w:rsid w:val="007E7389"/>
    <w:rsid w:val="007F1DAE"/>
    <w:rsid w:val="007F2692"/>
    <w:rsid w:val="007F3127"/>
    <w:rsid w:val="007F32F3"/>
    <w:rsid w:val="007F468C"/>
    <w:rsid w:val="007F4ED8"/>
    <w:rsid w:val="007F5C80"/>
    <w:rsid w:val="007F5FB0"/>
    <w:rsid w:val="007F70FD"/>
    <w:rsid w:val="007F7E31"/>
    <w:rsid w:val="00801BF7"/>
    <w:rsid w:val="00804768"/>
    <w:rsid w:val="00806524"/>
    <w:rsid w:val="00806F8B"/>
    <w:rsid w:val="008074F9"/>
    <w:rsid w:val="0081049C"/>
    <w:rsid w:val="00810A9C"/>
    <w:rsid w:val="00810D13"/>
    <w:rsid w:val="0081395D"/>
    <w:rsid w:val="00813F3D"/>
    <w:rsid w:val="008160D3"/>
    <w:rsid w:val="008167E7"/>
    <w:rsid w:val="0082076A"/>
    <w:rsid w:val="00822711"/>
    <w:rsid w:val="008269B5"/>
    <w:rsid w:val="00826B68"/>
    <w:rsid w:val="00830FB1"/>
    <w:rsid w:val="008338FE"/>
    <w:rsid w:val="0083486D"/>
    <w:rsid w:val="00836F5E"/>
    <w:rsid w:val="00837FFB"/>
    <w:rsid w:val="008401EE"/>
    <w:rsid w:val="0084049E"/>
    <w:rsid w:val="00840CB3"/>
    <w:rsid w:val="0084289B"/>
    <w:rsid w:val="0084690F"/>
    <w:rsid w:val="00847991"/>
    <w:rsid w:val="00847E52"/>
    <w:rsid w:val="00855F31"/>
    <w:rsid w:val="00857717"/>
    <w:rsid w:val="00857F32"/>
    <w:rsid w:val="00860EC3"/>
    <w:rsid w:val="008620F3"/>
    <w:rsid w:val="008704DE"/>
    <w:rsid w:val="00870C23"/>
    <w:rsid w:val="008739B7"/>
    <w:rsid w:val="00873FD1"/>
    <w:rsid w:val="00876390"/>
    <w:rsid w:val="00881265"/>
    <w:rsid w:val="008838E3"/>
    <w:rsid w:val="00896283"/>
    <w:rsid w:val="008974E0"/>
    <w:rsid w:val="008A066A"/>
    <w:rsid w:val="008A12B5"/>
    <w:rsid w:val="008A1644"/>
    <w:rsid w:val="008A4672"/>
    <w:rsid w:val="008A479D"/>
    <w:rsid w:val="008A6C03"/>
    <w:rsid w:val="008B37B8"/>
    <w:rsid w:val="008B4177"/>
    <w:rsid w:val="008B4DEB"/>
    <w:rsid w:val="008B7F0D"/>
    <w:rsid w:val="008C0FD3"/>
    <w:rsid w:val="008C1BB6"/>
    <w:rsid w:val="008C68B5"/>
    <w:rsid w:val="008C7E4F"/>
    <w:rsid w:val="008D2007"/>
    <w:rsid w:val="008D3610"/>
    <w:rsid w:val="008D404F"/>
    <w:rsid w:val="008D627C"/>
    <w:rsid w:val="008D73DA"/>
    <w:rsid w:val="008E0221"/>
    <w:rsid w:val="008E2D64"/>
    <w:rsid w:val="008E50E6"/>
    <w:rsid w:val="008F3041"/>
    <w:rsid w:val="008F3A98"/>
    <w:rsid w:val="008F5797"/>
    <w:rsid w:val="008F6180"/>
    <w:rsid w:val="008F734F"/>
    <w:rsid w:val="009048ED"/>
    <w:rsid w:val="009070DE"/>
    <w:rsid w:val="00911CD2"/>
    <w:rsid w:val="0091204D"/>
    <w:rsid w:val="00921122"/>
    <w:rsid w:val="00924F2F"/>
    <w:rsid w:val="0092548F"/>
    <w:rsid w:val="00925658"/>
    <w:rsid w:val="0092708F"/>
    <w:rsid w:val="0093103E"/>
    <w:rsid w:val="00934DA7"/>
    <w:rsid w:val="00935AC3"/>
    <w:rsid w:val="00936511"/>
    <w:rsid w:val="00937817"/>
    <w:rsid w:val="00942901"/>
    <w:rsid w:val="00945AB8"/>
    <w:rsid w:val="00946B15"/>
    <w:rsid w:val="009479CC"/>
    <w:rsid w:val="00950A16"/>
    <w:rsid w:val="00953B54"/>
    <w:rsid w:val="00954CBD"/>
    <w:rsid w:val="0095517C"/>
    <w:rsid w:val="009606D7"/>
    <w:rsid w:val="00961158"/>
    <w:rsid w:val="00961F8D"/>
    <w:rsid w:val="00965CD8"/>
    <w:rsid w:val="00971A55"/>
    <w:rsid w:val="009721A8"/>
    <w:rsid w:val="00972419"/>
    <w:rsid w:val="00974554"/>
    <w:rsid w:val="009763A9"/>
    <w:rsid w:val="009807AB"/>
    <w:rsid w:val="00982297"/>
    <w:rsid w:val="00987C26"/>
    <w:rsid w:val="009920D2"/>
    <w:rsid w:val="009920DB"/>
    <w:rsid w:val="00994F74"/>
    <w:rsid w:val="00994FF1"/>
    <w:rsid w:val="00995B35"/>
    <w:rsid w:val="009969B1"/>
    <w:rsid w:val="009A1664"/>
    <w:rsid w:val="009A2257"/>
    <w:rsid w:val="009A38D7"/>
    <w:rsid w:val="009A6C79"/>
    <w:rsid w:val="009B0BC9"/>
    <w:rsid w:val="009B15A1"/>
    <w:rsid w:val="009B1FA6"/>
    <w:rsid w:val="009B24F3"/>
    <w:rsid w:val="009B381D"/>
    <w:rsid w:val="009B693B"/>
    <w:rsid w:val="009C1372"/>
    <w:rsid w:val="009C19A6"/>
    <w:rsid w:val="009C1BFD"/>
    <w:rsid w:val="009C5B48"/>
    <w:rsid w:val="009D4502"/>
    <w:rsid w:val="009E0727"/>
    <w:rsid w:val="009F440A"/>
    <w:rsid w:val="009F4E89"/>
    <w:rsid w:val="009F6BFE"/>
    <w:rsid w:val="009F7243"/>
    <w:rsid w:val="009F7526"/>
    <w:rsid w:val="00A05166"/>
    <w:rsid w:val="00A118AC"/>
    <w:rsid w:val="00A11AE9"/>
    <w:rsid w:val="00A17D10"/>
    <w:rsid w:val="00A17F1F"/>
    <w:rsid w:val="00A24E2F"/>
    <w:rsid w:val="00A254E6"/>
    <w:rsid w:val="00A31CC3"/>
    <w:rsid w:val="00A35207"/>
    <w:rsid w:val="00A353AF"/>
    <w:rsid w:val="00A41F00"/>
    <w:rsid w:val="00A4272F"/>
    <w:rsid w:val="00A4344B"/>
    <w:rsid w:val="00A43DE4"/>
    <w:rsid w:val="00A468AA"/>
    <w:rsid w:val="00A52D6B"/>
    <w:rsid w:val="00A54C9D"/>
    <w:rsid w:val="00A56076"/>
    <w:rsid w:val="00A5663C"/>
    <w:rsid w:val="00A61DE3"/>
    <w:rsid w:val="00A63771"/>
    <w:rsid w:val="00A63A08"/>
    <w:rsid w:val="00A63F29"/>
    <w:rsid w:val="00A6602A"/>
    <w:rsid w:val="00A72C83"/>
    <w:rsid w:val="00A7565D"/>
    <w:rsid w:val="00A82FAE"/>
    <w:rsid w:val="00A84047"/>
    <w:rsid w:val="00A85EE1"/>
    <w:rsid w:val="00A862B7"/>
    <w:rsid w:val="00A869EC"/>
    <w:rsid w:val="00A877BD"/>
    <w:rsid w:val="00A91866"/>
    <w:rsid w:val="00A92A52"/>
    <w:rsid w:val="00A9444D"/>
    <w:rsid w:val="00A947A8"/>
    <w:rsid w:val="00A97FF6"/>
    <w:rsid w:val="00AA57A4"/>
    <w:rsid w:val="00AA5E43"/>
    <w:rsid w:val="00AB1CB9"/>
    <w:rsid w:val="00AB2EB3"/>
    <w:rsid w:val="00AB5C84"/>
    <w:rsid w:val="00AB6C33"/>
    <w:rsid w:val="00AB7907"/>
    <w:rsid w:val="00AC068A"/>
    <w:rsid w:val="00AC72A4"/>
    <w:rsid w:val="00AD0D87"/>
    <w:rsid w:val="00AD102F"/>
    <w:rsid w:val="00AD16E7"/>
    <w:rsid w:val="00AD18DA"/>
    <w:rsid w:val="00AD27ED"/>
    <w:rsid w:val="00AE2AC4"/>
    <w:rsid w:val="00AE6416"/>
    <w:rsid w:val="00AE6A98"/>
    <w:rsid w:val="00AE7C3C"/>
    <w:rsid w:val="00AF0123"/>
    <w:rsid w:val="00AF26FE"/>
    <w:rsid w:val="00AF552C"/>
    <w:rsid w:val="00B0237F"/>
    <w:rsid w:val="00B030D2"/>
    <w:rsid w:val="00B039BE"/>
    <w:rsid w:val="00B06244"/>
    <w:rsid w:val="00B07602"/>
    <w:rsid w:val="00B07947"/>
    <w:rsid w:val="00B109E4"/>
    <w:rsid w:val="00B1667C"/>
    <w:rsid w:val="00B20AB0"/>
    <w:rsid w:val="00B2232B"/>
    <w:rsid w:val="00B30ACF"/>
    <w:rsid w:val="00B3449B"/>
    <w:rsid w:val="00B446A3"/>
    <w:rsid w:val="00B470D4"/>
    <w:rsid w:val="00B51FB4"/>
    <w:rsid w:val="00B52388"/>
    <w:rsid w:val="00B561D9"/>
    <w:rsid w:val="00B5779B"/>
    <w:rsid w:val="00B57BBF"/>
    <w:rsid w:val="00B60210"/>
    <w:rsid w:val="00B60AF9"/>
    <w:rsid w:val="00B62FA6"/>
    <w:rsid w:val="00B64813"/>
    <w:rsid w:val="00B67B7C"/>
    <w:rsid w:val="00B72281"/>
    <w:rsid w:val="00B754E4"/>
    <w:rsid w:val="00B75B96"/>
    <w:rsid w:val="00B815E9"/>
    <w:rsid w:val="00B818DD"/>
    <w:rsid w:val="00B81953"/>
    <w:rsid w:val="00B825C9"/>
    <w:rsid w:val="00B82F53"/>
    <w:rsid w:val="00B87483"/>
    <w:rsid w:val="00B904B4"/>
    <w:rsid w:val="00B910C3"/>
    <w:rsid w:val="00B920AD"/>
    <w:rsid w:val="00B951B0"/>
    <w:rsid w:val="00BA12AE"/>
    <w:rsid w:val="00BA23DB"/>
    <w:rsid w:val="00BA275D"/>
    <w:rsid w:val="00BA477F"/>
    <w:rsid w:val="00BA68B9"/>
    <w:rsid w:val="00BB00CA"/>
    <w:rsid w:val="00BB2585"/>
    <w:rsid w:val="00BB396C"/>
    <w:rsid w:val="00BB45F3"/>
    <w:rsid w:val="00BB5BCF"/>
    <w:rsid w:val="00BC1F0E"/>
    <w:rsid w:val="00BC2D27"/>
    <w:rsid w:val="00BC4BFA"/>
    <w:rsid w:val="00BC6B5B"/>
    <w:rsid w:val="00BD36E8"/>
    <w:rsid w:val="00BD74A5"/>
    <w:rsid w:val="00BE0575"/>
    <w:rsid w:val="00BE5AC0"/>
    <w:rsid w:val="00BE5C23"/>
    <w:rsid w:val="00BF12CB"/>
    <w:rsid w:val="00BF3357"/>
    <w:rsid w:val="00BF39C5"/>
    <w:rsid w:val="00BF5400"/>
    <w:rsid w:val="00BF5BF4"/>
    <w:rsid w:val="00C0074F"/>
    <w:rsid w:val="00C01C02"/>
    <w:rsid w:val="00C024FD"/>
    <w:rsid w:val="00C03663"/>
    <w:rsid w:val="00C03E9B"/>
    <w:rsid w:val="00C048C6"/>
    <w:rsid w:val="00C06C50"/>
    <w:rsid w:val="00C1034E"/>
    <w:rsid w:val="00C111B3"/>
    <w:rsid w:val="00C114C3"/>
    <w:rsid w:val="00C1172A"/>
    <w:rsid w:val="00C1209D"/>
    <w:rsid w:val="00C16913"/>
    <w:rsid w:val="00C17053"/>
    <w:rsid w:val="00C2283F"/>
    <w:rsid w:val="00C25EDE"/>
    <w:rsid w:val="00C25FA8"/>
    <w:rsid w:val="00C33086"/>
    <w:rsid w:val="00C37C33"/>
    <w:rsid w:val="00C42F45"/>
    <w:rsid w:val="00C47422"/>
    <w:rsid w:val="00C502F7"/>
    <w:rsid w:val="00C51BAF"/>
    <w:rsid w:val="00C639A0"/>
    <w:rsid w:val="00C644A3"/>
    <w:rsid w:val="00C65825"/>
    <w:rsid w:val="00C673CE"/>
    <w:rsid w:val="00C71BFE"/>
    <w:rsid w:val="00C72091"/>
    <w:rsid w:val="00C7344E"/>
    <w:rsid w:val="00C7677C"/>
    <w:rsid w:val="00C7697E"/>
    <w:rsid w:val="00C80508"/>
    <w:rsid w:val="00C81AF6"/>
    <w:rsid w:val="00C81B2A"/>
    <w:rsid w:val="00C83F0C"/>
    <w:rsid w:val="00C84D32"/>
    <w:rsid w:val="00C8C19E"/>
    <w:rsid w:val="00C9237E"/>
    <w:rsid w:val="00C9275B"/>
    <w:rsid w:val="00C93CBA"/>
    <w:rsid w:val="00C9428D"/>
    <w:rsid w:val="00C9500F"/>
    <w:rsid w:val="00CA3DC4"/>
    <w:rsid w:val="00CA4C9C"/>
    <w:rsid w:val="00CA6949"/>
    <w:rsid w:val="00CB0BAA"/>
    <w:rsid w:val="00CB1738"/>
    <w:rsid w:val="00CB496C"/>
    <w:rsid w:val="00CB7167"/>
    <w:rsid w:val="00CC2B3A"/>
    <w:rsid w:val="00CC3440"/>
    <w:rsid w:val="00CC3DF8"/>
    <w:rsid w:val="00CC3E22"/>
    <w:rsid w:val="00CC5423"/>
    <w:rsid w:val="00CC58DE"/>
    <w:rsid w:val="00CC7BDE"/>
    <w:rsid w:val="00CC7ECA"/>
    <w:rsid w:val="00CD0EB3"/>
    <w:rsid w:val="00CD4236"/>
    <w:rsid w:val="00CD5FB1"/>
    <w:rsid w:val="00CD6364"/>
    <w:rsid w:val="00CD7304"/>
    <w:rsid w:val="00CE0432"/>
    <w:rsid w:val="00CE0FA0"/>
    <w:rsid w:val="00CE3271"/>
    <w:rsid w:val="00CE508F"/>
    <w:rsid w:val="00CE6153"/>
    <w:rsid w:val="00CE618D"/>
    <w:rsid w:val="00CE63C3"/>
    <w:rsid w:val="00CF2BFD"/>
    <w:rsid w:val="00CF4B28"/>
    <w:rsid w:val="00CF7C01"/>
    <w:rsid w:val="00D008DA"/>
    <w:rsid w:val="00D03897"/>
    <w:rsid w:val="00D07A93"/>
    <w:rsid w:val="00D106C6"/>
    <w:rsid w:val="00D112B4"/>
    <w:rsid w:val="00D113C2"/>
    <w:rsid w:val="00D160D8"/>
    <w:rsid w:val="00D21D35"/>
    <w:rsid w:val="00D21D46"/>
    <w:rsid w:val="00D26FDE"/>
    <w:rsid w:val="00D30508"/>
    <w:rsid w:val="00D334F1"/>
    <w:rsid w:val="00D357F7"/>
    <w:rsid w:val="00D35A6E"/>
    <w:rsid w:val="00D36E48"/>
    <w:rsid w:val="00D370D2"/>
    <w:rsid w:val="00D37333"/>
    <w:rsid w:val="00D37CF6"/>
    <w:rsid w:val="00D479F4"/>
    <w:rsid w:val="00D50279"/>
    <w:rsid w:val="00D50781"/>
    <w:rsid w:val="00D52A47"/>
    <w:rsid w:val="00D568EE"/>
    <w:rsid w:val="00D6228A"/>
    <w:rsid w:val="00D72BCA"/>
    <w:rsid w:val="00D741FD"/>
    <w:rsid w:val="00D81C30"/>
    <w:rsid w:val="00D86A49"/>
    <w:rsid w:val="00D90C68"/>
    <w:rsid w:val="00D90D9E"/>
    <w:rsid w:val="00D93226"/>
    <w:rsid w:val="00D93B42"/>
    <w:rsid w:val="00D9522E"/>
    <w:rsid w:val="00D95281"/>
    <w:rsid w:val="00DA0DAC"/>
    <w:rsid w:val="00DA31FE"/>
    <w:rsid w:val="00DA61FE"/>
    <w:rsid w:val="00DA7651"/>
    <w:rsid w:val="00DB3E30"/>
    <w:rsid w:val="00DB4297"/>
    <w:rsid w:val="00DB5382"/>
    <w:rsid w:val="00DB6C81"/>
    <w:rsid w:val="00DB6FBB"/>
    <w:rsid w:val="00DB7D40"/>
    <w:rsid w:val="00DB7EEB"/>
    <w:rsid w:val="00DC22B7"/>
    <w:rsid w:val="00DC4B56"/>
    <w:rsid w:val="00DC5403"/>
    <w:rsid w:val="00DD1E42"/>
    <w:rsid w:val="00DD3330"/>
    <w:rsid w:val="00DD3431"/>
    <w:rsid w:val="00DD3AD5"/>
    <w:rsid w:val="00DD51C5"/>
    <w:rsid w:val="00DD5995"/>
    <w:rsid w:val="00DE09D5"/>
    <w:rsid w:val="00DE0C52"/>
    <w:rsid w:val="00DE5930"/>
    <w:rsid w:val="00DE6212"/>
    <w:rsid w:val="00DE6C5E"/>
    <w:rsid w:val="00DF4296"/>
    <w:rsid w:val="00DF4448"/>
    <w:rsid w:val="00DF516B"/>
    <w:rsid w:val="00DF718F"/>
    <w:rsid w:val="00E03002"/>
    <w:rsid w:val="00E0329B"/>
    <w:rsid w:val="00E0378C"/>
    <w:rsid w:val="00E04312"/>
    <w:rsid w:val="00E058DC"/>
    <w:rsid w:val="00E05F5B"/>
    <w:rsid w:val="00E07D20"/>
    <w:rsid w:val="00E10973"/>
    <w:rsid w:val="00E1099D"/>
    <w:rsid w:val="00E12177"/>
    <w:rsid w:val="00E1313C"/>
    <w:rsid w:val="00E14C9A"/>
    <w:rsid w:val="00E15993"/>
    <w:rsid w:val="00E22553"/>
    <w:rsid w:val="00E2376A"/>
    <w:rsid w:val="00E3105B"/>
    <w:rsid w:val="00E31705"/>
    <w:rsid w:val="00E34A34"/>
    <w:rsid w:val="00E35C3B"/>
    <w:rsid w:val="00E35DB0"/>
    <w:rsid w:val="00E366B3"/>
    <w:rsid w:val="00E43BC5"/>
    <w:rsid w:val="00E441D8"/>
    <w:rsid w:val="00E444CD"/>
    <w:rsid w:val="00E51400"/>
    <w:rsid w:val="00E52E8E"/>
    <w:rsid w:val="00E5325D"/>
    <w:rsid w:val="00E6129C"/>
    <w:rsid w:val="00E61835"/>
    <w:rsid w:val="00E6186E"/>
    <w:rsid w:val="00E62942"/>
    <w:rsid w:val="00E63560"/>
    <w:rsid w:val="00E64E10"/>
    <w:rsid w:val="00E7498F"/>
    <w:rsid w:val="00E750A6"/>
    <w:rsid w:val="00E83251"/>
    <w:rsid w:val="00E86715"/>
    <w:rsid w:val="00E90FCB"/>
    <w:rsid w:val="00E934E1"/>
    <w:rsid w:val="00E97D61"/>
    <w:rsid w:val="00EA4618"/>
    <w:rsid w:val="00EA553C"/>
    <w:rsid w:val="00EA6540"/>
    <w:rsid w:val="00EA679D"/>
    <w:rsid w:val="00EAC389"/>
    <w:rsid w:val="00EB1CE8"/>
    <w:rsid w:val="00EB4E81"/>
    <w:rsid w:val="00EB5BA2"/>
    <w:rsid w:val="00EB5DE0"/>
    <w:rsid w:val="00EC00F1"/>
    <w:rsid w:val="00EC35F0"/>
    <w:rsid w:val="00EC39A6"/>
    <w:rsid w:val="00ED478C"/>
    <w:rsid w:val="00ED6576"/>
    <w:rsid w:val="00ED7FAA"/>
    <w:rsid w:val="00EE135C"/>
    <w:rsid w:val="00EE1C7A"/>
    <w:rsid w:val="00EE23F3"/>
    <w:rsid w:val="00EE6F38"/>
    <w:rsid w:val="00EF0B1A"/>
    <w:rsid w:val="00EF2C42"/>
    <w:rsid w:val="00EF4D3E"/>
    <w:rsid w:val="00EF580B"/>
    <w:rsid w:val="00EF7C40"/>
    <w:rsid w:val="00F01AC0"/>
    <w:rsid w:val="00F030AD"/>
    <w:rsid w:val="00F03953"/>
    <w:rsid w:val="00F04EC2"/>
    <w:rsid w:val="00F0555B"/>
    <w:rsid w:val="00F056FF"/>
    <w:rsid w:val="00F06622"/>
    <w:rsid w:val="00F1152D"/>
    <w:rsid w:val="00F120E0"/>
    <w:rsid w:val="00F1494F"/>
    <w:rsid w:val="00F14B99"/>
    <w:rsid w:val="00F1570B"/>
    <w:rsid w:val="00F17585"/>
    <w:rsid w:val="00F216F6"/>
    <w:rsid w:val="00F24D37"/>
    <w:rsid w:val="00F27CDE"/>
    <w:rsid w:val="00F32412"/>
    <w:rsid w:val="00F33729"/>
    <w:rsid w:val="00F33D34"/>
    <w:rsid w:val="00F33EFC"/>
    <w:rsid w:val="00F40DE6"/>
    <w:rsid w:val="00F41C6E"/>
    <w:rsid w:val="00F438A8"/>
    <w:rsid w:val="00F47149"/>
    <w:rsid w:val="00F53122"/>
    <w:rsid w:val="00F54E34"/>
    <w:rsid w:val="00F57A71"/>
    <w:rsid w:val="00F57AC8"/>
    <w:rsid w:val="00F57DC0"/>
    <w:rsid w:val="00F64117"/>
    <w:rsid w:val="00F6418A"/>
    <w:rsid w:val="00F747E6"/>
    <w:rsid w:val="00F7483F"/>
    <w:rsid w:val="00F7585E"/>
    <w:rsid w:val="00F77686"/>
    <w:rsid w:val="00F80735"/>
    <w:rsid w:val="00F8112C"/>
    <w:rsid w:val="00F81A9C"/>
    <w:rsid w:val="00F85042"/>
    <w:rsid w:val="00F857D1"/>
    <w:rsid w:val="00F91D00"/>
    <w:rsid w:val="00F9209D"/>
    <w:rsid w:val="00F92CEE"/>
    <w:rsid w:val="00F935BF"/>
    <w:rsid w:val="00F93B53"/>
    <w:rsid w:val="00FA11B1"/>
    <w:rsid w:val="00FA19CD"/>
    <w:rsid w:val="00FA2153"/>
    <w:rsid w:val="00FA406E"/>
    <w:rsid w:val="00FB0834"/>
    <w:rsid w:val="00FB328A"/>
    <w:rsid w:val="00FB3B26"/>
    <w:rsid w:val="00FB423B"/>
    <w:rsid w:val="00FB5784"/>
    <w:rsid w:val="00FB5863"/>
    <w:rsid w:val="00FC3057"/>
    <w:rsid w:val="00FC35DC"/>
    <w:rsid w:val="00FC4B35"/>
    <w:rsid w:val="00FC4F25"/>
    <w:rsid w:val="00FC6F08"/>
    <w:rsid w:val="00FC76FC"/>
    <w:rsid w:val="00FD0ACF"/>
    <w:rsid w:val="00FD210F"/>
    <w:rsid w:val="00FD2EA7"/>
    <w:rsid w:val="00FD6050"/>
    <w:rsid w:val="00FD6B8F"/>
    <w:rsid w:val="00FE0F11"/>
    <w:rsid w:val="00FE1FAE"/>
    <w:rsid w:val="00FE38D6"/>
    <w:rsid w:val="00FE6674"/>
    <w:rsid w:val="00FE7682"/>
    <w:rsid w:val="00FE7BC7"/>
    <w:rsid w:val="00FF019B"/>
    <w:rsid w:val="00FF1232"/>
    <w:rsid w:val="00FF4994"/>
    <w:rsid w:val="00FF5EA2"/>
    <w:rsid w:val="00FF6067"/>
    <w:rsid w:val="00FF76E8"/>
    <w:rsid w:val="0104AD71"/>
    <w:rsid w:val="0117A3E6"/>
    <w:rsid w:val="011A1600"/>
    <w:rsid w:val="01424656"/>
    <w:rsid w:val="015AF268"/>
    <w:rsid w:val="01922EDB"/>
    <w:rsid w:val="01938A27"/>
    <w:rsid w:val="01D82F97"/>
    <w:rsid w:val="01EDAA47"/>
    <w:rsid w:val="020317C6"/>
    <w:rsid w:val="0235024D"/>
    <w:rsid w:val="023BEF9C"/>
    <w:rsid w:val="025B9789"/>
    <w:rsid w:val="02ACFC19"/>
    <w:rsid w:val="02CB6FA0"/>
    <w:rsid w:val="02DAC75C"/>
    <w:rsid w:val="02F7478E"/>
    <w:rsid w:val="0303EC64"/>
    <w:rsid w:val="033861CF"/>
    <w:rsid w:val="03580D27"/>
    <w:rsid w:val="035A361F"/>
    <w:rsid w:val="03604127"/>
    <w:rsid w:val="0373FFF8"/>
    <w:rsid w:val="04848CFA"/>
    <w:rsid w:val="048F4DC5"/>
    <w:rsid w:val="04971D52"/>
    <w:rsid w:val="04975B31"/>
    <w:rsid w:val="04AF076D"/>
    <w:rsid w:val="04BF7CF6"/>
    <w:rsid w:val="053742E6"/>
    <w:rsid w:val="053F0031"/>
    <w:rsid w:val="05685EEF"/>
    <w:rsid w:val="057D727C"/>
    <w:rsid w:val="05D48D67"/>
    <w:rsid w:val="05DC628B"/>
    <w:rsid w:val="0603E9B3"/>
    <w:rsid w:val="064FE9E6"/>
    <w:rsid w:val="065713D5"/>
    <w:rsid w:val="068FCC32"/>
    <w:rsid w:val="06BDC219"/>
    <w:rsid w:val="06F539A9"/>
    <w:rsid w:val="06FE0950"/>
    <w:rsid w:val="07042D27"/>
    <w:rsid w:val="070BD3CB"/>
    <w:rsid w:val="070DC2FA"/>
    <w:rsid w:val="07BE1182"/>
    <w:rsid w:val="07CBAB0B"/>
    <w:rsid w:val="08132316"/>
    <w:rsid w:val="082F2C9F"/>
    <w:rsid w:val="083EEE0D"/>
    <w:rsid w:val="08490957"/>
    <w:rsid w:val="08719B45"/>
    <w:rsid w:val="08940813"/>
    <w:rsid w:val="08A51D17"/>
    <w:rsid w:val="08D9912C"/>
    <w:rsid w:val="08EB8C1F"/>
    <w:rsid w:val="0901F7B1"/>
    <w:rsid w:val="095B74A9"/>
    <w:rsid w:val="09841863"/>
    <w:rsid w:val="09D5AA1D"/>
    <w:rsid w:val="0A13C277"/>
    <w:rsid w:val="0A1D7C6F"/>
    <w:rsid w:val="0A1DEFA5"/>
    <w:rsid w:val="0A28275F"/>
    <w:rsid w:val="0A2B12A2"/>
    <w:rsid w:val="0A71A6EF"/>
    <w:rsid w:val="0ABA32DC"/>
    <w:rsid w:val="0AF4F14C"/>
    <w:rsid w:val="0B3D4494"/>
    <w:rsid w:val="0B4C960F"/>
    <w:rsid w:val="0B4F097F"/>
    <w:rsid w:val="0B52CC71"/>
    <w:rsid w:val="0B837116"/>
    <w:rsid w:val="0B8A42D0"/>
    <w:rsid w:val="0B94AB43"/>
    <w:rsid w:val="0BA91C55"/>
    <w:rsid w:val="0C02543A"/>
    <w:rsid w:val="0C14031D"/>
    <w:rsid w:val="0CA0D9B6"/>
    <w:rsid w:val="0CAAE5E0"/>
    <w:rsid w:val="0CC7573C"/>
    <w:rsid w:val="0CD0C0E4"/>
    <w:rsid w:val="0CD70723"/>
    <w:rsid w:val="0CEB9E9E"/>
    <w:rsid w:val="0D3C1EF8"/>
    <w:rsid w:val="0D3F1CBD"/>
    <w:rsid w:val="0D74B18B"/>
    <w:rsid w:val="0D8660C7"/>
    <w:rsid w:val="0D928406"/>
    <w:rsid w:val="0DF916D0"/>
    <w:rsid w:val="0E8FD13C"/>
    <w:rsid w:val="0EB4E20F"/>
    <w:rsid w:val="0EBAA030"/>
    <w:rsid w:val="0EE5DA71"/>
    <w:rsid w:val="0EF52293"/>
    <w:rsid w:val="0EF62A30"/>
    <w:rsid w:val="0F0323C4"/>
    <w:rsid w:val="0F15F369"/>
    <w:rsid w:val="0F20B5B4"/>
    <w:rsid w:val="0F22C5D8"/>
    <w:rsid w:val="0F4031C2"/>
    <w:rsid w:val="0F50B842"/>
    <w:rsid w:val="0F69A5EE"/>
    <w:rsid w:val="0F87EA4D"/>
    <w:rsid w:val="0F8DD307"/>
    <w:rsid w:val="101AC823"/>
    <w:rsid w:val="1032FCA3"/>
    <w:rsid w:val="104A3F02"/>
    <w:rsid w:val="10802965"/>
    <w:rsid w:val="109E9B4B"/>
    <w:rsid w:val="10B93789"/>
    <w:rsid w:val="10D01479"/>
    <w:rsid w:val="10F2ECD3"/>
    <w:rsid w:val="10FCBBAE"/>
    <w:rsid w:val="11392B53"/>
    <w:rsid w:val="11479122"/>
    <w:rsid w:val="115693CE"/>
    <w:rsid w:val="1158E735"/>
    <w:rsid w:val="11867317"/>
    <w:rsid w:val="118B6A0E"/>
    <w:rsid w:val="1197EC5F"/>
    <w:rsid w:val="119955EB"/>
    <w:rsid w:val="11A501F7"/>
    <w:rsid w:val="11AC1BE3"/>
    <w:rsid w:val="120D618D"/>
    <w:rsid w:val="12770CDA"/>
    <w:rsid w:val="12BF8B0F"/>
    <w:rsid w:val="12D4FBB4"/>
    <w:rsid w:val="1312C3C5"/>
    <w:rsid w:val="131F65A3"/>
    <w:rsid w:val="132AD753"/>
    <w:rsid w:val="1364F829"/>
    <w:rsid w:val="136500FD"/>
    <w:rsid w:val="13AADB85"/>
    <w:rsid w:val="1420D77B"/>
    <w:rsid w:val="1466AE2E"/>
    <w:rsid w:val="146F67DD"/>
    <w:rsid w:val="1474FD10"/>
    <w:rsid w:val="14B75B57"/>
    <w:rsid w:val="14F35A32"/>
    <w:rsid w:val="1508C607"/>
    <w:rsid w:val="150A9309"/>
    <w:rsid w:val="15229604"/>
    <w:rsid w:val="156D21AE"/>
    <w:rsid w:val="1577CE60"/>
    <w:rsid w:val="1579D215"/>
    <w:rsid w:val="159A588E"/>
    <w:rsid w:val="15CE1289"/>
    <w:rsid w:val="15DD55DC"/>
    <w:rsid w:val="15EA1F6B"/>
    <w:rsid w:val="161FEB33"/>
    <w:rsid w:val="16451258"/>
    <w:rsid w:val="164C7F3A"/>
    <w:rsid w:val="1657D7D6"/>
    <w:rsid w:val="165C0C33"/>
    <w:rsid w:val="16ADB978"/>
    <w:rsid w:val="16D92DFB"/>
    <w:rsid w:val="1700F90A"/>
    <w:rsid w:val="1709D7E6"/>
    <w:rsid w:val="17118EDA"/>
    <w:rsid w:val="171446A4"/>
    <w:rsid w:val="17269767"/>
    <w:rsid w:val="1742637D"/>
    <w:rsid w:val="176B661D"/>
    <w:rsid w:val="17767CE5"/>
    <w:rsid w:val="17BD940A"/>
    <w:rsid w:val="17C02FD3"/>
    <w:rsid w:val="17E389FC"/>
    <w:rsid w:val="17FB6643"/>
    <w:rsid w:val="17FEAC4B"/>
    <w:rsid w:val="180FEA19"/>
    <w:rsid w:val="18555F42"/>
    <w:rsid w:val="187E4CA8"/>
    <w:rsid w:val="1889781D"/>
    <w:rsid w:val="18983E53"/>
    <w:rsid w:val="18AA431D"/>
    <w:rsid w:val="18D5BB58"/>
    <w:rsid w:val="18DBDF14"/>
    <w:rsid w:val="192892D3"/>
    <w:rsid w:val="19633FD2"/>
    <w:rsid w:val="19744877"/>
    <w:rsid w:val="19DE0D64"/>
    <w:rsid w:val="19F7BEE6"/>
    <w:rsid w:val="1A097A0A"/>
    <w:rsid w:val="1A30B20D"/>
    <w:rsid w:val="1A515014"/>
    <w:rsid w:val="1A61C12D"/>
    <w:rsid w:val="1A76D391"/>
    <w:rsid w:val="1AB0A37F"/>
    <w:rsid w:val="1AC98341"/>
    <w:rsid w:val="1ACECB05"/>
    <w:rsid w:val="1ACF2835"/>
    <w:rsid w:val="1B094501"/>
    <w:rsid w:val="1B18837B"/>
    <w:rsid w:val="1B18D5AB"/>
    <w:rsid w:val="1B1EC9A5"/>
    <w:rsid w:val="1B1FC024"/>
    <w:rsid w:val="1B9D2E52"/>
    <w:rsid w:val="1BC7C2F3"/>
    <w:rsid w:val="1BD695C2"/>
    <w:rsid w:val="1BE950B2"/>
    <w:rsid w:val="1BEE6662"/>
    <w:rsid w:val="1BF7C527"/>
    <w:rsid w:val="1C0C466E"/>
    <w:rsid w:val="1CFD5D05"/>
    <w:rsid w:val="1D012D6C"/>
    <w:rsid w:val="1D3E2E1F"/>
    <w:rsid w:val="1DBD1826"/>
    <w:rsid w:val="1DCB0055"/>
    <w:rsid w:val="1DEAE673"/>
    <w:rsid w:val="1DF23B89"/>
    <w:rsid w:val="1DF7FD4F"/>
    <w:rsid w:val="1DFEEAA5"/>
    <w:rsid w:val="1E08FE2C"/>
    <w:rsid w:val="1E1F6815"/>
    <w:rsid w:val="1E7CBFFB"/>
    <w:rsid w:val="1E8351E8"/>
    <w:rsid w:val="1E867B58"/>
    <w:rsid w:val="1EA80B58"/>
    <w:rsid w:val="1ED644C8"/>
    <w:rsid w:val="1F34C55A"/>
    <w:rsid w:val="1F483032"/>
    <w:rsid w:val="1F70F1C3"/>
    <w:rsid w:val="1FB75F32"/>
    <w:rsid w:val="1FC1633E"/>
    <w:rsid w:val="1FC39B10"/>
    <w:rsid w:val="1FF3E224"/>
    <w:rsid w:val="20051CFB"/>
    <w:rsid w:val="20153504"/>
    <w:rsid w:val="2026C87B"/>
    <w:rsid w:val="2026E132"/>
    <w:rsid w:val="202E60D4"/>
    <w:rsid w:val="2067C278"/>
    <w:rsid w:val="20831E0D"/>
    <w:rsid w:val="20A2B1D2"/>
    <w:rsid w:val="20B9AD9F"/>
    <w:rsid w:val="214AF211"/>
    <w:rsid w:val="215CD8FC"/>
    <w:rsid w:val="2161C685"/>
    <w:rsid w:val="216E0212"/>
    <w:rsid w:val="21B03171"/>
    <w:rsid w:val="21C59491"/>
    <w:rsid w:val="21F1E634"/>
    <w:rsid w:val="21F7C132"/>
    <w:rsid w:val="223DACBE"/>
    <w:rsid w:val="224EC0EB"/>
    <w:rsid w:val="225E942B"/>
    <w:rsid w:val="22C45F06"/>
    <w:rsid w:val="22EE802D"/>
    <w:rsid w:val="2307EF18"/>
    <w:rsid w:val="2321D729"/>
    <w:rsid w:val="2325A8C4"/>
    <w:rsid w:val="233A9658"/>
    <w:rsid w:val="23539F33"/>
    <w:rsid w:val="2355BD3C"/>
    <w:rsid w:val="236D8D77"/>
    <w:rsid w:val="237B6966"/>
    <w:rsid w:val="238F79E6"/>
    <w:rsid w:val="23A0FEE3"/>
    <w:rsid w:val="23A12E14"/>
    <w:rsid w:val="23A2D42C"/>
    <w:rsid w:val="23AC9CC4"/>
    <w:rsid w:val="23AF82DE"/>
    <w:rsid w:val="23EBF212"/>
    <w:rsid w:val="23F1CFDB"/>
    <w:rsid w:val="24135D42"/>
    <w:rsid w:val="24257BE6"/>
    <w:rsid w:val="2438AAA4"/>
    <w:rsid w:val="245400BF"/>
    <w:rsid w:val="2461B9C5"/>
    <w:rsid w:val="2465E2BE"/>
    <w:rsid w:val="24803EF7"/>
    <w:rsid w:val="249043E1"/>
    <w:rsid w:val="249D4334"/>
    <w:rsid w:val="24BF5AD7"/>
    <w:rsid w:val="25016149"/>
    <w:rsid w:val="252368CA"/>
    <w:rsid w:val="2533C998"/>
    <w:rsid w:val="253D7EE5"/>
    <w:rsid w:val="2544852A"/>
    <w:rsid w:val="2544CF55"/>
    <w:rsid w:val="25608371"/>
    <w:rsid w:val="258A952A"/>
    <w:rsid w:val="259C2DDD"/>
    <w:rsid w:val="25AAD7D4"/>
    <w:rsid w:val="25E63B1E"/>
    <w:rsid w:val="25E9E6D7"/>
    <w:rsid w:val="266323A8"/>
    <w:rsid w:val="2694F738"/>
    <w:rsid w:val="26BCC648"/>
    <w:rsid w:val="26D2E167"/>
    <w:rsid w:val="26DC03BC"/>
    <w:rsid w:val="27109A2E"/>
    <w:rsid w:val="271AB42E"/>
    <w:rsid w:val="27387A5C"/>
    <w:rsid w:val="273E0955"/>
    <w:rsid w:val="275AB5A2"/>
    <w:rsid w:val="275BCFC1"/>
    <w:rsid w:val="27796183"/>
    <w:rsid w:val="2780D21F"/>
    <w:rsid w:val="27A796FD"/>
    <w:rsid w:val="27B7DFB9"/>
    <w:rsid w:val="27C6C7D6"/>
    <w:rsid w:val="27CDC110"/>
    <w:rsid w:val="27D53E85"/>
    <w:rsid w:val="27E22625"/>
    <w:rsid w:val="287B64BB"/>
    <w:rsid w:val="28900CD2"/>
    <w:rsid w:val="28C2F1C9"/>
    <w:rsid w:val="28DC5B05"/>
    <w:rsid w:val="28F3D289"/>
    <w:rsid w:val="293EB0B6"/>
    <w:rsid w:val="297A2D1C"/>
    <w:rsid w:val="299AC46A"/>
    <w:rsid w:val="299B9B6C"/>
    <w:rsid w:val="29F623DE"/>
    <w:rsid w:val="2A042A89"/>
    <w:rsid w:val="2A07E028"/>
    <w:rsid w:val="2A083A59"/>
    <w:rsid w:val="2A19A991"/>
    <w:rsid w:val="2A3A0B96"/>
    <w:rsid w:val="2A47D3CE"/>
    <w:rsid w:val="2A4D40C9"/>
    <w:rsid w:val="2A75AA17"/>
    <w:rsid w:val="2A7C5316"/>
    <w:rsid w:val="2AA736A8"/>
    <w:rsid w:val="2ABDC51E"/>
    <w:rsid w:val="2B011A40"/>
    <w:rsid w:val="2B04F101"/>
    <w:rsid w:val="2B6D6603"/>
    <w:rsid w:val="2B727618"/>
    <w:rsid w:val="2B76219B"/>
    <w:rsid w:val="2B850DA8"/>
    <w:rsid w:val="2B868E60"/>
    <w:rsid w:val="2B947869"/>
    <w:rsid w:val="2BAC833D"/>
    <w:rsid w:val="2BC02EB9"/>
    <w:rsid w:val="2BC03A59"/>
    <w:rsid w:val="2BF4A712"/>
    <w:rsid w:val="2C1792DD"/>
    <w:rsid w:val="2C1C4EA5"/>
    <w:rsid w:val="2C20012E"/>
    <w:rsid w:val="2C226A38"/>
    <w:rsid w:val="2C4D0AD5"/>
    <w:rsid w:val="2C630071"/>
    <w:rsid w:val="2C7AB3BC"/>
    <w:rsid w:val="2C9ACFF2"/>
    <w:rsid w:val="2CA85A50"/>
    <w:rsid w:val="2DCE07FF"/>
    <w:rsid w:val="2DE2EE42"/>
    <w:rsid w:val="2DE332AD"/>
    <w:rsid w:val="2DE4B522"/>
    <w:rsid w:val="2DE6DCE5"/>
    <w:rsid w:val="2DF8B8F1"/>
    <w:rsid w:val="2E15223C"/>
    <w:rsid w:val="2E2F9BE0"/>
    <w:rsid w:val="2E6E358D"/>
    <w:rsid w:val="2E8B9D53"/>
    <w:rsid w:val="2EB80C74"/>
    <w:rsid w:val="2EB95E32"/>
    <w:rsid w:val="2EBBDB6B"/>
    <w:rsid w:val="2EE00EA4"/>
    <w:rsid w:val="2EF251CF"/>
    <w:rsid w:val="2EFE525A"/>
    <w:rsid w:val="2F02DF1A"/>
    <w:rsid w:val="2F0C9DB6"/>
    <w:rsid w:val="2F11599D"/>
    <w:rsid w:val="2F176DCB"/>
    <w:rsid w:val="2F19FAB3"/>
    <w:rsid w:val="2F2662D4"/>
    <w:rsid w:val="2F2C47D4"/>
    <w:rsid w:val="2F554947"/>
    <w:rsid w:val="2F7B9A1B"/>
    <w:rsid w:val="2F7BCF1E"/>
    <w:rsid w:val="2F882563"/>
    <w:rsid w:val="2FB53D7F"/>
    <w:rsid w:val="2FF0DD91"/>
    <w:rsid w:val="2FF39638"/>
    <w:rsid w:val="3010A9F9"/>
    <w:rsid w:val="303F9E4E"/>
    <w:rsid w:val="304F889D"/>
    <w:rsid w:val="30552E93"/>
    <w:rsid w:val="307BC3D3"/>
    <w:rsid w:val="30B6B491"/>
    <w:rsid w:val="30C6429F"/>
    <w:rsid w:val="30EEA70B"/>
    <w:rsid w:val="30FEC22F"/>
    <w:rsid w:val="31059BDC"/>
    <w:rsid w:val="31238FB5"/>
    <w:rsid w:val="313E4DBA"/>
    <w:rsid w:val="31646660"/>
    <w:rsid w:val="317DCA2D"/>
    <w:rsid w:val="318563AC"/>
    <w:rsid w:val="31BC900A"/>
    <w:rsid w:val="31DC70FB"/>
    <w:rsid w:val="32149764"/>
    <w:rsid w:val="3216AC95"/>
    <w:rsid w:val="32238C62"/>
    <w:rsid w:val="32529179"/>
    <w:rsid w:val="328A776C"/>
    <w:rsid w:val="329DD52B"/>
    <w:rsid w:val="32CFAE1F"/>
    <w:rsid w:val="32F7C283"/>
    <w:rsid w:val="32FE6E40"/>
    <w:rsid w:val="330F6189"/>
    <w:rsid w:val="33122A0D"/>
    <w:rsid w:val="3333DCB3"/>
    <w:rsid w:val="336C4652"/>
    <w:rsid w:val="337877E8"/>
    <w:rsid w:val="33950405"/>
    <w:rsid w:val="33A03888"/>
    <w:rsid w:val="33A31454"/>
    <w:rsid w:val="33A6B8D9"/>
    <w:rsid w:val="33AC8B3E"/>
    <w:rsid w:val="33C2B581"/>
    <w:rsid w:val="33CFDD3D"/>
    <w:rsid w:val="33D41F00"/>
    <w:rsid w:val="33F0EFCB"/>
    <w:rsid w:val="34108684"/>
    <w:rsid w:val="34526D91"/>
    <w:rsid w:val="34A86F63"/>
    <w:rsid w:val="34B083C6"/>
    <w:rsid w:val="34C5EE57"/>
    <w:rsid w:val="34D8F146"/>
    <w:rsid w:val="34E0FC99"/>
    <w:rsid w:val="34F02BEF"/>
    <w:rsid w:val="3532458D"/>
    <w:rsid w:val="3533A599"/>
    <w:rsid w:val="3534F3EE"/>
    <w:rsid w:val="353AA785"/>
    <w:rsid w:val="35A3B1CC"/>
    <w:rsid w:val="35BAE1AF"/>
    <w:rsid w:val="35BBF085"/>
    <w:rsid w:val="35BC10CC"/>
    <w:rsid w:val="35BCDFB3"/>
    <w:rsid w:val="35CF66A9"/>
    <w:rsid w:val="35D07994"/>
    <w:rsid w:val="35D59ABA"/>
    <w:rsid w:val="35DAE1C6"/>
    <w:rsid w:val="35DFC11C"/>
    <w:rsid w:val="36003100"/>
    <w:rsid w:val="3605497F"/>
    <w:rsid w:val="362DF2B4"/>
    <w:rsid w:val="36548C64"/>
    <w:rsid w:val="367C5C85"/>
    <w:rsid w:val="368319DB"/>
    <w:rsid w:val="36A7356E"/>
    <w:rsid w:val="36B72188"/>
    <w:rsid w:val="36BE226B"/>
    <w:rsid w:val="36BE7BCA"/>
    <w:rsid w:val="36C4E300"/>
    <w:rsid w:val="36E7E2C8"/>
    <w:rsid w:val="36E8924F"/>
    <w:rsid w:val="36EB3850"/>
    <w:rsid w:val="372F1CD5"/>
    <w:rsid w:val="37ADD2BD"/>
    <w:rsid w:val="37F7B9A8"/>
    <w:rsid w:val="3801588E"/>
    <w:rsid w:val="3832E997"/>
    <w:rsid w:val="3843FF48"/>
    <w:rsid w:val="385AA11F"/>
    <w:rsid w:val="386E8BA0"/>
    <w:rsid w:val="389626A4"/>
    <w:rsid w:val="38C64C0B"/>
    <w:rsid w:val="38C80D25"/>
    <w:rsid w:val="38CA7BDF"/>
    <w:rsid w:val="38CBE9B7"/>
    <w:rsid w:val="390D3B7C"/>
    <w:rsid w:val="392E5108"/>
    <w:rsid w:val="392E9534"/>
    <w:rsid w:val="39395309"/>
    <w:rsid w:val="393C6EB3"/>
    <w:rsid w:val="39567A9C"/>
    <w:rsid w:val="396B0301"/>
    <w:rsid w:val="39BD819A"/>
    <w:rsid w:val="39C54610"/>
    <w:rsid w:val="39EA5EDA"/>
    <w:rsid w:val="3A331DB8"/>
    <w:rsid w:val="3A5903E4"/>
    <w:rsid w:val="3A653D27"/>
    <w:rsid w:val="3A66C1DA"/>
    <w:rsid w:val="3AA6F113"/>
    <w:rsid w:val="3B24CC34"/>
    <w:rsid w:val="3B7908FE"/>
    <w:rsid w:val="3BAF1C66"/>
    <w:rsid w:val="3BCD8DA7"/>
    <w:rsid w:val="3BECB08A"/>
    <w:rsid w:val="3BF7DF9C"/>
    <w:rsid w:val="3C1229F3"/>
    <w:rsid w:val="3C49D95A"/>
    <w:rsid w:val="3C599CC9"/>
    <w:rsid w:val="3C6FA77A"/>
    <w:rsid w:val="3C6FB068"/>
    <w:rsid w:val="3C85202F"/>
    <w:rsid w:val="3CC904D4"/>
    <w:rsid w:val="3CE9B03F"/>
    <w:rsid w:val="3CF6C8E7"/>
    <w:rsid w:val="3D13353B"/>
    <w:rsid w:val="3D3CF63C"/>
    <w:rsid w:val="3D90A4A6"/>
    <w:rsid w:val="3D9E0450"/>
    <w:rsid w:val="3DB5E975"/>
    <w:rsid w:val="3DBF57DC"/>
    <w:rsid w:val="3DCAF8FA"/>
    <w:rsid w:val="3DD812E9"/>
    <w:rsid w:val="3DE0AC9F"/>
    <w:rsid w:val="3DE289BF"/>
    <w:rsid w:val="3E8773D1"/>
    <w:rsid w:val="3EBE7EDF"/>
    <w:rsid w:val="3EECEF6C"/>
    <w:rsid w:val="3EF31930"/>
    <w:rsid w:val="3EF9C20A"/>
    <w:rsid w:val="3EFD8364"/>
    <w:rsid w:val="3F23C9AF"/>
    <w:rsid w:val="3F373A5D"/>
    <w:rsid w:val="3F5DB1AB"/>
    <w:rsid w:val="3F65AD01"/>
    <w:rsid w:val="3F7CCEC8"/>
    <w:rsid w:val="3FA0423B"/>
    <w:rsid w:val="3FAEDA6D"/>
    <w:rsid w:val="3FB4E260"/>
    <w:rsid w:val="3FD7B034"/>
    <w:rsid w:val="3FDB0E9E"/>
    <w:rsid w:val="3FF43916"/>
    <w:rsid w:val="3FF92B1B"/>
    <w:rsid w:val="400051C4"/>
    <w:rsid w:val="401219B9"/>
    <w:rsid w:val="401E76A9"/>
    <w:rsid w:val="403AF49F"/>
    <w:rsid w:val="403B9D9F"/>
    <w:rsid w:val="4053B32F"/>
    <w:rsid w:val="406B9C4B"/>
    <w:rsid w:val="4083CC56"/>
    <w:rsid w:val="40C5BFB6"/>
    <w:rsid w:val="40C91726"/>
    <w:rsid w:val="40E18CBB"/>
    <w:rsid w:val="40EA8EA3"/>
    <w:rsid w:val="4108C611"/>
    <w:rsid w:val="412AE4DE"/>
    <w:rsid w:val="416E0E55"/>
    <w:rsid w:val="416E8F70"/>
    <w:rsid w:val="41ABDAC1"/>
    <w:rsid w:val="41ADE364"/>
    <w:rsid w:val="42219203"/>
    <w:rsid w:val="423F37A3"/>
    <w:rsid w:val="424AA1AA"/>
    <w:rsid w:val="4268E27B"/>
    <w:rsid w:val="4281F0FC"/>
    <w:rsid w:val="42928A55"/>
    <w:rsid w:val="42AC50D7"/>
    <w:rsid w:val="42AC54D4"/>
    <w:rsid w:val="42AE10FB"/>
    <w:rsid w:val="42BF8F58"/>
    <w:rsid w:val="42EE736A"/>
    <w:rsid w:val="42F5DDD0"/>
    <w:rsid w:val="430EF7EB"/>
    <w:rsid w:val="4348A148"/>
    <w:rsid w:val="4357CA7A"/>
    <w:rsid w:val="4362E51B"/>
    <w:rsid w:val="436E6692"/>
    <w:rsid w:val="43C1BFE3"/>
    <w:rsid w:val="43C30055"/>
    <w:rsid w:val="43DFFC99"/>
    <w:rsid w:val="43EEDA90"/>
    <w:rsid w:val="44059E09"/>
    <w:rsid w:val="44234CB6"/>
    <w:rsid w:val="4437CE28"/>
    <w:rsid w:val="44508080"/>
    <w:rsid w:val="447410C5"/>
    <w:rsid w:val="447D6677"/>
    <w:rsid w:val="4494FA07"/>
    <w:rsid w:val="44AFB008"/>
    <w:rsid w:val="44F62C94"/>
    <w:rsid w:val="45022283"/>
    <w:rsid w:val="4508AB80"/>
    <w:rsid w:val="4537E156"/>
    <w:rsid w:val="4538D063"/>
    <w:rsid w:val="45683319"/>
    <w:rsid w:val="456BF748"/>
    <w:rsid w:val="457A152A"/>
    <w:rsid w:val="457C9732"/>
    <w:rsid w:val="45AD07A6"/>
    <w:rsid w:val="45C356B2"/>
    <w:rsid w:val="46060AB6"/>
    <w:rsid w:val="461936D8"/>
    <w:rsid w:val="46381797"/>
    <w:rsid w:val="465A4A3E"/>
    <w:rsid w:val="468C3B88"/>
    <w:rsid w:val="46B77281"/>
    <w:rsid w:val="46CAF73D"/>
    <w:rsid w:val="46FAA117"/>
    <w:rsid w:val="470C3D84"/>
    <w:rsid w:val="470C93F9"/>
    <w:rsid w:val="4724EF6C"/>
    <w:rsid w:val="47421971"/>
    <w:rsid w:val="47427B34"/>
    <w:rsid w:val="47579587"/>
    <w:rsid w:val="47687564"/>
    <w:rsid w:val="47B50739"/>
    <w:rsid w:val="47ED194E"/>
    <w:rsid w:val="482144C6"/>
    <w:rsid w:val="4850D09B"/>
    <w:rsid w:val="48EA63D8"/>
    <w:rsid w:val="48F13097"/>
    <w:rsid w:val="48FEA1E3"/>
    <w:rsid w:val="49076A46"/>
    <w:rsid w:val="4937AF3D"/>
    <w:rsid w:val="493CA76B"/>
    <w:rsid w:val="494E18D6"/>
    <w:rsid w:val="4960765D"/>
    <w:rsid w:val="4963168E"/>
    <w:rsid w:val="498DE4C6"/>
    <w:rsid w:val="4993FFA4"/>
    <w:rsid w:val="49AC11F9"/>
    <w:rsid w:val="49B19B59"/>
    <w:rsid w:val="49F4B88D"/>
    <w:rsid w:val="49FD2909"/>
    <w:rsid w:val="4A3E4461"/>
    <w:rsid w:val="4A55FCA2"/>
    <w:rsid w:val="4A5CB9C6"/>
    <w:rsid w:val="4A64895A"/>
    <w:rsid w:val="4AA1A694"/>
    <w:rsid w:val="4ABFB81A"/>
    <w:rsid w:val="4AECCF39"/>
    <w:rsid w:val="4B033825"/>
    <w:rsid w:val="4B29B527"/>
    <w:rsid w:val="4B816AF1"/>
    <w:rsid w:val="4B8666FE"/>
    <w:rsid w:val="4B9B48EC"/>
    <w:rsid w:val="4BA572CF"/>
    <w:rsid w:val="4BD2B059"/>
    <w:rsid w:val="4C0AD668"/>
    <w:rsid w:val="4C569F52"/>
    <w:rsid w:val="4C710C13"/>
    <w:rsid w:val="4C8D7A15"/>
    <w:rsid w:val="4CF95BFF"/>
    <w:rsid w:val="4D138502"/>
    <w:rsid w:val="4D230A49"/>
    <w:rsid w:val="4D2B1EB6"/>
    <w:rsid w:val="4D379AA1"/>
    <w:rsid w:val="4D5DA848"/>
    <w:rsid w:val="4D6FAE35"/>
    <w:rsid w:val="4D7920AB"/>
    <w:rsid w:val="4D99D27C"/>
    <w:rsid w:val="4DC56023"/>
    <w:rsid w:val="4DD21306"/>
    <w:rsid w:val="4E4A98CB"/>
    <w:rsid w:val="4E584E92"/>
    <w:rsid w:val="4E953904"/>
    <w:rsid w:val="4E9AD3DF"/>
    <w:rsid w:val="4EA8C745"/>
    <w:rsid w:val="4EBF2456"/>
    <w:rsid w:val="4ED1521C"/>
    <w:rsid w:val="4ED6BC75"/>
    <w:rsid w:val="4EDC8EC3"/>
    <w:rsid w:val="4F1C7959"/>
    <w:rsid w:val="4F5AEE0C"/>
    <w:rsid w:val="4F674593"/>
    <w:rsid w:val="4F7517B7"/>
    <w:rsid w:val="4FC6A43E"/>
    <w:rsid w:val="5007365D"/>
    <w:rsid w:val="5064F1F5"/>
    <w:rsid w:val="506D227D"/>
    <w:rsid w:val="5097D1D1"/>
    <w:rsid w:val="50C40061"/>
    <w:rsid w:val="51168E83"/>
    <w:rsid w:val="51206B30"/>
    <w:rsid w:val="5148135F"/>
    <w:rsid w:val="515C737B"/>
    <w:rsid w:val="5169BB37"/>
    <w:rsid w:val="517E6213"/>
    <w:rsid w:val="5185FE2F"/>
    <w:rsid w:val="51A3D1FA"/>
    <w:rsid w:val="51EDF805"/>
    <w:rsid w:val="52448860"/>
    <w:rsid w:val="52851DF3"/>
    <w:rsid w:val="529EB890"/>
    <w:rsid w:val="52AE3115"/>
    <w:rsid w:val="52E64780"/>
    <w:rsid w:val="53074D23"/>
    <w:rsid w:val="536EE56F"/>
    <w:rsid w:val="53B23098"/>
    <w:rsid w:val="53D72014"/>
    <w:rsid w:val="54096210"/>
    <w:rsid w:val="542A2D24"/>
    <w:rsid w:val="54367618"/>
    <w:rsid w:val="54402F0F"/>
    <w:rsid w:val="54595A22"/>
    <w:rsid w:val="54A23878"/>
    <w:rsid w:val="5508FC82"/>
    <w:rsid w:val="551AA0E3"/>
    <w:rsid w:val="5526CA99"/>
    <w:rsid w:val="553321C6"/>
    <w:rsid w:val="5546CC14"/>
    <w:rsid w:val="5559A4D3"/>
    <w:rsid w:val="5581934F"/>
    <w:rsid w:val="5597C1B0"/>
    <w:rsid w:val="55E13300"/>
    <w:rsid w:val="55E4593B"/>
    <w:rsid w:val="56386269"/>
    <w:rsid w:val="5679FA6E"/>
    <w:rsid w:val="56C72C6E"/>
    <w:rsid w:val="56D18878"/>
    <w:rsid w:val="56DF0771"/>
    <w:rsid w:val="56F96E7F"/>
    <w:rsid w:val="56FE6835"/>
    <w:rsid w:val="570C93EA"/>
    <w:rsid w:val="5735A748"/>
    <w:rsid w:val="576A8A96"/>
    <w:rsid w:val="5774C982"/>
    <w:rsid w:val="57A7BA2E"/>
    <w:rsid w:val="57BD2348"/>
    <w:rsid w:val="57F055EB"/>
    <w:rsid w:val="5813137E"/>
    <w:rsid w:val="5845A919"/>
    <w:rsid w:val="585964E8"/>
    <w:rsid w:val="585F24E8"/>
    <w:rsid w:val="587A6646"/>
    <w:rsid w:val="59082FDA"/>
    <w:rsid w:val="5916280E"/>
    <w:rsid w:val="591AADD2"/>
    <w:rsid w:val="5935F7D3"/>
    <w:rsid w:val="5954B8E8"/>
    <w:rsid w:val="5970801A"/>
    <w:rsid w:val="59823DF3"/>
    <w:rsid w:val="59F4D62B"/>
    <w:rsid w:val="5A3486A0"/>
    <w:rsid w:val="5A3714D7"/>
    <w:rsid w:val="5A4856AB"/>
    <w:rsid w:val="5A54743A"/>
    <w:rsid w:val="5A68D41B"/>
    <w:rsid w:val="5AE54757"/>
    <w:rsid w:val="5AE7AB2A"/>
    <w:rsid w:val="5AF04F7D"/>
    <w:rsid w:val="5AF6891C"/>
    <w:rsid w:val="5B54060D"/>
    <w:rsid w:val="5B7073C1"/>
    <w:rsid w:val="5B71F490"/>
    <w:rsid w:val="5B74BFF5"/>
    <w:rsid w:val="5BC3B899"/>
    <w:rsid w:val="5BCA9672"/>
    <w:rsid w:val="5BEF4C6B"/>
    <w:rsid w:val="5C2FCEE3"/>
    <w:rsid w:val="5C71DC2B"/>
    <w:rsid w:val="5C8D89BD"/>
    <w:rsid w:val="5C92597D"/>
    <w:rsid w:val="5CB81BE6"/>
    <w:rsid w:val="5D17B69C"/>
    <w:rsid w:val="5D248D32"/>
    <w:rsid w:val="5D490B59"/>
    <w:rsid w:val="5D525018"/>
    <w:rsid w:val="5D645BC0"/>
    <w:rsid w:val="5DCB9F44"/>
    <w:rsid w:val="5E95C0CF"/>
    <w:rsid w:val="5E9CD7DA"/>
    <w:rsid w:val="5EB915F6"/>
    <w:rsid w:val="5EBB0DA0"/>
    <w:rsid w:val="5EF8D2A1"/>
    <w:rsid w:val="5F001DDB"/>
    <w:rsid w:val="5F5FA911"/>
    <w:rsid w:val="5FC1BA4B"/>
    <w:rsid w:val="5FCF735C"/>
    <w:rsid w:val="5FE71047"/>
    <w:rsid w:val="600A3F73"/>
    <w:rsid w:val="60277388"/>
    <w:rsid w:val="602FD65B"/>
    <w:rsid w:val="6036D87C"/>
    <w:rsid w:val="60B46082"/>
    <w:rsid w:val="60BA82FC"/>
    <w:rsid w:val="60FF1E9B"/>
    <w:rsid w:val="60FF6F0C"/>
    <w:rsid w:val="611D74EF"/>
    <w:rsid w:val="612F271E"/>
    <w:rsid w:val="613BB8FE"/>
    <w:rsid w:val="61525AEA"/>
    <w:rsid w:val="61A171E0"/>
    <w:rsid w:val="61B917AD"/>
    <w:rsid w:val="61C8EB2B"/>
    <w:rsid w:val="61D4DF71"/>
    <w:rsid w:val="62C2EA85"/>
    <w:rsid w:val="62D169D3"/>
    <w:rsid w:val="62FCA2D3"/>
    <w:rsid w:val="63495692"/>
    <w:rsid w:val="634CDEFF"/>
    <w:rsid w:val="636FB3B3"/>
    <w:rsid w:val="63964289"/>
    <w:rsid w:val="63C84DFB"/>
    <w:rsid w:val="63C9466A"/>
    <w:rsid w:val="63CD19D6"/>
    <w:rsid w:val="63D7F531"/>
    <w:rsid w:val="640BC2CF"/>
    <w:rsid w:val="642E030A"/>
    <w:rsid w:val="643BA855"/>
    <w:rsid w:val="6444B84E"/>
    <w:rsid w:val="64498918"/>
    <w:rsid w:val="644E802F"/>
    <w:rsid w:val="64F7D4E1"/>
    <w:rsid w:val="655D73EE"/>
    <w:rsid w:val="65846FDF"/>
    <w:rsid w:val="658826E3"/>
    <w:rsid w:val="65AF2241"/>
    <w:rsid w:val="65BA390E"/>
    <w:rsid w:val="65C125F7"/>
    <w:rsid w:val="65D28F28"/>
    <w:rsid w:val="65DFCD39"/>
    <w:rsid w:val="65F045EE"/>
    <w:rsid w:val="66007C1C"/>
    <w:rsid w:val="6605539A"/>
    <w:rsid w:val="660EF2E7"/>
    <w:rsid w:val="6611B41A"/>
    <w:rsid w:val="6617E0F5"/>
    <w:rsid w:val="662123F2"/>
    <w:rsid w:val="664D50AC"/>
    <w:rsid w:val="665506A8"/>
    <w:rsid w:val="667EE97F"/>
    <w:rsid w:val="66950754"/>
    <w:rsid w:val="66D5179B"/>
    <w:rsid w:val="66DE7BFC"/>
    <w:rsid w:val="66E76752"/>
    <w:rsid w:val="670566BE"/>
    <w:rsid w:val="67099E44"/>
    <w:rsid w:val="6742A121"/>
    <w:rsid w:val="678D1194"/>
    <w:rsid w:val="67E54AC5"/>
    <w:rsid w:val="67FFABC6"/>
    <w:rsid w:val="6809D918"/>
    <w:rsid w:val="68444BD4"/>
    <w:rsid w:val="68631DFF"/>
    <w:rsid w:val="687D1CB6"/>
    <w:rsid w:val="68A68794"/>
    <w:rsid w:val="68A81343"/>
    <w:rsid w:val="68AC3F57"/>
    <w:rsid w:val="68B3CE15"/>
    <w:rsid w:val="68FFCDEC"/>
    <w:rsid w:val="6903D1DE"/>
    <w:rsid w:val="69ADE904"/>
    <w:rsid w:val="69E62610"/>
    <w:rsid w:val="69F31CC1"/>
    <w:rsid w:val="6A2D0545"/>
    <w:rsid w:val="6A6873BE"/>
    <w:rsid w:val="6A82F552"/>
    <w:rsid w:val="6AAD6FF5"/>
    <w:rsid w:val="6B04C323"/>
    <w:rsid w:val="6B5BB149"/>
    <w:rsid w:val="6B83FAA0"/>
    <w:rsid w:val="6B8A1205"/>
    <w:rsid w:val="6B8F25A5"/>
    <w:rsid w:val="6BA888BE"/>
    <w:rsid w:val="6BB8493F"/>
    <w:rsid w:val="6C2417D6"/>
    <w:rsid w:val="6C5DECCA"/>
    <w:rsid w:val="6C663DD5"/>
    <w:rsid w:val="6C9EC06C"/>
    <w:rsid w:val="6CBFF2E5"/>
    <w:rsid w:val="6CDEBD82"/>
    <w:rsid w:val="6CE9265D"/>
    <w:rsid w:val="6CF4E999"/>
    <w:rsid w:val="6CF6EBDB"/>
    <w:rsid w:val="6D0C2CF1"/>
    <w:rsid w:val="6D44591F"/>
    <w:rsid w:val="6D5F5DF3"/>
    <w:rsid w:val="6E4D1F96"/>
    <w:rsid w:val="6E586707"/>
    <w:rsid w:val="6E61689C"/>
    <w:rsid w:val="6EE1A21C"/>
    <w:rsid w:val="6F1CBD2F"/>
    <w:rsid w:val="6F250C92"/>
    <w:rsid w:val="6F50FDAA"/>
    <w:rsid w:val="6F521598"/>
    <w:rsid w:val="6F7FCC2C"/>
    <w:rsid w:val="6F9BB5C8"/>
    <w:rsid w:val="6FAF6016"/>
    <w:rsid w:val="702F7F4A"/>
    <w:rsid w:val="703CD317"/>
    <w:rsid w:val="70596D28"/>
    <w:rsid w:val="70847C9C"/>
    <w:rsid w:val="70ABDAAD"/>
    <w:rsid w:val="70C8D452"/>
    <w:rsid w:val="7102BEA8"/>
    <w:rsid w:val="712BF4D5"/>
    <w:rsid w:val="713827B7"/>
    <w:rsid w:val="713C6E91"/>
    <w:rsid w:val="713FB31A"/>
    <w:rsid w:val="71694733"/>
    <w:rsid w:val="716DB3C3"/>
    <w:rsid w:val="719950E6"/>
    <w:rsid w:val="71A0A7AD"/>
    <w:rsid w:val="71A68E0C"/>
    <w:rsid w:val="71AB42BC"/>
    <w:rsid w:val="71B5E2EA"/>
    <w:rsid w:val="71BB4B3F"/>
    <w:rsid w:val="71C5716F"/>
    <w:rsid w:val="71C6A477"/>
    <w:rsid w:val="71CB0EF0"/>
    <w:rsid w:val="71E4296C"/>
    <w:rsid w:val="71EA6E30"/>
    <w:rsid w:val="71F8DB67"/>
    <w:rsid w:val="7215A2DD"/>
    <w:rsid w:val="7273EC35"/>
    <w:rsid w:val="727640AB"/>
    <w:rsid w:val="72A3B0E9"/>
    <w:rsid w:val="72B7C870"/>
    <w:rsid w:val="72D5EF75"/>
    <w:rsid w:val="72EEB794"/>
    <w:rsid w:val="72F55D11"/>
    <w:rsid w:val="730FA2C5"/>
    <w:rsid w:val="731972B2"/>
    <w:rsid w:val="7337E382"/>
    <w:rsid w:val="7342B87C"/>
    <w:rsid w:val="73716D7E"/>
    <w:rsid w:val="7372EB95"/>
    <w:rsid w:val="7385E1CA"/>
    <w:rsid w:val="73ADAC47"/>
    <w:rsid w:val="73C241A4"/>
    <w:rsid w:val="73D2CD21"/>
    <w:rsid w:val="73DCDA7A"/>
    <w:rsid w:val="73F2AFAF"/>
    <w:rsid w:val="73F83095"/>
    <w:rsid w:val="743C96FA"/>
    <w:rsid w:val="743E172C"/>
    <w:rsid w:val="747F6630"/>
    <w:rsid w:val="7481EE32"/>
    <w:rsid w:val="74979FD6"/>
    <w:rsid w:val="74B9033E"/>
    <w:rsid w:val="7521FBDB"/>
    <w:rsid w:val="7522B72E"/>
    <w:rsid w:val="754D43DB"/>
    <w:rsid w:val="75595FE0"/>
    <w:rsid w:val="7570AA93"/>
    <w:rsid w:val="7578AADB"/>
    <w:rsid w:val="758BDBF0"/>
    <w:rsid w:val="75B55BE0"/>
    <w:rsid w:val="75D22A95"/>
    <w:rsid w:val="75F257C3"/>
    <w:rsid w:val="76008EA8"/>
    <w:rsid w:val="76152BE0"/>
    <w:rsid w:val="766F4490"/>
    <w:rsid w:val="76E7A869"/>
    <w:rsid w:val="76E8E22A"/>
    <w:rsid w:val="76E8FDD8"/>
    <w:rsid w:val="76F419A2"/>
    <w:rsid w:val="7739CC2B"/>
    <w:rsid w:val="774D374F"/>
    <w:rsid w:val="77990EF4"/>
    <w:rsid w:val="77DB0ED2"/>
    <w:rsid w:val="784E72A3"/>
    <w:rsid w:val="7883E842"/>
    <w:rsid w:val="7894E242"/>
    <w:rsid w:val="78ACA227"/>
    <w:rsid w:val="78AE3210"/>
    <w:rsid w:val="78B82C0C"/>
    <w:rsid w:val="78E79734"/>
    <w:rsid w:val="790096C0"/>
    <w:rsid w:val="791EF908"/>
    <w:rsid w:val="79394DEA"/>
    <w:rsid w:val="799F009D"/>
    <w:rsid w:val="799F6935"/>
    <w:rsid w:val="79CC8CB5"/>
    <w:rsid w:val="79F06FC2"/>
    <w:rsid w:val="7A04567C"/>
    <w:rsid w:val="7A23A250"/>
    <w:rsid w:val="7A471EB5"/>
    <w:rsid w:val="7A6B43F0"/>
    <w:rsid w:val="7A6D0D99"/>
    <w:rsid w:val="7A6FA4A6"/>
    <w:rsid w:val="7AE6F804"/>
    <w:rsid w:val="7B1E8785"/>
    <w:rsid w:val="7B1F7BBA"/>
    <w:rsid w:val="7B532C60"/>
    <w:rsid w:val="7B8F3B2F"/>
    <w:rsid w:val="7B96B66E"/>
    <w:rsid w:val="7B984879"/>
    <w:rsid w:val="7BA0A3D3"/>
    <w:rsid w:val="7BAC793C"/>
    <w:rsid w:val="7BE2265B"/>
    <w:rsid w:val="7BFD6B46"/>
    <w:rsid w:val="7C071451"/>
    <w:rsid w:val="7C1A814E"/>
    <w:rsid w:val="7C32383A"/>
    <w:rsid w:val="7C5BBC51"/>
    <w:rsid w:val="7C7CF7BB"/>
    <w:rsid w:val="7CDB06CF"/>
    <w:rsid w:val="7CF51453"/>
    <w:rsid w:val="7CF7A3D3"/>
    <w:rsid w:val="7D11A17F"/>
    <w:rsid w:val="7D869911"/>
    <w:rsid w:val="7D94D500"/>
    <w:rsid w:val="7DB651AF"/>
    <w:rsid w:val="7DCE6E48"/>
    <w:rsid w:val="7E124898"/>
    <w:rsid w:val="7E2C1B78"/>
    <w:rsid w:val="7E508A7E"/>
    <w:rsid w:val="7E56F290"/>
    <w:rsid w:val="7EA93D82"/>
    <w:rsid w:val="7EB5F1C1"/>
    <w:rsid w:val="7EB69EB6"/>
    <w:rsid w:val="7EE51273"/>
    <w:rsid w:val="7F522210"/>
    <w:rsid w:val="7F7110A6"/>
    <w:rsid w:val="7F73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F21B4"/>
  <w15:chartTrackingRefBased/>
  <w15:docId w15:val="{25B94461-83D5-46AB-9053-DDB27B7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5"/>
      </w:numPr>
      <w:spacing w:before="240" w:after="200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alibri" w:eastAsiaTheme="majorEastAsia" w:hAnsi="Calibri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0">
    <w:name w:val="Wypunktowanie"/>
    <w:basedOn w:val="Akapitzlist"/>
    <w:qFormat/>
    <w:rsid w:val="00300C46"/>
    <w:pPr>
      <w:numPr>
        <w:numId w:val="6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Poprawka">
    <w:name w:val="Revision"/>
    <w:hidden/>
    <w:uiPriority w:val="99"/>
    <w:semiHidden/>
    <w:rsid w:val="0054721F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2D2D"/>
    <w:pPr>
      <w:spacing w:before="120" w:after="200"/>
      <w:jc w:val="left"/>
    </w:pPr>
    <w:rPr>
      <w:rFonts w:ascii="Verdana" w:eastAsia="Verdana" w:hAnsi="Verdana" w:cs="Verdana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2D2D"/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4E1"/>
    <w:pPr>
      <w:spacing w:before="0" w:after="120"/>
      <w:jc w:val="both"/>
    </w:pPr>
    <w:rPr>
      <w:rFonts w:ascii="Calibri" w:eastAsiaTheme="minorHAnsi" w:hAnsi="Calibri" w:cstheme="minorBidi"/>
      <w:b/>
      <w:bCs/>
      <w:color w:val="000000" w:themeColor="text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4E1"/>
    <w:rPr>
      <w:rFonts w:ascii="Calibri" w:eastAsia="Verdana" w:hAnsi="Calibri" w:cs="Verdana"/>
      <w:b/>
      <w:bCs/>
      <w:color w:val="000000" w:themeColor="text1"/>
      <w:sz w:val="20"/>
      <w:szCs w:val="20"/>
      <w:lang w:eastAsia="pl-PL"/>
    </w:rPr>
  </w:style>
  <w:style w:type="paragraph" w:customStyle="1" w:styleId="pf0">
    <w:name w:val="pf0"/>
    <w:basedOn w:val="Normalny"/>
    <w:rsid w:val="00CD42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D423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CD4236"/>
    <w:rPr>
      <w:rFonts w:ascii="Segoe UI" w:hAnsi="Segoe UI" w:cs="Segoe UI" w:hint="default"/>
      <w:i/>
      <w:iCs/>
      <w:sz w:val="18"/>
      <w:szCs w:val="18"/>
    </w:rPr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8F5797"/>
    <w:rPr>
      <w:rFonts w:ascii="Calibri" w:hAnsi="Calibri"/>
      <w:color w:val="000000" w:themeColor="text1"/>
      <w:sz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7F7E31"/>
    <w:pPr>
      <w:spacing w:after="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7F7E31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F7E31"/>
    <w:rPr>
      <w:vertAlign w:val="superscript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cf11">
    <w:name w:val="cf11"/>
    <w:basedOn w:val="Domylnaczcionkaakapitu"/>
    <w:rsid w:val="004E6270"/>
    <w:rPr>
      <w:rFonts w:ascii="Segoe UI" w:hAnsi="Segoe UI" w:cs="Segoe UI" w:hint="default"/>
      <w:sz w:val="18"/>
      <w:szCs w:val="18"/>
      <w:u w:val="single"/>
    </w:rPr>
  </w:style>
  <w:style w:type="table" w:customStyle="1" w:styleId="Kalendarz1">
    <w:name w:val="Kalendarz 1"/>
    <w:basedOn w:val="Standardowy"/>
    <w:uiPriority w:val="99"/>
    <w:qFormat/>
    <w:rsid w:val="00FE7BC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treci">
    <w:name w:val="Tekst treści"/>
    <w:basedOn w:val="Domylnaczcionkaakapitu"/>
    <w:rsid w:val="000541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wypunktowanie">
    <w:name w:val="wypunktowanie"/>
    <w:basedOn w:val="Akapitzlist"/>
    <w:link w:val="wypunktowanieZnak"/>
    <w:qFormat/>
    <w:rsid w:val="00611B7C"/>
    <w:pPr>
      <w:numPr>
        <w:numId w:val="20"/>
      </w:numPr>
      <w:spacing w:after="160" w:line="360" w:lineRule="auto"/>
      <w:jc w:val="left"/>
    </w:pPr>
    <w:rPr>
      <w:rFonts w:ascii="Arial" w:hAnsi="Arial"/>
      <w:color w:val="auto"/>
      <w:sz w:val="24"/>
    </w:rPr>
  </w:style>
  <w:style w:type="character" w:customStyle="1" w:styleId="wypunktowanieZnak">
    <w:name w:val="wypunktowanie Znak"/>
    <w:basedOn w:val="Domylnaczcionkaakapitu"/>
    <w:link w:val="wypunktowanie"/>
    <w:rsid w:val="00611B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aKozlowska\Downloads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B041-5EB5-42B7-8347-1CC86BEA4C2D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customXml/itemProps2.xml><?xml version="1.0" encoding="utf-8"?>
<ds:datastoreItem xmlns:ds="http://schemas.openxmlformats.org/officeDocument/2006/customXml" ds:itemID="{8D60A639-D5A7-40D5-9EB8-EA0DB57B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FBC5F-44F4-47EB-A78D-1DD379E85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4E7DF-B0BC-49E8-9CF4-B6909179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4</TotalTime>
  <Pages>6</Pages>
  <Words>2714</Words>
  <Characters>16287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Bednarz Paulina</cp:lastModifiedBy>
  <cp:revision>4</cp:revision>
  <cp:lastPrinted>2022-01-14T02:51:00Z</cp:lastPrinted>
  <dcterms:created xsi:type="dcterms:W3CDTF">2024-07-02T11:54:00Z</dcterms:created>
  <dcterms:modified xsi:type="dcterms:W3CDTF">2024-07-08T08:58:00Z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2023-02-22T11:59:10Z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7d1b623d-086c-4326-9727-b2aef6e0be78</vt:lpwstr>
  </property>
  <property fmtid="{D5CDD505-2E9C-101B-9397-08002B2CF9AE}" pid="8" name="MSIP_Label_8b72bd6a-5f70-4f6e-be10-f745206756ad_ContentBits">
    <vt:lpwstr>2</vt:lpwstr>
  </property>
  <property fmtid="{D5CDD505-2E9C-101B-9397-08002B2CF9AE}" pid="9" name="ContentTypeId">
    <vt:lpwstr>0x010100DAC8C7DD8B60D04DAEEF034F2F4B4077</vt:lpwstr>
  </property>
</Properties>
</file>