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53B44" w14:textId="47159E4C" w:rsidR="002B31CC" w:rsidRPr="002B31CC" w:rsidRDefault="002B31CC" w:rsidP="00900BB2">
      <w:pPr>
        <w:rPr>
          <w:b/>
          <w:bCs/>
          <w:u w:val="single"/>
        </w:rPr>
      </w:pPr>
      <w:r w:rsidRPr="002B31CC">
        <w:rPr>
          <w:b/>
          <w:bCs/>
          <w:u w:val="single"/>
        </w:rPr>
        <w:t>Dane kontaktowe do Rzecznika Praw Obywatelskich</w:t>
      </w:r>
    </w:p>
    <w:p w14:paraId="096C5DE4" w14:textId="61DD26C5" w:rsidR="00900BB2" w:rsidRPr="00900BB2" w:rsidRDefault="00900BB2" w:rsidP="00900BB2">
      <w:pPr>
        <w:rPr>
          <w:b/>
          <w:bCs/>
        </w:rPr>
      </w:pPr>
      <w:r w:rsidRPr="00900BB2">
        <w:rPr>
          <w:b/>
          <w:bCs/>
        </w:rPr>
        <w:t>Procedura zgłoszeń zewnętrznych</w:t>
      </w:r>
    </w:p>
    <w:p w14:paraId="1D5A9BEB" w14:textId="411BC83A" w:rsidR="00900BB2" w:rsidRPr="00900BB2" w:rsidRDefault="002B31CC" w:rsidP="00900BB2">
      <w:r>
        <w:t>W</w:t>
      </w:r>
      <w:r w:rsidR="00900BB2" w:rsidRPr="00900BB2">
        <w:t xml:space="preserve"> Biuletynie Informacji Publicznej RPO została opublikowana </w:t>
      </w:r>
      <w:hyperlink r:id="rId5" w:history="1">
        <w:r w:rsidR="00900BB2" w:rsidRPr="00900BB2">
          <w:rPr>
            <w:rStyle w:val="Hipercze"/>
          </w:rPr>
          <w:t>procedura określająca m.in. zasady przyjmowania przez RPO zgłoszeń zewnętrznych</w:t>
        </w:r>
      </w:hyperlink>
      <w:r w:rsidR="00900BB2" w:rsidRPr="00900BB2">
        <w:t>, wstępnej weryfikacji i przekazywania zgłoszeń zewnętrznych właściwemu organowi publicznemu, a także tryb postępowania z informacjami o naruszeniach prawa zgłoszonymi anonimowo. Dokument jest dostępny pod linkiem poniżej.</w:t>
      </w:r>
    </w:p>
    <w:p w14:paraId="381C40AB" w14:textId="77777777" w:rsidR="00900BB2" w:rsidRPr="00900BB2" w:rsidRDefault="00900BB2" w:rsidP="00900BB2">
      <w:pPr>
        <w:rPr>
          <w:b/>
          <w:bCs/>
        </w:rPr>
      </w:pPr>
      <w:r w:rsidRPr="00900BB2">
        <w:rPr>
          <w:b/>
          <w:bCs/>
        </w:rPr>
        <w:t>Kanały komunikacji z Zespołem ds. Sygnalistów</w:t>
      </w:r>
    </w:p>
    <w:p w14:paraId="2EE99FBD" w14:textId="77777777" w:rsidR="00900BB2" w:rsidRPr="00900BB2" w:rsidRDefault="00900BB2" w:rsidP="00900BB2">
      <w:r w:rsidRPr="00900BB2">
        <w:t xml:space="preserve">Od 25 grudnia 2024 roku zgłoszenia zewnętrze dotyczące naruszenia prawa przyjmowane są również </w:t>
      </w:r>
      <w:r w:rsidRPr="00900BB2">
        <w:rPr>
          <w:b/>
          <w:bCs/>
        </w:rPr>
        <w:t>pocztą tradycyjną na adres</w:t>
      </w:r>
      <w:r w:rsidRPr="00900BB2">
        <w:t xml:space="preserve"> do korespondencji Zespołu do spraw Sygnalistów w Biurze Rzecznika Praw Obywatelskich, ul. Puławska 99a, 02-595 Warszawa. Na kopercie należy dopisać „Zgłoszenie naruszenia prawa”.</w:t>
      </w:r>
    </w:p>
    <w:p w14:paraId="53A1D14D" w14:textId="77777777" w:rsidR="00900BB2" w:rsidRPr="00900BB2" w:rsidRDefault="00900BB2" w:rsidP="00900BB2">
      <w:r w:rsidRPr="00900BB2">
        <w:t xml:space="preserve">Zespół przyjmuje zgłoszenia zewnętrzne także w formie ustnej za pomocą </w:t>
      </w:r>
      <w:r w:rsidRPr="00900BB2">
        <w:rPr>
          <w:b/>
          <w:bCs/>
        </w:rPr>
        <w:t>nagrywanej infolinii telefonicznej</w:t>
      </w:r>
      <w:r w:rsidRPr="00900BB2">
        <w:t xml:space="preserve"> pod numerem (22) 20-98-499. Infolinia nie jest kanałem służącym do udzielania porad na temat praw i środków ochrony prawnej sygnalistów oraz osób, o których mowa w art. 21 ustawy.</w:t>
      </w:r>
    </w:p>
    <w:p w14:paraId="01E7674B" w14:textId="77777777" w:rsidR="00900BB2" w:rsidRDefault="00900BB2" w:rsidP="00900BB2">
      <w:r w:rsidRPr="00900BB2">
        <w:t xml:space="preserve">Szczegóły funkcjonowania infolinii dostępne są </w:t>
      </w:r>
      <w:hyperlink r:id="rId6" w:history="1">
        <w:r w:rsidRPr="00900BB2">
          <w:rPr>
            <w:rStyle w:val="Hipercze"/>
          </w:rPr>
          <w:t>na stronie Zespołu ds. Sygnalistów</w:t>
        </w:r>
      </w:hyperlink>
      <w:r w:rsidRPr="00900BB2">
        <w:t>.</w:t>
      </w:r>
    </w:p>
    <w:p w14:paraId="25726670" w14:textId="77777777" w:rsidR="00900BB2" w:rsidRPr="00900BB2" w:rsidRDefault="00900BB2" w:rsidP="00900BB2">
      <w:r w:rsidRPr="00900BB2">
        <w:t xml:space="preserve">Sygnalista ma również możliwość dokonania zgłoszenia </w:t>
      </w:r>
      <w:r w:rsidRPr="00900BB2">
        <w:rPr>
          <w:b/>
          <w:bCs/>
        </w:rPr>
        <w:t>osobiście</w:t>
      </w:r>
      <w:r w:rsidRPr="00900BB2">
        <w:t>. Na wniosek osoby, która chce dokonać zgłoszenia, wyznaczany jest termin bezpośredniego spotkania z pracownikiem Zespołu, podczas którego sygnalista ma możliwość złożenia zgłoszenia naruszenia prawa, w tym możliwość złożenia dokumentów.</w:t>
      </w:r>
    </w:p>
    <w:p w14:paraId="30D0A764" w14:textId="77777777" w:rsidR="00900BB2" w:rsidRPr="00900BB2" w:rsidRDefault="00900BB2" w:rsidP="00900BB2">
      <w:r w:rsidRPr="00900BB2">
        <w:rPr>
          <w:b/>
          <w:bCs/>
        </w:rPr>
        <w:t>Zgłoszenia dokonywane za pośrednictwem innych kanałów komunikacji niż wskazane nie dają gwarancji ochrony poufności przewidzianej w ustawie. Elektroniczna skrzynka podawcza ePUAP Biura Rzecznika Praw Obywatelskich nie stanowi kanału przeznaczonego do przyjmowania zgłoszeń zewnętrznych.</w:t>
      </w:r>
    </w:p>
    <w:p w14:paraId="6960375D" w14:textId="77777777" w:rsidR="004D7218" w:rsidRDefault="004D7218"/>
    <w:sectPr w:rsidR="004D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62D44"/>
    <w:multiLevelType w:val="multilevel"/>
    <w:tmpl w:val="6CEA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95A91"/>
    <w:multiLevelType w:val="multilevel"/>
    <w:tmpl w:val="5A96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3516F"/>
    <w:multiLevelType w:val="multilevel"/>
    <w:tmpl w:val="A22A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4B209A"/>
    <w:multiLevelType w:val="multilevel"/>
    <w:tmpl w:val="EDC0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077148">
    <w:abstractNumId w:val="1"/>
  </w:num>
  <w:num w:numId="2" w16cid:durableId="1261640194">
    <w:abstractNumId w:val="3"/>
  </w:num>
  <w:num w:numId="3" w16cid:durableId="308286657">
    <w:abstractNumId w:val="0"/>
  </w:num>
  <w:num w:numId="4" w16cid:durableId="1410039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6D"/>
    <w:rsid w:val="000F3ECF"/>
    <w:rsid w:val="002B31CC"/>
    <w:rsid w:val="00383D6D"/>
    <w:rsid w:val="003F7B2B"/>
    <w:rsid w:val="004D7218"/>
    <w:rsid w:val="00726581"/>
    <w:rsid w:val="007943AB"/>
    <w:rsid w:val="00900BB2"/>
    <w:rsid w:val="009C6B68"/>
    <w:rsid w:val="00E7655C"/>
    <w:rsid w:val="00F3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FCFB"/>
  <w15:chartTrackingRefBased/>
  <w15:docId w15:val="{3402EBD7-FC9D-46AA-835B-511FFD73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3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3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3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3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3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3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3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3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3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3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3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3D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3D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3D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3D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3D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3D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3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3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3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3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3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3D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3D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3D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3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3D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3D6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00BB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sygnalisci/dane-kontaktowe" TargetMode="External"/><Relationship Id="rId5" Type="http://schemas.openxmlformats.org/officeDocument/2006/relationships/hyperlink" Target="https://bip.brpo.gov.pl/sites/default/files/2024-12/Zarzadzenie_67_2024_RPO_procedura_zgloszen_zewnetrznych_w_BRP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Żnin - Anna Zaremba-Nowak</dc:creator>
  <cp:keywords/>
  <dc:description/>
  <cp:lastModifiedBy>PSSE Żnin - Anna Zaremba-Nowak</cp:lastModifiedBy>
  <cp:revision>7</cp:revision>
  <dcterms:created xsi:type="dcterms:W3CDTF">2024-12-31T12:48:00Z</dcterms:created>
  <dcterms:modified xsi:type="dcterms:W3CDTF">2024-12-31T12:53:00Z</dcterms:modified>
</cp:coreProperties>
</file>