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57517528533936" w:lineRule="auto"/>
        <w:ind w:left="33.211212158203125" w:right="-6.400146484375" w:hanging="7.9199218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Deklaracja dostępności Serwisu Powiatowej Stacji  Sanitarno-Epidemiologicznej w Żninie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615966796875" w:line="229.1120195388794" w:lineRule="auto"/>
        <w:ind w:left="20.068817138671875" w:right="10.426025390625" w:firstLine="4.88159179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Powiatowa Stacja Sanitarno-Epidemiologiczna w Żninie zobowiązuje się zapewnić  dostępność strony internetowej www.gov.pl/web/ zgodnie z ustawą z dnia 4 kwietnia  2019 r. o dostępności cyfrowej stron internetowych i aplikacji mobilnych podmiotów  publicznych. Oświadczenie w sprawie dostępności ma zastosowanie 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7.1200008392334"/>
          <w:szCs w:val="27.1200008392334"/>
          <w:u w:val="single"/>
          <w:shd w:fill="auto" w:val="clear"/>
          <w:vertAlign w:val="baseline"/>
          <w:rtl w:val="0"/>
        </w:rPr>
        <w:t xml:space="preserve">serwisu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7.1200008392334"/>
          <w:szCs w:val="27.1200008392334"/>
          <w:u w:val="single"/>
          <w:shd w:fill="auto" w:val="clear"/>
          <w:vertAlign w:val="baseline"/>
          <w:rtl w:val="0"/>
        </w:rPr>
        <w:t xml:space="preserve">internetowego Powiatowej Stacji Sanitarno-Epidemiologicznej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21337890625" w:line="240" w:lineRule="auto"/>
        <w:ind w:left="24.950408935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Data publikacji strony internetowej: 2012-09-30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0927734375" w:line="240" w:lineRule="auto"/>
        <w:ind w:left="24.950408935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Data ostatniej dużej aktualizacji: 202</w:t>
      </w:r>
      <w:r w:rsidDel="00000000" w:rsidR="00000000" w:rsidRPr="00000000">
        <w:rPr>
          <w:rFonts w:ascii="Times New Roman" w:cs="Times New Roman" w:eastAsia="Times New Roman" w:hAnsi="Times New Roman"/>
          <w:sz w:val="27.1200008392334"/>
          <w:szCs w:val="27.120000839233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-0</w:t>
      </w:r>
      <w:r w:rsidDel="00000000" w:rsidR="00000000" w:rsidRPr="00000000">
        <w:rPr>
          <w:rFonts w:ascii="Times New Roman" w:cs="Times New Roman" w:eastAsia="Times New Roman" w:hAnsi="Times New Roman"/>
          <w:sz w:val="27.1200008392334"/>
          <w:szCs w:val="27.120000839233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7.1200008392334"/>
          <w:szCs w:val="27.1200008392334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909912109375" w:line="228.2270050048828" w:lineRule="auto"/>
        <w:ind w:left="22.23846435546875" w:right="11.617431640625" w:firstLine="15.458374023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Strona internetowa jest częściowo zgodna z ustawą o dostępności cyfrowej stron  internetowych i aplikacji mobilnych podmiotów publicznych. z powodu poniższych  niezgodności lub wyłączeń: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213134765625" w:line="229.1118049621582" w:lineRule="auto"/>
        <w:ind w:left="390.9696960449219" w:right="20.449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mogą zdarzyć się sytuacje, że pomimo starań redaktorów serwisu, pewne  dokumenty opublikowane na stronie są niedostępne z uwagi na fakt, że: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pochodzą z różnych źródeł,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135986328125" w:line="229.40687656402588" w:lineRule="auto"/>
        <w:ind w:left="390.9696960449219" w:right="19.365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są bardzo obszerne, a ich wytworzenie odbywało się w kilku komórkach  organizacyjnych, co uniemożliwiało wpływ na ich docelową treść oraz kształt,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opublikowane zostały w oparciu o zasady przyjęte w innej instytucji,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posiadają strukturę, w którą nie ma możliwości ingerencji,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799560546875" w:line="228.81701946258545" w:lineRule="auto"/>
        <w:ind w:left="390.9696960449219" w:right="18.580322265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opublikowane zostały przed wejściem w życie ustawy o dostępności cyfrowej.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Brak jest gdzieniegdzie poprawnych opisów alternatywnych fotografii lub  grafik znalezionych w serwisie. Dokładamy wszelkich starań by wszyscy  redaktorzy byli przeszkoleni w zakresie prawidłowego dodawania treści.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5460205078125" w:line="228.66973400115967" w:lineRule="auto"/>
        <w:ind w:left="34.44244384765625" w:right="14.056396484375" w:hanging="4.339141845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Oświadczenie sporządzono dnia 202</w:t>
      </w:r>
      <w:r w:rsidDel="00000000" w:rsidR="00000000" w:rsidRPr="00000000">
        <w:rPr>
          <w:rFonts w:ascii="Times New Roman" w:cs="Times New Roman" w:eastAsia="Times New Roman" w:hAnsi="Times New Roman"/>
          <w:sz w:val="27.1200008392334"/>
          <w:szCs w:val="27.120000839233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-0</w:t>
      </w:r>
      <w:r w:rsidDel="00000000" w:rsidR="00000000" w:rsidRPr="00000000">
        <w:rPr>
          <w:rFonts w:ascii="Times New Roman" w:cs="Times New Roman" w:eastAsia="Times New Roman" w:hAnsi="Times New Roman"/>
          <w:sz w:val="27.1200008392334"/>
          <w:szCs w:val="27.120000839233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7.1200008392334"/>
          <w:szCs w:val="27.1200008392334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. Deklarację sporządzono na podstawie  samooceny podmiotu publicznego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712646484375" w:line="229.9965763092041" w:lineRule="auto"/>
        <w:ind w:left="22.509613037109375" w:right="16.141357421875" w:firstLine="1.356048583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Na stronie internetowej można korzystać ze standardowych skrótów  klawiaturowych.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413330078125" w:line="240" w:lineRule="auto"/>
        <w:ind w:left="26.0353088378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Informacje zwrotne i dane kontaktowe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7095947265625" w:line="228.74330520629883" w:lineRule="auto"/>
        <w:ind w:left="21.967315673828125" w:right="10.0341796875" w:firstLine="2.169494628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W przypadku problemów z dostępnością strony internetowej prosimy o kontakt.  Osobą odpowiedzialną jest Karol Orzechowski, adres poczty elektroniczny</w:t>
      </w:r>
      <w:r w:rsidDel="00000000" w:rsidR="00000000" w:rsidRPr="00000000">
        <w:rPr>
          <w:rFonts w:ascii="Times New Roman" w:cs="Times New Roman" w:eastAsia="Times New Roman" w:hAnsi="Times New Roman"/>
          <w:sz w:val="27.1200008392334"/>
          <w:szCs w:val="27.1200008392334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7.1200008392334"/>
            <w:szCs w:val="27.1200008392334"/>
            <w:u w:val="single"/>
            <w:rtl w:val="0"/>
          </w:rPr>
          <w:t xml:space="preserve">karol.orzechowski@sanepid.gov.pl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. Kontaktować można się także dzwoniąc na numer  telefonu +48 52 3031132. Tą samą drogą można składać wnioski o udostępnienie  informacji niedostępnej oraz składać skargi na brak zapewnienia dostępności.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6297912597656" w:line="229.99649047851562" w:lineRule="auto"/>
        <w:ind w:left="25.221710205078125" w:right="16.053466796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Każdy ma prawo do wystąpienia z żądaniem zapewnienia dostępności cyfrowej  strony internetowej, aplikacji mobilnej lub jakiegoś ich elementu. Można także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3485069274902" w:lineRule="auto"/>
        <w:ind w:left="22.23846435546875" w:right="9.908447265625" w:firstLine="3.79684448242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zażądać udostępnienia informacji w formach alternatywnych, na przykład  odczytanie niedostępnego cyfrowo dokumentu, opisania zawartości filmu bez  audiodeskrypcji itp. Żądanie powinno zawierać dane osoby zgłaszającej żądanie,  wskazanie, o którą stronę internetową lub aplikację mobilną chodzi oraz sposób  kontaktu. Jeżeli osoba żądająca zgłasza potrzebę otrzymania informacji w formie  alternatywnej, powinna także określić formę tej informacji.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1357421875" w:line="229.0233850479126" w:lineRule="auto"/>
        <w:ind w:left="0" w:right="16.343994140625" w:firstLine="25.2217102050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Podmiot publiczny powinien zrealizować żądanie niezwłocznie i nie później, niż w  ciągu 7 dni. Jeżeli dotrzymanie tego terminu nie jest możliwe, podmiot publiczny  niezwłocznie informuje o tym, kiedy realizacja żądania będzie możliwa, przy czym  termin ten nie może być dłuższy niż 2 miesiące. Jeżeli zapewnienie dostępności nie  jest możliwe, podmiot publiczny może zaproponować alternatywny sposób dostępu  do informacji.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3134765625" w:line="228.2270050048828" w:lineRule="auto"/>
        <w:ind w:left="30.37445068359375" w:right="15.533447265625" w:hanging="6.23764038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W przypadku, gdy podmiot odmówi realizacji żądania zapewnienia dostępności lub  alternatywnego dostępu do informacji, można złożyć skargę na takie działanie.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613037109375" w:line="228.22693347930908" w:lineRule="auto"/>
        <w:ind w:left="24.950408935546875" w:right="10.52001953125" w:firstLine="0.2713012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Po wyczerpaniu wszystkich możliwości skargę można przesłać także 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7.1200008392334"/>
          <w:szCs w:val="27.1200008392334"/>
          <w:u w:val="single"/>
          <w:shd w:fill="auto" w:val="clear"/>
          <w:vertAlign w:val="baseline"/>
          <w:rtl w:val="0"/>
        </w:rPr>
        <w:t xml:space="preserve">Rzecznika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7.1200008392334"/>
          <w:szCs w:val="27.1200008392334"/>
          <w:u w:val="single"/>
          <w:shd w:fill="auto" w:val="clear"/>
          <w:vertAlign w:val="baseline"/>
          <w:rtl w:val="0"/>
        </w:rPr>
        <w:t xml:space="preserve">Praw Obywatelskich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4134521484375" w:line="240" w:lineRule="auto"/>
        <w:ind w:left="24.1368103027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Dostępność architektoniczna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099853515625" w:line="228.97915363311768" w:lineRule="auto"/>
        <w:ind w:left="20.068817138671875" w:right="11.12548828125" w:firstLine="0.54244995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Powiatowa Stacja Sanitarno-Epidemiologiczna w ul. Mickiewicza 24, 88-400 Żnin.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Opis dostępności wejścia do budynku i przechodzenia przez obszary kontroli. Osoby niepełnosprawne ruchowo mogą być obsłużone przez uprawnionego  pracownika Stacji w miejscu ich zamieszkania lub w innym , przez nich wskazanym,  po uzgodnieniu telefonicznym. Osoby poruszające się na wózkach mogą dojechać  do budynku Stacji od strony podwórza i zgłosić swoje przybycie telefonicznie;  zostaną obsłużone w siedzibie Stacji na parterze (brak windy ). Osoby przybyłe  samochodem przystosowanym mogą wjechać na teren podwórza. Przybycie z psem  asystującym należy uzgodnić telefonicznie. W szczególnych przypadkach potrzeby  korzystania z tłumacza języka migowego należy zgłosić ten fakt telefonicznie w celu  umożliwienia zorganizowania obsługi z takim tłumaczem.</w:t>
      </w:r>
    </w:p>
    <w:sectPr>
      <w:pgSz w:h="16820" w:w="11900" w:orient="portrait"/>
      <w:pgMar w:bottom="1610.3999328613281" w:top="1390" w:left="1395.8686828613281" w:right="1331.881103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arol.orzechowski@sanepid.gov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