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E6D3" w14:textId="77777777" w:rsidR="0063033A" w:rsidRPr="005B3926" w:rsidRDefault="0063033A" w:rsidP="0063033A">
      <w:pPr>
        <w:spacing w:after="0" w:line="240" w:lineRule="auto"/>
        <w:rPr>
          <w:rFonts w:ascii="Times New Roman" w:hAnsi="Times New Roman"/>
        </w:rPr>
      </w:pPr>
      <w:r w:rsidRPr="00406829">
        <w:rPr>
          <w:rFonts w:ascii="Times New Roman" w:hAnsi="Times New Roman"/>
        </w:rPr>
        <w:t>Generalny Dyrektor Ochrony Środowiska</w:t>
      </w:r>
    </w:p>
    <w:p w14:paraId="7EC361FF" w14:textId="3F6FF1EF" w:rsidR="006407A4" w:rsidRPr="0063033A" w:rsidRDefault="00B65C6A" w:rsidP="0063033A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63033A">
        <w:rPr>
          <w:rFonts w:ascii="Times New Roman" w:hAnsi="Times New Roman"/>
          <w:sz w:val="20"/>
          <w:szCs w:val="20"/>
        </w:rPr>
        <w:t xml:space="preserve">Warszawa, </w:t>
      </w:r>
      <w:r w:rsidR="0063033A">
        <w:rPr>
          <w:rFonts w:ascii="Times New Roman" w:hAnsi="Times New Roman"/>
          <w:sz w:val="20"/>
          <w:szCs w:val="20"/>
        </w:rPr>
        <w:t>20</w:t>
      </w:r>
      <w:r w:rsidR="001D479F" w:rsidRPr="0063033A">
        <w:rPr>
          <w:rFonts w:ascii="Times New Roman" w:hAnsi="Times New Roman"/>
          <w:sz w:val="20"/>
          <w:szCs w:val="20"/>
        </w:rPr>
        <w:t xml:space="preserve"> </w:t>
      </w:r>
      <w:r w:rsidR="00AA178E" w:rsidRPr="0063033A">
        <w:rPr>
          <w:rFonts w:ascii="Times New Roman" w:hAnsi="Times New Roman"/>
          <w:sz w:val="20"/>
          <w:szCs w:val="20"/>
        </w:rPr>
        <w:t>czerwca</w:t>
      </w:r>
      <w:r w:rsidR="00A40900" w:rsidRPr="0063033A">
        <w:rPr>
          <w:rFonts w:ascii="Times New Roman" w:hAnsi="Times New Roman"/>
          <w:sz w:val="20"/>
          <w:szCs w:val="20"/>
        </w:rPr>
        <w:t xml:space="preserve"> </w:t>
      </w:r>
      <w:r w:rsidR="001D479F" w:rsidRPr="0063033A">
        <w:rPr>
          <w:rFonts w:ascii="Times New Roman" w:hAnsi="Times New Roman"/>
          <w:sz w:val="20"/>
          <w:szCs w:val="20"/>
        </w:rPr>
        <w:t>202</w:t>
      </w:r>
      <w:r w:rsidR="00BF28D5" w:rsidRPr="0063033A">
        <w:rPr>
          <w:rFonts w:ascii="Times New Roman" w:hAnsi="Times New Roman"/>
          <w:sz w:val="20"/>
          <w:szCs w:val="20"/>
        </w:rPr>
        <w:t>4</w:t>
      </w:r>
      <w:r w:rsidR="001D479F" w:rsidRPr="0063033A">
        <w:rPr>
          <w:rFonts w:ascii="Times New Roman" w:hAnsi="Times New Roman"/>
          <w:sz w:val="20"/>
          <w:szCs w:val="20"/>
        </w:rPr>
        <w:t xml:space="preserve"> r.</w:t>
      </w:r>
    </w:p>
    <w:p w14:paraId="2A4B500A" w14:textId="317E2AEF" w:rsidR="00AA178E" w:rsidRPr="00AA178E" w:rsidRDefault="00AA178E" w:rsidP="00AA178E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A178E">
        <w:rPr>
          <w:rFonts w:ascii="Times New Roman" w:hAnsi="Times New Roman"/>
          <w:sz w:val="20"/>
          <w:szCs w:val="20"/>
        </w:rPr>
        <w:t>DOOŚ-WDŚI.420.47.2023.SP.2</w:t>
      </w:r>
      <w:r>
        <w:rPr>
          <w:rFonts w:ascii="Times New Roman" w:hAnsi="Times New Roman"/>
          <w:sz w:val="20"/>
          <w:szCs w:val="20"/>
        </w:rPr>
        <w:t>3</w:t>
      </w:r>
    </w:p>
    <w:p w14:paraId="28937ABC" w14:textId="264A5DC9" w:rsidR="002446E3" w:rsidRPr="00A40900" w:rsidRDefault="00AA178E" w:rsidP="00AA178E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AA178E">
        <w:rPr>
          <w:rFonts w:ascii="Times New Roman" w:hAnsi="Times New Roman"/>
          <w:sz w:val="20"/>
          <w:szCs w:val="20"/>
        </w:rPr>
        <w:t>(Poprzedni znak sprawy: DOOŚ-WDŚZOO.420.30.2023.SP)</w:t>
      </w:r>
    </w:p>
    <w:p w14:paraId="4FDA297E" w14:textId="77777777" w:rsidR="002446E3" w:rsidRPr="0063033A" w:rsidRDefault="002446E3" w:rsidP="0063033A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3033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1605535A" w14:textId="571D598E" w:rsidR="006407A4" w:rsidRDefault="00BF2702" w:rsidP="00BF2702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ust. 3a </w:t>
      </w:r>
      <w:r w:rsidR="00E12ED9" w:rsidRPr="00B34BF7">
        <w:rPr>
          <w:rFonts w:ascii="Times New Roman" w:hAnsi="Times New Roman"/>
          <w:color w:val="000000"/>
          <w:sz w:val="24"/>
          <w:szCs w:val="24"/>
        </w:rPr>
        <w:t>ustawy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z dnia 29 czerwca 2011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r. o przygotowaniu i realizacji inwestycji w zakresie obiektów energetyki jądrowej oraz inwestycji towarzyszących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730FFA">
        <w:rPr>
          <w:rFonts w:ascii="Times New Roman" w:hAnsi="Times New Roman"/>
          <w:color w:val="000000"/>
          <w:sz w:val="24"/>
          <w:szCs w:val="24"/>
        </w:rPr>
        <w:t>412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)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, dalej </w:t>
      </w:r>
      <w:proofErr w:type="spellStart"/>
      <w:r w:rsidR="00E12ED9" w:rsidRPr="00E12ED9">
        <w:rPr>
          <w:rFonts w:ascii="Times New Roman" w:hAnsi="Times New Roman"/>
          <w:color w:val="000000"/>
          <w:sz w:val="24"/>
          <w:szCs w:val="24"/>
        </w:rPr>
        <w:t>u.o.e.j</w:t>
      </w:r>
      <w:proofErr w:type="spellEnd"/>
      <w:r w:rsidR="00E12ED9" w:rsidRPr="00E12ED9">
        <w:rPr>
          <w:rFonts w:ascii="Times New Roman" w:hAnsi="Times New Roman"/>
          <w:color w:val="000000"/>
          <w:sz w:val="24"/>
          <w:szCs w:val="24"/>
        </w:rPr>
        <w:t>.</w:t>
      </w:r>
      <w:r w:rsidR="00E12ED9">
        <w:rPr>
          <w:rFonts w:ascii="Times New Roman" w:hAnsi="Times New Roman"/>
          <w:color w:val="000000"/>
          <w:sz w:val="24"/>
          <w:szCs w:val="24"/>
        </w:rPr>
        <w:t>,</w:t>
      </w:r>
      <w:r w:rsidR="00E12ED9"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oraz art. 49 § 1 ustawy z dnia 14 czerwca 1960 r. </w:t>
      </w:r>
      <w:r w:rsidRPr="00A40900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4 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730FFA">
        <w:rPr>
          <w:rFonts w:ascii="Times New Roman" w:hAnsi="Times New Roman"/>
          <w:color w:val="000000"/>
          <w:sz w:val="24"/>
          <w:szCs w:val="24"/>
        </w:rPr>
        <w:t>572</w:t>
      </w:r>
      <w:r w:rsidRPr="00A40900">
        <w:rPr>
          <w:rFonts w:ascii="Times New Roman" w:hAnsi="Times New Roman"/>
          <w:color w:val="000000"/>
          <w:sz w:val="24"/>
          <w:szCs w:val="24"/>
        </w:rPr>
        <w:t>), dalej k.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077D00">
        <w:rPr>
          <w:rFonts w:ascii="Times New Roman" w:hAnsi="Times New Roman"/>
          <w:color w:val="000000"/>
          <w:sz w:val="24"/>
          <w:szCs w:val="24"/>
        </w:rPr>
        <w:t>3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poz. 109</w:t>
      </w:r>
      <w:r w:rsidR="00077D00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A40900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A4090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zawiadamia, że postępowanie </w:t>
      </w:r>
      <w:r w:rsidR="006407A4" w:rsidRPr="006407A4">
        <w:rPr>
          <w:rFonts w:ascii="Times New Roman" w:hAnsi="Times New Roman"/>
          <w:color w:val="000000"/>
          <w:sz w:val="24"/>
          <w:szCs w:val="24"/>
        </w:rPr>
        <w:t xml:space="preserve">w sprawie wydania decyzji o środowiskowych uwarunkowaniach dla przedsięwzięcia pn.: „Budowa i eksploatacja małej modułowej elektrowni jądrowej o łącznej mocy do 2000 </w:t>
      </w:r>
      <w:proofErr w:type="spellStart"/>
      <w:r w:rsidR="006407A4" w:rsidRPr="006407A4">
        <w:rPr>
          <w:rFonts w:ascii="Times New Roman" w:hAnsi="Times New Roman"/>
          <w:color w:val="000000"/>
          <w:sz w:val="24"/>
          <w:szCs w:val="24"/>
        </w:rPr>
        <w:t>MWe</w:t>
      </w:r>
      <w:proofErr w:type="spellEnd"/>
      <w:r w:rsidR="006407A4" w:rsidRPr="006407A4">
        <w:rPr>
          <w:rFonts w:ascii="Times New Roman" w:hAnsi="Times New Roman"/>
          <w:color w:val="000000"/>
          <w:sz w:val="24"/>
          <w:szCs w:val="24"/>
        </w:rPr>
        <w:t xml:space="preserve"> w technologii BWRX-300 w lokalizacji Włocławek, Gmina miejska Włocławek”</w:t>
      </w:r>
      <w:r w:rsidR="00640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>nie mogło być zakończone w wyznaczonym terminie. Przyczyną zwłoki jest</w:t>
      </w:r>
      <w:r w:rsidR="00AA178E">
        <w:rPr>
          <w:rFonts w:ascii="Times New Roman" w:hAnsi="Times New Roman"/>
          <w:color w:val="000000"/>
          <w:sz w:val="24"/>
          <w:szCs w:val="24"/>
        </w:rPr>
        <w:t xml:space="preserve"> skomplikowany charakter sprawy</w:t>
      </w:r>
      <w:r w:rsidR="006407A4">
        <w:rPr>
          <w:rFonts w:ascii="Times New Roman" w:hAnsi="Times New Roman"/>
          <w:color w:val="000000"/>
          <w:sz w:val="24"/>
          <w:szCs w:val="24"/>
        </w:rPr>
        <w:t>.</w:t>
      </w:r>
    </w:p>
    <w:p w14:paraId="1572F9D0" w14:textId="349F9AE9" w:rsidR="00BF2702" w:rsidRPr="00A40900" w:rsidRDefault="00BF2702" w:rsidP="0063033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AA178E">
        <w:rPr>
          <w:rFonts w:ascii="Times New Roman" w:hAnsi="Times New Roman"/>
          <w:color w:val="000000"/>
          <w:sz w:val="24"/>
          <w:szCs w:val="24"/>
        </w:rPr>
        <w:t>31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78E">
        <w:rPr>
          <w:rFonts w:ascii="Times New Roman" w:hAnsi="Times New Roman"/>
          <w:color w:val="000000"/>
          <w:sz w:val="24"/>
          <w:szCs w:val="24"/>
        </w:rPr>
        <w:t>lipca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F28D5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A40900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1BC1F287" w14:textId="77777777" w:rsidR="0063033A" w:rsidRPr="00C7635B" w:rsidRDefault="0063033A" w:rsidP="0063033A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 xml:space="preserve">Z upoważnienia Generalnego Dyrektora Ochrony Środowiska </w:t>
      </w:r>
    </w:p>
    <w:p w14:paraId="7A81E601" w14:textId="77777777" w:rsidR="0063033A" w:rsidRPr="00C7635B" w:rsidRDefault="0063033A" w:rsidP="0063033A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 xml:space="preserve">Naczelnik </w:t>
      </w:r>
      <w:r>
        <w:rPr>
          <w:sz w:val="22"/>
          <w:szCs w:val="22"/>
        </w:rPr>
        <w:t xml:space="preserve">I </w:t>
      </w:r>
      <w:r w:rsidRPr="00C7635B">
        <w:rPr>
          <w:sz w:val="22"/>
          <w:szCs w:val="22"/>
        </w:rPr>
        <w:t xml:space="preserve">Wydziału Decyzji o Środowiskowych Uwarunkowaniach w </w:t>
      </w:r>
      <w:r>
        <w:rPr>
          <w:sz w:val="22"/>
          <w:szCs w:val="22"/>
        </w:rPr>
        <w:t>Departamencie Ocen Oddziaływania na Środowisko</w:t>
      </w:r>
    </w:p>
    <w:p w14:paraId="24C7B044" w14:textId="105F32C6" w:rsidR="0063033A" w:rsidRPr="0063033A" w:rsidRDefault="0063033A" w:rsidP="0063033A">
      <w:pPr>
        <w:pStyle w:val="Bezodstpw1"/>
        <w:jc w:val="both"/>
        <w:rPr>
          <w:sz w:val="22"/>
          <w:szCs w:val="22"/>
        </w:rPr>
      </w:pPr>
      <w:r w:rsidRPr="00C7635B">
        <w:rPr>
          <w:sz w:val="22"/>
          <w:szCs w:val="22"/>
        </w:rPr>
        <w:t>Marcin Kołodyński</w:t>
      </w:r>
    </w:p>
    <w:p w14:paraId="76E6595B" w14:textId="2E0C312F"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 xml:space="preserve">Upubliczniono w dniach: od </w:t>
      </w:r>
      <w:r w:rsidR="0063033A">
        <w:rPr>
          <w:rFonts w:ascii="Times New Roman" w:hAnsi="Times New Roman"/>
          <w:sz w:val="20"/>
          <w:szCs w:val="20"/>
        </w:rPr>
        <w:t>21.06.2024 r.</w:t>
      </w:r>
      <w:r w:rsidRPr="00A40900">
        <w:rPr>
          <w:rFonts w:ascii="Times New Roman" w:hAnsi="Times New Roman"/>
          <w:sz w:val="20"/>
          <w:szCs w:val="20"/>
        </w:rPr>
        <w:t xml:space="preserve"> do </w:t>
      </w:r>
      <w:r w:rsidR="0063033A">
        <w:rPr>
          <w:rFonts w:ascii="Times New Roman" w:hAnsi="Times New Roman"/>
          <w:sz w:val="20"/>
          <w:szCs w:val="20"/>
        </w:rPr>
        <w:t>05.07.2024 r.</w:t>
      </w:r>
    </w:p>
    <w:p w14:paraId="37B5490A" w14:textId="748F32DF" w:rsidR="00BF2702" w:rsidRPr="0063033A" w:rsidRDefault="00BF2702" w:rsidP="0063033A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Pieczęć urzędu i podpis:</w:t>
      </w:r>
    </w:p>
    <w:p w14:paraId="77F31802" w14:textId="41A0FF89" w:rsidR="00BF2702" w:rsidRDefault="00BF2702" w:rsidP="00BF2702">
      <w:pPr>
        <w:pStyle w:val="Bezodstpw1"/>
        <w:spacing w:after="60"/>
        <w:jc w:val="both"/>
        <w:rPr>
          <w:bCs/>
          <w:sz w:val="18"/>
          <w:szCs w:val="18"/>
        </w:rPr>
      </w:pPr>
      <w:r w:rsidRPr="00A40900">
        <w:rPr>
          <w:b/>
          <w:sz w:val="18"/>
          <w:szCs w:val="18"/>
        </w:rPr>
        <w:t xml:space="preserve">Art. </w:t>
      </w:r>
      <w:r w:rsidR="00D818D8">
        <w:rPr>
          <w:b/>
          <w:sz w:val="18"/>
          <w:szCs w:val="18"/>
        </w:rPr>
        <w:t>20 ust. 1</w:t>
      </w:r>
      <w:r w:rsidRPr="00A40900">
        <w:rPr>
          <w:b/>
          <w:sz w:val="18"/>
          <w:szCs w:val="18"/>
        </w:rPr>
        <w:t xml:space="preserve"> </w:t>
      </w:r>
      <w:proofErr w:type="spellStart"/>
      <w:r w:rsidR="00D818D8" w:rsidRPr="00B34BF7">
        <w:rPr>
          <w:b/>
          <w:sz w:val="18"/>
          <w:szCs w:val="18"/>
        </w:rPr>
        <w:t>u.o.e.j</w:t>
      </w:r>
      <w:proofErr w:type="spellEnd"/>
      <w:r w:rsidR="00D818D8" w:rsidRPr="00B34BF7">
        <w:rPr>
          <w:b/>
          <w:sz w:val="18"/>
          <w:szCs w:val="18"/>
        </w:rPr>
        <w:t>.</w:t>
      </w:r>
      <w:r w:rsidRPr="00B34BF7">
        <w:rPr>
          <w:bCs/>
          <w:sz w:val="18"/>
          <w:szCs w:val="18"/>
        </w:rPr>
        <w:t xml:space="preserve"> </w:t>
      </w:r>
      <w:r w:rsidR="00D818D8" w:rsidRPr="00B34BF7">
        <w:rPr>
          <w:bCs/>
          <w:sz w:val="18"/>
          <w:szCs w:val="18"/>
        </w:rPr>
        <w:t>Wydanie decyzji o środowiskowych uwarunkowaniach realizacji inwestycji w zakresie budowy obiektu energetyki jądrowej następuje zgodnie z przepisami ustawy z dnia 3 października 2008 r. o udostępnianiu informacji o środowisku i jego ochronie, udziale społeczeństwa w ochronie środowiska oraz o ocenach oddziaływania na środowisko, z zastrzeżeniem przepisów niniejszej ustawy.</w:t>
      </w:r>
    </w:p>
    <w:p w14:paraId="1F4934F7" w14:textId="4AFFF01C" w:rsidR="00D818D8" w:rsidRPr="00A40900" w:rsidRDefault="00D818D8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</w:t>
      </w:r>
      <w:r>
        <w:rPr>
          <w:b/>
          <w:sz w:val="18"/>
          <w:szCs w:val="18"/>
        </w:rPr>
        <w:t>20 ust. 3a</w:t>
      </w:r>
      <w:r w:rsidRPr="00A40900">
        <w:rPr>
          <w:b/>
          <w:sz w:val="18"/>
          <w:szCs w:val="18"/>
        </w:rPr>
        <w:t xml:space="preserve"> </w:t>
      </w:r>
      <w:proofErr w:type="spellStart"/>
      <w:r w:rsidRPr="00691414">
        <w:rPr>
          <w:b/>
          <w:sz w:val="18"/>
          <w:szCs w:val="18"/>
        </w:rPr>
        <w:t>u.o.e.j</w:t>
      </w:r>
      <w:proofErr w:type="spellEnd"/>
      <w:r w:rsidRPr="0069141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B34BF7">
        <w:rPr>
          <w:bCs/>
          <w:sz w:val="18"/>
          <w:szCs w:val="18"/>
        </w:rPr>
        <w:t>O każdym przypadku niewydania w terminie decyzji, o której mowa w ust. 1, organ właściwy w sprawie zawiadamia strony postępowania oraz ministra właściwego do spraw środowiska, podając przyczyny zwłoki i wskazując nowy termin załatwienia sprawy.</w:t>
      </w:r>
    </w:p>
    <w:p w14:paraId="43ECEA54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37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sz w:val="18"/>
          <w:szCs w:val="18"/>
        </w:rPr>
        <w:t xml:space="preserve"> Stronie służy prawo do wniesienia ponaglenia, jeżeli: </w:t>
      </w:r>
      <w:r w:rsidRPr="00A40900">
        <w:rPr>
          <w:b/>
          <w:sz w:val="18"/>
          <w:szCs w:val="18"/>
        </w:rPr>
        <w:t>1)</w:t>
      </w:r>
      <w:r w:rsidRPr="00A40900">
        <w:rPr>
          <w:sz w:val="18"/>
          <w:szCs w:val="18"/>
        </w:rPr>
        <w:t xml:space="preserve"> nie załatwiono sprawy w terminie określonym w</w:t>
      </w:r>
      <w:r w:rsidR="00A40900">
        <w:rPr>
          <w:sz w:val="18"/>
          <w:szCs w:val="18"/>
        </w:rPr>
        <w:t> </w:t>
      </w:r>
      <w:r w:rsidRPr="00A40900">
        <w:rPr>
          <w:sz w:val="18"/>
          <w:szCs w:val="18"/>
        </w:rPr>
        <w:t xml:space="preserve">art. 35 lub przepisach szczególnych ani w terminie wskazanym zgodnie z art. 36 § 1 (bezczynność); </w:t>
      </w:r>
      <w:r w:rsidRPr="00A40900">
        <w:rPr>
          <w:b/>
          <w:sz w:val="18"/>
          <w:szCs w:val="18"/>
        </w:rPr>
        <w:t>2)</w:t>
      </w:r>
      <w:r w:rsidRPr="00A40900">
        <w:rPr>
          <w:sz w:val="18"/>
          <w:szCs w:val="18"/>
        </w:rPr>
        <w:t xml:space="preserve"> postępowanie jest prowadzone dłużej niż jest to niezbędne do załatwienia sprawy (przewlekłość).</w:t>
      </w:r>
    </w:p>
    <w:p w14:paraId="72E67E0A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49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>
        <w:rPr>
          <w:sz w:val="18"/>
          <w:szCs w:val="18"/>
        </w:rPr>
        <w:t xml:space="preserve"> </w:t>
      </w:r>
      <w:r w:rsidRPr="00A40900">
        <w:rPr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0F7E4A8F" w14:textId="77777777" w:rsidR="006407A4" w:rsidRDefault="00BF2702" w:rsidP="00BF2702">
      <w:pPr>
        <w:pStyle w:val="Bezodstpw1"/>
        <w:spacing w:after="60"/>
        <w:jc w:val="both"/>
        <w:rPr>
          <w:sz w:val="18"/>
          <w:szCs w:val="18"/>
        </w:rPr>
      </w:pPr>
      <w:r w:rsidRPr="00A40900">
        <w:rPr>
          <w:b/>
          <w:sz w:val="18"/>
          <w:szCs w:val="18"/>
        </w:rPr>
        <w:t xml:space="preserve">Art. 74 ust. 3 </w:t>
      </w:r>
      <w:proofErr w:type="spellStart"/>
      <w:r w:rsidRPr="00A40900">
        <w:rPr>
          <w:b/>
          <w:iCs/>
          <w:sz w:val="18"/>
          <w:szCs w:val="18"/>
        </w:rPr>
        <w:t>u.o.o.ś</w:t>
      </w:r>
      <w:proofErr w:type="spellEnd"/>
      <w:r w:rsidRPr="00A40900">
        <w:rPr>
          <w:b/>
          <w:iCs/>
          <w:sz w:val="18"/>
          <w:szCs w:val="18"/>
        </w:rPr>
        <w:t>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0F3E1A2" w14:textId="15919B0B" w:rsidR="007C3181" w:rsidRPr="00631933" w:rsidRDefault="007C3181" w:rsidP="00631933">
      <w:pPr>
        <w:pStyle w:val="Bezodstpw1"/>
        <w:jc w:val="both"/>
        <w:rPr>
          <w:b/>
          <w:bCs/>
          <w:sz w:val="18"/>
          <w:szCs w:val="18"/>
        </w:rPr>
      </w:pPr>
      <w:r w:rsidRPr="007C3181">
        <w:rPr>
          <w:b/>
          <w:bCs/>
          <w:sz w:val="18"/>
          <w:szCs w:val="18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C3181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C3181" w:rsidRPr="00631933" w:rsidSect="008A0220">
      <w:headerReference w:type="default" r:id="rId7"/>
      <w:footerReference w:type="default" r:id="rId8"/>
      <w:pgSz w:w="11906" w:h="16838"/>
      <w:pgMar w:top="1418" w:right="1418" w:bottom="85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7777" w14:textId="77777777" w:rsidR="008A0220" w:rsidRDefault="008A0220">
      <w:pPr>
        <w:spacing w:after="0" w:line="240" w:lineRule="auto"/>
      </w:pPr>
      <w:r>
        <w:separator/>
      </w:r>
    </w:p>
  </w:endnote>
  <w:endnote w:type="continuationSeparator" w:id="0">
    <w:p w14:paraId="1E1026DC" w14:textId="77777777" w:rsidR="008A0220" w:rsidRDefault="008A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80162" w14:textId="77777777" w:rsidR="006407A4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F69DE94" w14:textId="77777777" w:rsidR="006407A4" w:rsidRDefault="006407A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0D79" w14:textId="77777777" w:rsidR="008A0220" w:rsidRDefault="008A0220">
      <w:pPr>
        <w:spacing w:after="0" w:line="240" w:lineRule="auto"/>
      </w:pPr>
      <w:r>
        <w:separator/>
      </w:r>
    </w:p>
  </w:footnote>
  <w:footnote w:type="continuationSeparator" w:id="0">
    <w:p w14:paraId="1CB6F8A7" w14:textId="77777777" w:rsidR="008A0220" w:rsidRDefault="008A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185B" w14:textId="77777777" w:rsidR="006407A4" w:rsidRDefault="006407A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7D00"/>
    <w:rsid w:val="00095A51"/>
    <w:rsid w:val="001411F7"/>
    <w:rsid w:val="00155027"/>
    <w:rsid w:val="001D479F"/>
    <w:rsid w:val="002446E3"/>
    <w:rsid w:val="00253EE6"/>
    <w:rsid w:val="003A4832"/>
    <w:rsid w:val="004F5C94"/>
    <w:rsid w:val="0054239A"/>
    <w:rsid w:val="005A1988"/>
    <w:rsid w:val="00617ABD"/>
    <w:rsid w:val="0063033A"/>
    <w:rsid w:val="00631933"/>
    <w:rsid w:val="006407A4"/>
    <w:rsid w:val="006568C0"/>
    <w:rsid w:val="006663A9"/>
    <w:rsid w:val="00726E38"/>
    <w:rsid w:val="00730FFA"/>
    <w:rsid w:val="0075683F"/>
    <w:rsid w:val="00762563"/>
    <w:rsid w:val="007704E4"/>
    <w:rsid w:val="007710E5"/>
    <w:rsid w:val="007C3181"/>
    <w:rsid w:val="007E1E06"/>
    <w:rsid w:val="0084152D"/>
    <w:rsid w:val="0085442F"/>
    <w:rsid w:val="008A0220"/>
    <w:rsid w:val="00963C79"/>
    <w:rsid w:val="00996A33"/>
    <w:rsid w:val="00A40900"/>
    <w:rsid w:val="00A91432"/>
    <w:rsid w:val="00AA178E"/>
    <w:rsid w:val="00B05EE2"/>
    <w:rsid w:val="00B34BF7"/>
    <w:rsid w:val="00B64572"/>
    <w:rsid w:val="00B65C6A"/>
    <w:rsid w:val="00B92515"/>
    <w:rsid w:val="00BB18B0"/>
    <w:rsid w:val="00BF2702"/>
    <w:rsid w:val="00BF28D5"/>
    <w:rsid w:val="00C04D42"/>
    <w:rsid w:val="00C60237"/>
    <w:rsid w:val="00D818D8"/>
    <w:rsid w:val="00E12ED9"/>
    <w:rsid w:val="00E375CB"/>
    <w:rsid w:val="00E607F5"/>
    <w:rsid w:val="00E61949"/>
    <w:rsid w:val="00E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FEC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A1988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rsid w:val="00E1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2024-06-20T08:09:00Z</dcterms:created>
  <dcterms:modified xsi:type="dcterms:W3CDTF">2024-06-20T08:14:00Z</dcterms:modified>
</cp:coreProperties>
</file>