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625"/>
      </w:tblGrid>
      <w:tr w:rsidR="00B1221C" w:rsidRPr="00CF52D4" w14:paraId="4CCE9E0B" w14:textId="77777777" w:rsidTr="00B1221C">
        <w:tc>
          <w:tcPr>
            <w:tcW w:w="9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A6DA" w14:textId="77777777" w:rsidR="00E3292E" w:rsidRPr="00E3292E" w:rsidRDefault="00E3292E">
            <w:pPr>
              <w:pStyle w:val="xmsonormal"/>
              <w:spacing w:after="240"/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>Pań</w:t>
            </w:r>
            <w:r w:rsidRPr="00E3292E"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>stwa</w:t>
            </w:r>
            <w:r w:rsidR="003563AA"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 xml:space="preserve"> Europy i Azji Środkowej spotykaj</w:t>
            </w:r>
            <w:r w:rsidRPr="00E3292E"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 xml:space="preserve">ą się, aby stawić czoła wyzwaniom </w:t>
            </w:r>
            <w:r w:rsidR="00231BDC"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>dotyczącym</w:t>
            </w:r>
            <w:r w:rsidRPr="00E3292E"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 xml:space="preserve"> bezpieczeństw</w:t>
            </w:r>
            <w:r w:rsidR="00231BDC"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>a żywności</w:t>
            </w:r>
            <w:r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 xml:space="preserve"> </w:t>
            </w:r>
            <w:r w:rsidR="00EC2617"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>i zrównoważonych systemów rolno-spożywczych</w:t>
            </w:r>
            <w:r w:rsidR="00B1221C" w:rsidRPr="00E3292E">
              <w:rPr>
                <w:rFonts w:ascii="Georgia" w:hAnsi="Georgia"/>
                <w:b/>
                <w:bCs/>
                <w:sz w:val="32"/>
                <w:szCs w:val="32"/>
                <w:lang w:val="pl-PL"/>
              </w:rPr>
              <w:t xml:space="preserve"> </w:t>
            </w:r>
          </w:p>
          <w:p w14:paraId="626EB97B" w14:textId="77777777" w:rsidR="00E3292E" w:rsidRPr="00E3292E" w:rsidRDefault="00E3292E" w:rsidP="00E3292E">
            <w:pPr>
              <w:pStyle w:val="xmsonormal"/>
              <w:spacing w:after="240"/>
              <w:jc w:val="both"/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</w:pPr>
            <w:r w:rsidRPr="00E3292E"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  <w:t xml:space="preserve">Regionalna Konferencja </w:t>
            </w:r>
            <w:r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  <w:t>Organizacji</w:t>
            </w:r>
            <w:r w:rsidRPr="00E3292E"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  <w:t xml:space="preserve"> Narodów Zjednoczonych do spraw Wyżywienia i Rolnictwa </w:t>
            </w:r>
            <w:r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  <w:t>(</w:t>
            </w:r>
            <w:r w:rsidRPr="00E3292E"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  <w:t>FAO</w:t>
            </w:r>
            <w:r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  <w:t>)</w:t>
            </w:r>
            <w:r w:rsidRPr="00E3292E"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  <w:t xml:space="preserve"> dla Europy (ERC33) </w:t>
            </w:r>
            <w:r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  <w:t>10-13 maja, Łódź</w:t>
            </w:r>
            <w:r w:rsidRPr="00E3292E">
              <w:rPr>
                <w:rFonts w:ascii="Georgia" w:hAnsi="Georgia"/>
                <w:i/>
                <w:iCs/>
                <w:sz w:val="28"/>
                <w:szCs w:val="28"/>
                <w:lang w:val="pl-PL"/>
              </w:rPr>
              <w:t>, Polska</w:t>
            </w:r>
          </w:p>
        </w:tc>
      </w:tr>
      <w:tr w:rsidR="00B1221C" w14:paraId="0E637CDF" w14:textId="77777777" w:rsidTr="00B1221C">
        <w:trPr>
          <w:trHeight w:val="1443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D73A" w14:textId="77777777" w:rsidR="00E3292E" w:rsidRPr="00231BDC" w:rsidRDefault="00E3292E" w:rsidP="00EF0BE4">
            <w:pPr>
              <w:rPr>
                <w:lang w:val="pl-PL"/>
              </w:rPr>
            </w:pPr>
          </w:p>
          <w:p w14:paraId="4EFA8DA2" w14:textId="53682ABA" w:rsidR="00AC47EB" w:rsidRDefault="00E3292E" w:rsidP="00AC47EB">
            <w:pPr>
              <w:jc w:val="both"/>
              <w:rPr>
                <w:lang w:val="pl-PL"/>
              </w:rPr>
            </w:pPr>
            <w:r w:rsidRPr="00E7118F">
              <w:rPr>
                <w:b/>
                <w:lang w:val="pl-PL"/>
              </w:rPr>
              <w:t>3 maja 2022, Łódź</w:t>
            </w:r>
            <w:r w:rsidR="00E7118F">
              <w:rPr>
                <w:lang w:val="pl-PL"/>
              </w:rPr>
              <w:t xml:space="preserve"> – blisko 50 państw</w:t>
            </w:r>
            <w:r w:rsidRPr="00E3292E">
              <w:rPr>
                <w:lang w:val="pl-PL"/>
              </w:rPr>
              <w:t xml:space="preserve"> z Europy i Azji Środkowej </w:t>
            </w:r>
            <w:r w:rsidR="00E7118F">
              <w:rPr>
                <w:lang w:val="pl-PL"/>
              </w:rPr>
              <w:t>będzie uczestniczyło w</w:t>
            </w:r>
            <w:r w:rsidRPr="00E3292E">
              <w:rPr>
                <w:lang w:val="pl-PL"/>
              </w:rPr>
              <w:t xml:space="preserve"> 33. </w:t>
            </w:r>
            <w:r w:rsidR="00CF52D4">
              <w:rPr>
                <w:lang w:val="pl-PL"/>
              </w:rPr>
              <w:t>s</w:t>
            </w:r>
            <w:r w:rsidRPr="00E3292E">
              <w:rPr>
                <w:lang w:val="pl-PL"/>
              </w:rPr>
              <w:t xml:space="preserve">esji </w:t>
            </w:r>
            <w:r w:rsidR="00E7118F" w:rsidRPr="00E3292E">
              <w:rPr>
                <w:lang w:val="pl-PL"/>
              </w:rPr>
              <w:t xml:space="preserve">Regionalnej Konferencji </w:t>
            </w:r>
            <w:r w:rsidRPr="00E3292E">
              <w:rPr>
                <w:lang w:val="pl-PL"/>
              </w:rPr>
              <w:t>Organizacji Narodów Zjednoczonych ds. Wyżywienia i Rolnictwa Narodów Zjednoczonych dla Europy (ERC33)</w:t>
            </w:r>
            <w:r w:rsidR="00E7118F">
              <w:rPr>
                <w:lang w:val="pl-PL"/>
              </w:rPr>
              <w:t xml:space="preserve"> podczas której oma</w:t>
            </w:r>
            <w:r w:rsidRPr="00E3292E">
              <w:rPr>
                <w:lang w:val="pl-PL"/>
              </w:rPr>
              <w:t>wi</w:t>
            </w:r>
            <w:r w:rsidR="00E7118F">
              <w:rPr>
                <w:lang w:val="pl-PL"/>
              </w:rPr>
              <w:t>ane</w:t>
            </w:r>
            <w:r w:rsidRPr="00E3292E">
              <w:rPr>
                <w:lang w:val="pl-PL"/>
              </w:rPr>
              <w:t xml:space="preserve"> </w:t>
            </w:r>
            <w:r w:rsidR="00E7118F">
              <w:rPr>
                <w:lang w:val="pl-PL"/>
              </w:rPr>
              <w:t>będą palące</w:t>
            </w:r>
            <w:r w:rsidR="00DC2A6E">
              <w:rPr>
                <w:lang w:val="pl-PL"/>
              </w:rPr>
              <w:t xml:space="preserve"> problemy </w:t>
            </w:r>
            <w:r w:rsidR="00231BDC">
              <w:rPr>
                <w:lang w:val="pl-PL"/>
              </w:rPr>
              <w:t>dotyczące bezpieczeństwa żywności i transformacji</w:t>
            </w:r>
            <w:r w:rsidRPr="00E3292E">
              <w:rPr>
                <w:lang w:val="pl-PL"/>
              </w:rPr>
              <w:t xml:space="preserve"> systemów rolno-spożywczych. Spotkanie odbywa się w czasie </w:t>
            </w:r>
            <w:r w:rsidR="00DC2A6E">
              <w:rPr>
                <w:lang w:val="pl-PL"/>
              </w:rPr>
              <w:t xml:space="preserve">trwających kryzysów, gdy </w:t>
            </w:r>
            <w:r w:rsidRPr="00E3292E">
              <w:rPr>
                <w:lang w:val="pl-PL"/>
              </w:rPr>
              <w:t xml:space="preserve">region </w:t>
            </w:r>
            <w:r w:rsidR="00DC2A6E">
              <w:rPr>
                <w:lang w:val="pl-PL"/>
              </w:rPr>
              <w:t xml:space="preserve">wciąż </w:t>
            </w:r>
            <w:r w:rsidRPr="00E3292E">
              <w:rPr>
                <w:lang w:val="pl-PL"/>
              </w:rPr>
              <w:t xml:space="preserve">boryka się z wyzwaniami związanymi z </w:t>
            </w:r>
            <w:r w:rsidR="00DC2A6E">
              <w:rPr>
                <w:lang w:val="pl-PL"/>
              </w:rPr>
              <w:t>pandemią COVID-19. W tym samym czasie,</w:t>
            </w:r>
            <w:r w:rsidRPr="00E3292E">
              <w:rPr>
                <w:lang w:val="pl-PL"/>
              </w:rPr>
              <w:t xml:space="preserve"> konflikt na Ukrainie wpływa na produkcję i handel podstawowymi produktami rolno-spożywczymi oraz </w:t>
            </w:r>
            <w:r w:rsidR="00DC2A6E">
              <w:rPr>
                <w:lang w:val="pl-PL"/>
              </w:rPr>
              <w:t>stwarza zagrożenie dla życia</w:t>
            </w:r>
            <w:r w:rsidR="00AC47EB">
              <w:rPr>
                <w:lang w:val="pl-PL"/>
              </w:rPr>
              <w:t xml:space="preserve"> i źródeł</w:t>
            </w:r>
            <w:r w:rsidRPr="00E3292E">
              <w:rPr>
                <w:lang w:val="pl-PL"/>
              </w:rPr>
              <w:t xml:space="preserve"> utrzymania milionów ludzi w Eu</w:t>
            </w:r>
            <w:r w:rsidR="00AC47EB">
              <w:rPr>
                <w:lang w:val="pl-PL"/>
              </w:rPr>
              <w:t>ropie, Azji Środkowej i innych obszarach.</w:t>
            </w:r>
          </w:p>
          <w:p w14:paraId="7D185737" w14:textId="77777777" w:rsidR="00AC47EB" w:rsidRPr="00AC47EB" w:rsidRDefault="00AC47EB" w:rsidP="00AC47EB">
            <w:pPr>
              <w:jc w:val="both"/>
              <w:rPr>
                <w:lang w:val="pl-PL"/>
              </w:rPr>
            </w:pPr>
          </w:p>
          <w:p w14:paraId="29D6D13E" w14:textId="5E3C1542" w:rsidR="00AC47EB" w:rsidRPr="00AC47EB" w:rsidRDefault="00AC47EB" w:rsidP="00AC47EB">
            <w:pPr>
              <w:jc w:val="both"/>
              <w:rPr>
                <w:lang w:val="pl-PL"/>
              </w:rPr>
            </w:pPr>
            <w:r w:rsidRPr="00AC47EB">
              <w:rPr>
                <w:lang w:val="pl-PL"/>
              </w:rPr>
              <w:t>Kraje uczestniczące</w:t>
            </w:r>
            <w:r>
              <w:rPr>
                <w:lang w:val="pl-PL"/>
              </w:rPr>
              <w:t xml:space="preserve"> w konferencji</w:t>
            </w:r>
            <w:r w:rsidRPr="00AC47EB">
              <w:rPr>
                <w:lang w:val="pl-PL"/>
              </w:rPr>
              <w:t xml:space="preserve"> </w:t>
            </w:r>
            <w:r>
              <w:rPr>
                <w:lang w:val="pl-PL"/>
              </w:rPr>
              <w:t>omówią</w:t>
            </w:r>
            <w:r w:rsidRPr="00AC47EB">
              <w:rPr>
                <w:lang w:val="pl-PL"/>
              </w:rPr>
              <w:t xml:space="preserve"> kwestie</w:t>
            </w:r>
            <w:r w:rsidR="00231BDC">
              <w:rPr>
                <w:lang w:val="pl-PL"/>
              </w:rPr>
              <w:t>, które mają wpływ na</w:t>
            </w:r>
            <w:r w:rsidRPr="00AC47EB">
              <w:rPr>
                <w:lang w:val="pl-PL"/>
              </w:rPr>
              <w:t xml:space="preserve"> światowe</w:t>
            </w:r>
            <w:r>
              <w:rPr>
                <w:lang w:val="pl-PL"/>
              </w:rPr>
              <w:t xml:space="preserve"> </w:t>
            </w:r>
            <w:r w:rsidR="00231BDC">
              <w:rPr>
                <w:lang w:val="pl-PL"/>
              </w:rPr>
              <w:t>bezpieczeństwo</w:t>
            </w:r>
            <w:r>
              <w:rPr>
                <w:lang w:val="pl-PL"/>
              </w:rPr>
              <w:t xml:space="preserve"> </w:t>
            </w:r>
            <w:r w:rsidR="00231BDC">
              <w:rPr>
                <w:lang w:val="pl-PL"/>
              </w:rPr>
              <w:t>żywności</w:t>
            </w:r>
            <w:r>
              <w:rPr>
                <w:lang w:val="pl-PL"/>
              </w:rPr>
              <w:t xml:space="preserve"> i rolnictwa</w:t>
            </w:r>
            <w:r w:rsidRPr="00AC47EB">
              <w:rPr>
                <w:lang w:val="pl-PL"/>
              </w:rPr>
              <w:t xml:space="preserve">, w tym </w:t>
            </w:r>
            <w:r w:rsidR="00231BDC">
              <w:rPr>
                <w:lang w:val="pl-PL"/>
              </w:rPr>
              <w:t xml:space="preserve">na </w:t>
            </w:r>
            <w:r w:rsidRPr="00AC47EB">
              <w:rPr>
                <w:lang w:val="pl-PL"/>
              </w:rPr>
              <w:t>wzrost światowych cen żywnośc</w:t>
            </w:r>
            <w:r>
              <w:rPr>
                <w:lang w:val="pl-PL"/>
              </w:rPr>
              <w:t>i, oraz podzielą się doświadczeniami  związanym</w:t>
            </w:r>
            <w:r w:rsidR="00CF52D4">
              <w:rPr>
                <w:lang w:val="pl-PL"/>
              </w:rPr>
              <w:t>i</w:t>
            </w:r>
            <w:r>
              <w:rPr>
                <w:lang w:val="pl-PL"/>
              </w:rPr>
              <w:t xml:space="preserve"> z przekształcaniem</w:t>
            </w:r>
            <w:r w:rsidRPr="00AC47EB">
              <w:rPr>
                <w:lang w:val="pl-PL"/>
              </w:rPr>
              <w:t xml:space="preserve"> systemów rolno-spożywczych w Europie i</w:t>
            </w:r>
            <w:r>
              <w:rPr>
                <w:lang w:val="pl-PL"/>
              </w:rPr>
              <w:t xml:space="preserve"> Azji Środkowej oraz zapewnieniem</w:t>
            </w:r>
            <w:r w:rsidRPr="00AC47EB">
              <w:rPr>
                <w:lang w:val="pl-PL"/>
              </w:rPr>
              <w:t xml:space="preserve"> z</w:t>
            </w:r>
            <w:r>
              <w:rPr>
                <w:lang w:val="pl-PL"/>
              </w:rPr>
              <w:t>równoważonych łańcuchów</w:t>
            </w:r>
            <w:r w:rsidRPr="00AC47EB">
              <w:rPr>
                <w:lang w:val="pl-PL"/>
              </w:rPr>
              <w:t xml:space="preserve"> żywności</w:t>
            </w:r>
            <w:r w:rsidR="00CF52D4">
              <w:rPr>
                <w:lang w:val="pl-PL"/>
              </w:rPr>
              <w:t xml:space="preserve"> o wysokiej jakości</w:t>
            </w:r>
            <w:r>
              <w:rPr>
                <w:lang w:val="pl-PL"/>
              </w:rPr>
              <w:t>.</w:t>
            </w:r>
          </w:p>
          <w:p w14:paraId="3125FF88" w14:textId="77777777" w:rsidR="00AC47EB" w:rsidRPr="004845EC" w:rsidRDefault="00AC47EB" w:rsidP="00EF0BE4">
            <w:pPr>
              <w:rPr>
                <w:lang w:val="pl-PL"/>
              </w:rPr>
            </w:pPr>
          </w:p>
          <w:p w14:paraId="19C8CD3D" w14:textId="6EBFCD4C" w:rsidR="0069673E" w:rsidRDefault="00AC47EB" w:rsidP="0069673E">
            <w:pPr>
              <w:jc w:val="both"/>
              <w:rPr>
                <w:lang w:val="pl-PL"/>
              </w:rPr>
            </w:pPr>
            <w:r w:rsidRPr="00AC47EB">
              <w:rPr>
                <w:lang w:val="pl-PL"/>
              </w:rPr>
              <w:t>Regionalna Konferencja jest najwyższym organem zarządzającym FAO w Europie i Azji Środkowej. Czter</w:t>
            </w:r>
            <w:r w:rsidR="00DC51B2">
              <w:rPr>
                <w:lang w:val="pl-PL"/>
              </w:rPr>
              <w:t>od</w:t>
            </w:r>
            <w:r w:rsidRPr="00AC47EB">
              <w:rPr>
                <w:lang w:val="pl-PL"/>
              </w:rPr>
              <w:t xml:space="preserve">niowa konferencja, której gospodarzem w tym roku </w:t>
            </w:r>
            <w:r w:rsidR="0069673E" w:rsidRPr="00AC47EB">
              <w:rPr>
                <w:lang w:val="pl-PL"/>
              </w:rPr>
              <w:t xml:space="preserve">w dniach 10-13 maja </w:t>
            </w:r>
            <w:r w:rsidR="00DC51B2">
              <w:rPr>
                <w:lang w:val="pl-PL"/>
              </w:rPr>
              <w:t>jest</w:t>
            </w:r>
            <w:r w:rsidR="00DC51B2" w:rsidRPr="00AC47EB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rząd </w:t>
            </w:r>
            <w:r w:rsidR="0069673E">
              <w:rPr>
                <w:lang w:val="pl-PL"/>
              </w:rPr>
              <w:t>Polski</w:t>
            </w:r>
            <w:r w:rsidRPr="00AC47EB">
              <w:rPr>
                <w:lang w:val="pl-PL"/>
              </w:rPr>
              <w:t>, m</w:t>
            </w:r>
            <w:r w:rsidR="00DC51B2">
              <w:rPr>
                <w:lang w:val="pl-PL"/>
              </w:rPr>
              <w:t>a</w:t>
            </w:r>
            <w:r w:rsidR="0069673E">
              <w:rPr>
                <w:lang w:val="pl-PL"/>
              </w:rPr>
              <w:t xml:space="preserve"> charakter hybrydowy i będzie odbywała się </w:t>
            </w:r>
            <w:r w:rsidRPr="00AC47EB">
              <w:rPr>
                <w:lang w:val="pl-PL"/>
              </w:rPr>
              <w:t xml:space="preserve">w hotelu </w:t>
            </w:r>
            <w:proofErr w:type="spellStart"/>
            <w:r w:rsidRPr="00AC47EB">
              <w:rPr>
                <w:lang w:val="pl-PL"/>
              </w:rPr>
              <w:t>Doubletree</w:t>
            </w:r>
            <w:proofErr w:type="spellEnd"/>
            <w:r w:rsidRPr="00AC47EB">
              <w:rPr>
                <w:lang w:val="pl-PL"/>
              </w:rPr>
              <w:t xml:space="preserve"> Hilton </w:t>
            </w:r>
            <w:r w:rsidR="0069673E">
              <w:rPr>
                <w:lang w:val="pl-PL"/>
              </w:rPr>
              <w:t>w Łodzi oraz</w:t>
            </w:r>
            <w:r w:rsidRPr="00AC47EB">
              <w:rPr>
                <w:lang w:val="pl-PL"/>
              </w:rPr>
              <w:t xml:space="preserve"> online, a uczestnicy będą mogli śledzić transmisję </w:t>
            </w:r>
            <w:r w:rsidR="0069673E">
              <w:rPr>
                <w:lang w:val="pl-PL"/>
              </w:rPr>
              <w:t>za pośrednictwem Internetu</w:t>
            </w:r>
            <w:r w:rsidRPr="00AC47EB">
              <w:rPr>
                <w:lang w:val="pl-PL"/>
              </w:rPr>
              <w:t>.</w:t>
            </w:r>
          </w:p>
          <w:p w14:paraId="477665EA" w14:textId="77777777" w:rsidR="0069673E" w:rsidRPr="009E36CC" w:rsidRDefault="0069673E" w:rsidP="0069673E">
            <w:pPr>
              <w:jc w:val="both"/>
              <w:rPr>
                <w:lang w:val="pl-PL"/>
              </w:rPr>
            </w:pPr>
          </w:p>
          <w:p w14:paraId="2430AA29" w14:textId="43B2FBEF" w:rsidR="0069673E" w:rsidRPr="0069673E" w:rsidRDefault="00231BDC" w:rsidP="0069673E">
            <w:pPr>
              <w:jc w:val="both"/>
              <w:rPr>
                <w:lang w:val="pl-PL"/>
              </w:rPr>
            </w:pPr>
            <w:r w:rsidRPr="00231BDC">
              <w:rPr>
                <w:lang w:val="pl-PL"/>
              </w:rPr>
              <w:t>P</w:t>
            </w:r>
            <w:r>
              <w:rPr>
                <w:lang w:val="pl-PL"/>
              </w:rPr>
              <w:t xml:space="preserve">odczas </w:t>
            </w:r>
            <w:r w:rsidRPr="0069673E">
              <w:rPr>
                <w:lang w:val="pl-PL"/>
              </w:rPr>
              <w:t xml:space="preserve">konferencji </w:t>
            </w:r>
            <w:r>
              <w:rPr>
                <w:lang w:val="pl-PL"/>
              </w:rPr>
              <w:t>d</w:t>
            </w:r>
            <w:r w:rsidR="00072B7C">
              <w:rPr>
                <w:lang w:val="pl-PL"/>
              </w:rPr>
              <w:t>o m</w:t>
            </w:r>
            <w:r w:rsidR="0069673E" w:rsidRPr="0069673E">
              <w:rPr>
                <w:lang w:val="pl-PL"/>
              </w:rPr>
              <w:t>inist</w:t>
            </w:r>
            <w:r w:rsidR="00072B7C">
              <w:rPr>
                <w:lang w:val="pl-PL"/>
              </w:rPr>
              <w:t>rów</w:t>
            </w:r>
            <w:r w:rsidR="0069673E">
              <w:rPr>
                <w:lang w:val="pl-PL"/>
              </w:rPr>
              <w:t xml:space="preserve"> rolnictwa i </w:t>
            </w:r>
            <w:r w:rsidR="00072B7C">
              <w:rPr>
                <w:lang w:val="pl-PL"/>
              </w:rPr>
              <w:t>urzędników państwowych</w:t>
            </w:r>
            <w:r w:rsidR="0069673E" w:rsidRPr="0069673E">
              <w:rPr>
                <w:lang w:val="pl-PL"/>
              </w:rPr>
              <w:t xml:space="preserve"> z całej Europy i </w:t>
            </w:r>
            <w:r w:rsidR="00072B7C">
              <w:rPr>
                <w:lang w:val="pl-PL"/>
              </w:rPr>
              <w:t xml:space="preserve">Azji Środkowej dołączą </w:t>
            </w:r>
            <w:r w:rsidR="00CF52D4">
              <w:rPr>
                <w:lang w:val="pl-PL"/>
              </w:rPr>
              <w:t xml:space="preserve">przedstawiciele </w:t>
            </w:r>
            <w:r w:rsidR="00072B7C">
              <w:rPr>
                <w:lang w:val="pl-PL"/>
              </w:rPr>
              <w:t>społeczeństwa obywatelskiego</w:t>
            </w:r>
            <w:r w:rsidR="0069673E" w:rsidRPr="0069673E">
              <w:rPr>
                <w:lang w:val="pl-PL"/>
              </w:rPr>
              <w:t>, sektora prywatnego, part</w:t>
            </w:r>
            <w:r>
              <w:rPr>
                <w:lang w:val="pl-PL"/>
              </w:rPr>
              <w:t>nerzy rozwojowi oraz</w:t>
            </w:r>
            <w:r w:rsidR="00072B7C">
              <w:rPr>
                <w:lang w:val="pl-PL"/>
              </w:rPr>
              <w:t xml:space="preserve"> obserwatorzy</w:t>
            </w:r>
            <w:r w:rsidR="0069673E" w:rsidRPr="0069673E">
              <w:rPr>
                <w:lang w:val="pl-PL"/>
              </w:rPr>
              <w:t>.</w:t>
            </w:r>
          </w:p>
          <w:p w14:paraId="79FCACCD" w14:textId="77777777" w:rsidR="00072B7C" w:rsidRDefault="00072B7C" w:rsidP="00072B7C">
            <w:pPr>
              <w:jc w:val="both"/>
              <w:rPr>
                <w:lang w:val="pl-PL"/>
              </w:rPr>
            </w:pPr>
          </w:p>
          <w:p w14:paraId="6D7E205E" w14:textId="2F129F9B" w:rsidR="00072B7C" w:rsidRPr="00072B7C" w:rsidRDefault="00072B7C" w:rsidP="00072B7C">
            <w:pPr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Odwrócić</w:t>
            </w:r>
            <w:r w:rsidRPr="00072B7C">
              <w:rPr>
                <w:b/>
                <w:bCs/>
                <w:lang w:val="pl-PL"/>
              </w:rPr>
              <w:t xml:space="preserve"> bieg wydarzeń dzięki </w:t>
            </w:r>
            <w:r w:rsidR="00DC51B2">
              <w:rPr>
                <w:b/>
                <w:bCs/>
                <w:lang w:val="pl-PL"/>
              </w:rPr>
              <w:t>„</w:t>
            </w:r>
            <w:r w:rsidRPr="00C60C2C">
              <w:rPr>
                <w:b/>
                <w:bCs/>
                <w:lang w:val="pl-PL"/>
              </w:rPr>
              <w:t>czterem</w:t>
            </w:r>
            <w:r w:rsidR="009E36CC">
              <w:rPr>
                <w:b/>
                <w:bCs/>
                <w:lang w:val="pl-PL"/>
              </w:rPr>
              <w:t xml:space="preserve"> </w:t>
            </w:r>
            <w:r w:rsidR="00DC51B2">
              <w:rPr>
                <w:b/>
                <w:bCs/>
                <w:lang w:val="pl-PL"/>
              </w:rPr>
              <w:t xml:space="preserve">zmianom” w FAO </w:t>
            </w:r>
          </w:p>
          <w:p w14:paraId="1AACA592" w14:textId="77777777" w:rsidR="00D1739F" w:rsidRDefault="00D1739F" w:rsidP="0069673E">
            <w:pPr>
              <w:jc w:val="both"/>
              <w:rPr>
                <w:b/>
                <w:bCs/>
                <w:lang w:val="pl-PL"/>
              </w:rPr>
            </w:pPr>
          </w:p>
          <w:p w14:paraId="6C588969" w14:textId="4847B0E0" w:rsidR="00072B7C" w:rsidRPr="004845EC" w:rsidRDefault="00DC51B2" w:rsidP="0069673E">
            <w:pPr>
              <w:jc w:val="both"/>
              <w:rPr>
                <w:lang w:val="pl-PL"/>
              </w:rPr>
            </w:pPr>
            <w:hyperlink r:id="rId5" w:history="1">
              <w:r w:rsidR="00231BDC" w:rsidRPr="00DC51B2">
                <w:rPr>
                  <w:rStyle w:val="Hipercze"/>
                  <w:lang w:val="pl-PL"/>
                </w:rPr>
                <w:t xml:space="preserve">Strategiczne </w:t>
              </w:r>
              <w:r w:rsidR="00CF52D4" w:rsidRPr="00DC51B2">
                <w:rPr>
                  <w:rStyle w:val="Hipercze"/>
                  <w:lang w:val="pl-PL"/>
                </w:rPr>
                <w:t>R</w:t>
              </w:r>
              <w:r w:rsidR="00231BDC" w:rsidRPr="00DC51B2">
                <w:rPr>
                  <w:rStyle w:val="Hipercze"/>
                  <w:lang w:val="pl-PL"/>
                </w:rPr>
                <w:t>amy</w:t>
              </w:r>
              <w:r w:rsidR="00072B7C" w:rsidRPr="00DC51B2">
                <w:rPr>
                  <w:rStyle w:val="Hipercze"/>
                  <w:lang w:val="pl-PL"/>
                </w:rPr>
                <w:t xml:space="preserve"> FAO</w:t>
              </w:r>
            </w:hyperlink>
            <w:r w:rsidR="00072B7C">
              <w:rPr>
                <w:lang w:val="pl-PL"/>
              </w:rPr>
              <w:t xml:space="preserve"> </w:t>
            </w:r>
            <w:r w:rsidR="00231BDC">
              <w:rPr>
                <w:lang w:val="pl-PL"/>
              </w:rPr>
              <w:t>będą</w:t>
            </w:r>
            <w:r w:rsidR="00072B7C" w:rsidRPr="00072B7C">
              <w:rPr>
                <w:lang w:val="pl-PL"/>
              </w:rPr>
              <w:t xml:space="preserve"> st</w:t>
            </w:r>
            <w:r w:rsidR="00072B7C">
              <w:rPr>
                <w:lang w:val="pl-PL"/>
              </w:rPr>
              <w:t xml:space="preserve">anowić podstawę dyskusji prowadzonych </w:t>
            </w:r>
            <w:r w:rsidR="00231BDC">
              <w:rPr>
                <w:lang w:val="pl-PL"/>
              </w:rPr>
              <w:t>w trakcie konferencji. Będą</w:t>
            </w:r>
            <w:r w:rsidR="00072B7C">
              <w:rPr>
                <w:lang w:val="pl-PL"/>
              </w:rPr>
              <w:t xml:space="preserve"> </w:t>
            </w:r>
            <w:r w:rsidR="00D1739F">
              <w:rPr>
                <w:lang w:val="pl-PL"/>
              </w:rPr>
              <w:t>zawierać wytyczne, które pomogą krajom</w:t>
            </w:r>
            <w:r w:rsidR="00072B7C" w:rsidRPr="00072B7C">
              <w:rPr>
                <w:lang w:val="pl-PL"/>
              </w:rPr>
              <w:t xml:space="preserve"> </w:t>
            </w:r>
            <w:r w:rsidR="00D1739F">
              <w:rPr>
                <w:lang w:val="pl-PL"/>
              </w:rPr>
              <w:t>zapewnić</w:t>
            </w:r>
            <w:r w:rsidR="00072B7C" w:rsidRPr="00072B7C">
              <w:rPr>
                <w:lang w:val="pl-PL"/>
              </w:rPr>
              <w:t xml:space="preserve"> lep</w:t>
            </w:r>
            <w:r w:rsidR="00D1739F">
              <w:rPr>
                <w:lang w:val="pl-PL"/>
              </w:rPr>
              <w:t>szą produkcję, lepszy poziom wyżywienia</w:t>
            </w:r>
            <w:r w:rsidR="00072B7C" w:rsidRPr="00072B7C">
              <w:rPr>
                <w:lang w:val="pl-PL"/>
              </w:rPr>
              <w:t>, lepsze środowisko</w:t>
            </w:r>
            <w:r w:rsidR="00D1739F">
              <w:rPr>
                <w:lang w:val="pl-PL"/>
              </w:rPr>
              <w:t xml:space="preserve"> naturalne oraz</w:t>
            </w:r>
            <w:r w:rsidR="00072B7C" w:rsidRPr="00072B7C">
              <w:rPr>
                <w:lang w:val="pl-PL"/>
              </w:rPr>
              <w:t xml:space="preserve"> lepsze życie dla wszystkich</w:t>
            </w:r>
            <w:r w:rsidR="009E36CC">
              <w:rPr>
                <w:lang w:val="pl-PL"/>
              </w:rPr>
              <w:t>.</w:t>
            </w:r>
            <w:bookmarkStart w:id="0" w:name="_GoBack"/>
            <w:bookmarkEnd w:id="0"/>
          </w:p>
          <w:p w14:paraId="1B9C63E7" w14:textId="77777777" w:rsidR="00D1739F" w:rsidRPr="00D1739F" w:rsidRDefault="00B1221C" w:rsidP="0069673E">
            <w:pPr>
              <w:jc w:val="both"/>
              <w:rPr>
                <w:lang w:val="pl-PL"/>
              </w:rPr>
            </w:pPr>
            <w:r w:rsidRPr="00D1739F">
              <w:rPr>
                <w:lang w:val="pl-PL"/>
              </w:rPr>
              <w:lastRenderedPageBreak/>
              <w:br/>
            </w:r>
            <w:r w:rsidR="00D1739F">
              <w:rPr>
                <w:lang w:val="pl-PL"/>
              </w:rPr>
              <w:t>W sesjach ERC33 udział wezmą</w:t>
            </w:r>
            <w:r w:rsidR="00D1739F" w:rsidRPr="00D1739F">
              <w:rPr>
                <w:lang w:val="pl-PL"/>
              </w:rPr>
              <w:t>:</w:t>
            </w:r>
          </w:p>
          <w:p w14:paraId="59B157FA" w14:textId="45113E7D" w:rsidR="00D1739F" w:rsidRPr="001D2807" w:rsidRDefault="00D1739F" w:rsidP="001D2807">
            <w:pPr>
              <w:pStyle w:val="Akapitzlist"/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 w:rsidRPr="00D1739F">
              <w:rPr>
                <w:b/>
                <w:lang w:val="pl-PL"/>
              </w:rPr>
              <w:t xml:space="preserve">QU </w:t>
            </w:r>
            <w:proofErr w:type="spellStart"/>
            <w:r w:rsidRPr="00D1739F">
              <w:rPr>
                <w:b/>
                <w:lang w:val="pl-PL"/>
              </w:rPr>
              <w:t>Dongyu</w:t>
            </w:r>
            <w:proofErr w:type="spellEnd"/>
            <w:r w:rsidRPr="00D1739F">
              <w:rPr>
                <w:lang w:val="pl-PL"/>
              </w:rPr>
              <w:t xml:space="preserve">, </w:t>
            </w:r>
            <w:r w:rsidR="00CF52D4" w:rsidRPr="00D1739F">
              <w:rPr>
                <w:lang w:val="pl-PL"/>
              </w:rPr>
              <w:t xml:space="preserve">Dyrektor Generalny </w:t>
            </w:r>
            <w:r w:rsidR="001D2807" w:rsidRPr="001D2807">
              <w:rPr>
                <w:lang w:val="pl-PL"/>
              </w:rPr>
              <w:t>Organizacji Narodów Zjednoczonych do spraw Wyżywienia i Rolnictwa</w:t>
            </w:r>
          </w:p>
          <w:p w14:paraId="03890178" w14:textId="77777777" w:rsidR="00D1739F" w:rsidRDefault="00D1739F" w:rsidP="00D1739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lang w:val="pl-PL"/>
              </w:rPr>
            </w:pPr>
            <w:r w:rsidRPr="00D1739F">
              <w:rPr>
                <w:rStyle w:val="normaltextrun"/>
                <w:b/>
                <w:lang w:val="pl-PL"/>
              </w:rPr>
              <w:t>Henryk Kowalczyk</w:t>
            </w:r>
            <w:r w:rsidRPr="00D1739F">
              <w:rPr>
                <w:rStyle w:val="normaltextrun"/>
                <w:lang w:val="pl-PL"/>
              </w:rPr>
              <w:t>, Wicepremier i Minister Rolnictwa i Rozwoju Wsi RP</w:t>
            </w:r>
          </w:p>
          <w:p w14:paraId="3A09FE6F" w14:textId="77777777" w:rsidR="00D1739F" w:rsidRDefault="00D1739F" w:rsidP="00D1739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lang w:val="pl-PL"/>
              </w:rPr>
            </w:pPr>
            <w:r w:rsidRPr="00D1739F">
              <w:rPr>
                <w:rStyle w:val="normaltextrun"/>
                <w:b/>
                <w:lang w:val="pl-PL"/>
              </w:rPr>
              <w:t xml:space="preserve">Zbigniew </w:t>
            </w:r>
            <w:proofErr w:type="spellStart"/>
            <w:r w:rsidRPr="00D1739F">
              <w:rPr>
                <w:rStyle w:val="normaltextrun"/>
                <w:b/>
                <w:lang w:val="pl-PL"/>
              </w:rPr>
              <w:t>Rau</w:t>
            </w:r>
            <w:proofErr w:type="spellEnd"/>
            <w:r w:rsidRPr="00D1739F">
              <w:rPr>
                <w:rStyle w:val="normaltextrun"/>
                <w:lang w:val="pl-PL"/>
              </w:rPr>
              <w:t>, Minister Spraw Zagranicznych RP</w:t>
            </w:r>
          </w:p>
          <w:p w14:paraId="2C72B7C0" w14:textId="77777777" w:rsidR="00D1739F" w:rsidRDefault="00D1739F" w:rsidP="00D1739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lang w:val="pl-PL"/>
              </w:rPr>
            </w:pPr>
            <w:proofErr w:type="spellStart"/>
            <w:r w:rsidRPr="00D1739F">
              <w:rPr>
                <w:rStyle w:val="normaltextrun"/>
                <w:b/>
                <w:lang w:val="pl-PL"/>
              </w:rPr>
              <w:t>Jamshid</w:t>
            </w:r>
            <w:proofErr w:type="spellEnd"/>
            <w:r w:rsidRPr="00D1739F">
              <w:rPr>
                <w:rStyle w:val="normaltextrun"/>
                <w:b/>
                <w:lang w:val="pl-PL"/>
              </w:rPr>
              <w:t xml:space="preserve"> </w:t>
            </w:r>
            <w:proofErr w:type="spellStart"/>
            <w:r w:rsidRPr="00D1739F">
              <w:rPr>
                <w:rStyle w:val="normaltextrun"/>
                <w:b/>
                <w:lang w:val="pl-PL"/>
              </w:rPr>
              <w:t>Khodjaev</w:t>
            </w:r>
            <w:proofErr w:type="spellEnd"/>
            <w:r>
              <w:rPr>
                <w:rStyle w:val="normaltextrun"/>
                <w:lang w:val="pl-PL"/>
              </w:rPr>
              <w:t>, Minister Rolnictwa Uzbekistanu i P</w:t>
            </w:r>
            <w:r w:rsidRPr="00D1739F">
              <w:rPr>
                <w:rStyle w:val="normaltextrun"/>
                <w:lang w:val="pl-PL"/>
              </w:rPr>
              <w:t>rzewodniczący ERC32</w:t>
            </w:r>
          </w:p>
          <w:p w14:paraId="480008E8" w14:textId="77777777" w:rsidR="00D1739F" w:rsidRDefault="00D1739F" w:rsidP="00D1739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lang w:val="pl-PL"/>
              </w:rPr>
            </w:pPr>
            <w:r w:rsidRPr="00D1739F">
              <w:rPr>
                <w:rStyle w:val="normaltextrun"/>
                <w:b/>
                <w:lang w:val="pl-PL"/>
              </w:rPr>
              <w:t xml:space="preserve">Hans </w:t>
            </w:r>
            <w:proofErr w:type="spellStart"/>
            <w:r w:rsidRPr="00D1739F">
              <w:rPr>
                <w:rStyle w:val="normaltextrun"/>
                <w:b/>
                <w:lang w:val="pl-PL"/>
              </w:rPr>
              <w:t>Hoogeveen</w:t>
            </w:r>
            <w:proofErr w:type="spellEnd"/>
            <w:r w:rsidRPr="00D1739F">
              <w:rPr>
                <w:rStyle w:val="normaltextrun"/>
                <w:lang w:val="pl-PL"/>
              </w:rPr>
              <w:t>, Stały Przedstawiciel Królestwa Niderlandów przy Organizacjach ONZ w Rzymie i Niezależny Przewodniczący Rady FAO</w:t>
            </w:r>
          </w:p>
          <w:p w14:paraId="4462830C" w14:textId="77777777" w:rsidR="00D1739F" w:rsidRDefault="00D1739F" w:rsidP="00D1739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lang w:val="pl-PL"/>
              </w:rPr>
            </w:pPr>
            <w:r w:rsidRPr="00D1739F">
              <w:rPr>
                <w:rStyle w:val="normaltextrun"/>
                <w:b/>
                <w:lang w:val="pl-PL"/>
              </w:rPr>
              <w:t>Gabriel Ferrero</w:t>
            </w:r>
            <w:r>
              <w:rPr>
                <w:rStyle w:val="normaltextrun"/>
                <w:lang w:val="pl-PL"/>
              </w:rPr>
              <w:t>, P</w:t>
            </w:r>
            <w:r w:rsidRPr="00D1739F">
              <w:rPr>
                <w:rStyle w:val="normaltextrun"/>
                <w:lang w:val="pl-PL"/>
              </w:rPr>
              <w:t>rzewodniczący Komitetu ds. Światow</w:t>
            </w:r>
            <w:r w:rsidR="001D2807">
              <w:rPr>
                <w:rStyle w:val="normaltextrun"/>
                <w:lang w:val="pl-PL"/>
              </w:rPr>
              <w:t>ego Bezpieczeństwa Żywności</w:t>
            </w:r>
            <w:r w:rsidRPr="00D1739F">
              <w:rPr>
                <w:rStyle w:val="normaltextrun"/>
                <w:lang w:val="pl-PL"/>
              </w:rPr>
              <w:t xml:space="preserve"> (CFS)</w:t>
            </w:r>
          </w:p>
          <w:p w14:paraId="124A4A3D" w14:textId="77777777" w:rsidR="004845EC" w:rsidRDefault="00D1739F" w:rsidP="004845EC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lang w:val="pl-PL"/>
              </w:rPr>
            </w:pPr>
            <w:r w:rsidRPr="00D1739F">
              <w:rPr>
                <w:rStyle w:val="normaltextrun"/>
                <w:lang w:val="pl-PL"/>
              </w:rPr>
              <w:t>Rzecznik prasowy organizacji społeczeństwa obywatelskiego (do potwierdzenia)</w:t>
            </w:r>
          </w:p>
          <w:p w14:paraId="470EC8B2" w14:textId="77777777" w:rsidR="004845EC" w:rsidRPr="004845EC" w:rsidRDefault="004845EC" w:rsidP="004845EC">
            <w:pPr>
              <w:pStyle w:val="Akapitzlist"/>
              <w:jc w:val="both"/>
              <w:rPr>
                <w:lang w:val="pl-PL"/>
              </w:rPr>
            </w:pPr>
          </w:p>
          <w:p w14:paraId="1D3639E5" w14:textId="77777777" w:rsidR="004845EC" w:rsidRPr="004845EC" w:rsidRDefault="004845EC" w:rsidP="004845EC">
            <w:pPr>
              <w:pStyle w:val="xmsonormal"/>
              <w:spacing w:after="24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845E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Konferencja będzie stanowiła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platformę do</w:t>
            </w:r>
            <w:r w:rsidRPr="004845E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dialogu na wysokim szczeblu m.in. w następujących kwestiach:</w:t>
            </w:r>
          </w:p>
          <w:p w14:paraId="4457C8E1" w14:textId="1D12FEFA" w:rsidR="004845EC" w:rsidRDefault="001D2807" w:rsidP="004845EC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lang w:val="pl-PL"/>
              </w:rPr>
            </w:pPr>
            <w:r>
              <w:rPr>
                <w:rStyle w:val="normaltextrun"/>
                <w:lang w:val="pl-PL"/>
              </w:rPr>
              <w:t>d</w:t>
            </w:r>
            <w:r w:rsidR="004845EC" w:rsidRPr="004845EC">
              <w:rPr>
                <w:rStyle w:val="normaltextrun"/>
                <w:lang w:val="pl-PL"/>
              </w:rPr>
              <w:t xml:space="preserve">roga do transformacji systemów rolno-spożywczych w Europie i Azji Środkowej – działania </w:t>
            </w:r>
            <w:r w:rsidR="004845EC">
              <w:rPr>
                <w:rStyle w:val="normaltextrun"/>
                <w:lang w:val="pl-PL"/>
              </w:rPr>
              <w:t>r</w:t>
            </w:r>
            <w:r w:rsidR="004845EC" w:rsidRPr="004845EC">
              <w:rPr>
                <w:rStyle w:val="normaltextrun"/>
                <w:lang w:val="pl-PL"/>
              </w:rPr>
              <w:t xml:space="preserve">egionalne na rzecz wdrażania </w:t>
            </w:r>
            <w:r w:rsidR="00375EF1">
              <w:rPr>
                <w:rStyle w:val="normaltextrun"/>
                <w:lang w:val="pl-PL"/>
              </w:rPr>
              <w:t>„</w:t>
            </w:r>
            <w:r>
              <w:rPr>
                <w:rStyle w:val="normaltextrun"/>
                <w:lang w:val="pl-PL"/>
              </w:rPr>
              <w:t xml:space="preserve">Strategicznych Ram </w:t>
            </w:r>
            <w:r w:rsidR="004845EC" w:rsidRPr="004845EC">
              <w:rPr>
                <w:rStyle w:val="normaltextrun"/>
                <w:lang w:val="pl-PL"/>
              </w:rPr>
              <w:t>FAO 2022–31</w:t>
            </w:r>
            <w:r w:rsidR="00375EF1">
              <w:rPr>
                <w:rStyle w:val="normaltextrun"/>
                <w:lang w:val="pl-PL"/>
              </w:rPr>
              <w:t>”</w:t>
            </w:r>
          </w:p>
          <w:p w14:paraId="76C22C89" w14:textId="77777777" w:rsidR="004845EC" w:rsidRDefault="004845EC" w:rsidP="004845EC">
            <w:pPr>
              <w:pStyle w:val="Akapitzlist"/>
              <w:jc w:val="both"/>
              <w:rPr>
                <w:rStyle w:val="normaltextrun"/>
                <w:lang w:val="pl-PL"/>
              </w:rPr>
            </w:pPr>
          </w:p>
          <w:p w14:paraId="12338AF1" w14:textId="77777777" w:rsidR="004845EC" w:rsidRPr="004845EC" w:rsidRDefault="001D2807" w:rsidP="004845EC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lang w:val="pl-PL"/>
              </w:rPr>
            </w:pPr>
            <w:r>
              <w:rPr>
                <w:rStyle w:val="normaltextrun"/>
                <w:lang w:val="pl-PL"/>
              </w:rPr>
              <w:t>z</w:t>
            </w:r>
            <w:r w:rsidR="004845EC" w:rsidRPr="004845EC">
              <w:rPr>
                <w:rStyle w:val="normaltextrun"/>
                <w:lang w:val="pl-PL"/>
              </w:rPr>
              <w:t>r</w:t>
            </w:r>
            <w:r w:rsidR="004845EC">
              <w:rPr>
                <w:rStyle w:val="normaltextrun"/>
                <w:lang w:val="pl-PL"/>
              </w:rPr>
              <w:t>ównoważone łańcuchy jakościowej</w:t>
            </w:r>
            <w:r w:rsidR="004845EC" w:rsidRPr="004845EC">
              <w:rPr>
                <w:rStyle w:val="normaltextrun"/>
                <w:lang w:val="pl-PL"/>
              </w:rPr>
              <w:t xml:space="preserve"> żywności dla </w:t>
            </w:r>
            <w:r w:rsidR="004845EC">
              <w:rPr>
                <w:rStyle w:val="normaltextrun"/>
                <w:lang w:val="pl-PL"/>
              </w:rPr>
              <w:t>wy</w:t>
            </w:r>
            <w:r w:rsidR="004845EC" w:rsidRPr="004845EC">
              <w:rPr>
                <w:rStyle w:val="normaltextrun"/>
                <w:lang w:val="pl-PL"/>
              </w:rPr>
              <w:t>żywienia, praktyczne podejście do przekształcania systemów rolno-spożywczych na rzecz zdrowej diety w Europie i Azji Środkowej</w:t>
            </w:r>
          </w:p>
          <w:p w14:paraId="5E660D1A" w14:textId="77777777" w:rsidR="004845EC" w:rsidRDefault="004845EC">
            <w:pPr>
              <w:pStyle w:val="xmsonorma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0C117837" w14:textId="77777777" w:rsidR="004845EC" w:rsidRPr="001D2807" w:rsidRDefault="001D2807" w:rsidP="004845EC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D280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Konferencji </w:t>
            </w:r>
            <w:r w:rsidR="004845EC" w:rsidRPr="001D280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będą się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t</w:t>
            </w:r>
            <w:r w:rsidRPr="001D280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owarzyszyć </w:t>
            </w:r>
            <w:r w:rsidR="004845EC" w:rsidRPr="001D2807">
              <w:rPr>
                <w:rFonts w:ascii="Calibri" w:hAnsi="Calibri" w:cs="Calibri"/>
                <w:sz w:val="22"/>
                <w:szCs w:val="22"/>
                <w:lang w:val="pl-PL"/>
              </w:rPr>
              <w:t>nas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tępujące wydarzenia</w:t>
            </w:r>
            <w:r w:rsidR="004845EC" w:rsidRPr="001D2807">
              <w:rPr>
                <w:rFonts w:ascii="Calibri" w:hAnsi="Calibri" w:cs="Calibri"/>
                <w:sz w:val="22"/>
                <w:szCs w:val="22"/>
                <w:lang w:val="pl-PL"/>
              </w:rPr>
              <w:t>:</w:t>
            </w:r>
            <w:r w:rsidR="004845EC" w:rsidRPr="001D2807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</w:p>
          <w:p w14:paraId="153D7A53" w14:textId="77777777" w:rsidR="004845EC" w:rsidRDefault="004845EC" w:rsidP="004845EC">
            <w:pPr>
              <w:pStyle w:val="xmsonormal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</w:t>
            </w:r>
            <w:r w:rsidRPr="004845E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ruchomienie Regionalnej Platformy Technicznej </w:t>
            </w:r>
            <w:r w:rsidR="001D2807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4845EC">
              <w:rPr>
                <w:rFonts w:ascii="Calibri" w:hAnsi="Calibri" w:cs="Calibri"/>
                <w:sz w:val="22"/>
                <w:szCs w:val="22"/>
                <w:lang w:val="pl-PL"/>
              </w:rPr>
              <w:t>ds. Zielonego Rolnictwa</w:t>
            </w:r>
          </w:p>
          <w:p w14:paraId="728A794C" w14:textId="77777777" w:rsidR="004845EC" w:rsidRDefault="001D2807" w:rsidP="004845EC">
            <w:pPr>
              <w:pStyle w:val="xmsonormal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</w:t>
            </w:r>
            <w:r w:rsidR="004845EC" w:rsidRPr="004845E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spieranie otoczenia sprzyjającego cyfrowej transformacji rolnictwa </w:t>
            </w:r>
            <w:r w:rsidR="004845EC">
              <w:rPr>
                <w:rFonts w:ascii="Calibri" w:hAnsi="Calibri" w:cs="Calibri"/>
                <w:sz w:val="22"/>
                <w:szCs w:val="22"/>
                <w:lang w:val="pl-PL"/>
              </w:rPr>
              <w:t>w ramach strategii krajowych</w:t>
            </w:r>
            <w:r w:rsidR="004845EC" w:rsidRPr="004845E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: perspektywy krajowe i </w:t>
            </w:r>
            <w:r w:rsidR="004845EC">
              <w:rPr>
                <w:rFonts w:ascii="Calibri" w:hAnsi="Calibri" w:cs="Calibri"/>
                <w:sz w:val="22"/>
                <w:szCs w:val="22"/>
                <w:lang w:val="pl-PL"/>
              </w:rPr>
              <w:t>lokalne</w:t>
            </w:r>
          </w:p>
          <w:p w14:paraId="455C4CD3" w14:textId="67715992" w:rsidR="00B1221C" w:rsidRPr="004845EC" w:rsidRDefault="004845EC" w:rsidP="004845EC">
            <w:pPr>
              <w:pStyle w:val="xmsonormal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845E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Dekada Narodów Zjednoczonych na rzecz Rolnictwa Rodzinnego i praw </w:t>
            </w:r>
            <w:r w:rsidR="009E36CC">
              <w:rPr>
                <w:rFonts w:ascii="Calibri" w:hAnsi="Calibri" w:cs="Calibri"/>
                <w:sz w:val="22"/>
                <w:szCs w:val="22"/>
                <w:lang w:val="pl-PL"/>
              </w:rPr>
              <w:t>rolnikó</w:t>
            </w:r>
            <w:r w:rsidRPr="004845EC">
              <w:rPr>
                <w:rFonts w:ascii="Calibri" w:hAnsi="Calibri" w:cs="Calibri"/>
                <w:sz w:val="22"/>
                <w:szCs w:val="22"/>
                <w:lang w:val="pl-PL"/>
              </w:rPr>
              <w:t>w czasach kryzysu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0A01" w14:textId="77777777" w:rsidR="00B1221C" w:rsidRDefault="009F2203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Źródła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dla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mediów</w:t>
            </w:r>
            <w:proofErr w:type="spellEnd"/>
          </w:p>
          <w:p w14:paraId="6018898D" w14:textId="77777777" w:rsidR="00B1221C" w:rsidRDefault="00192B0A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B1221C">
                <w:rPr>
                  <w:rStyle w:val="Hipercze"/>
                  <w:rFonts w:ascii="Calibri" w:hAnsi="Calibri" w:cs="Calibri"/>
                  <w:sz w:val="22"/>
                  <w:szCs w:val="22"/>
                </w:rPr>
                <w:t>ERC33 website</w:t>
              </w:r>
            </w:hyperlink>
            <w:r w:rsidR="00B1221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861C11D" w14:textId="77777777" w:rsidR="00B1221C" w:rsidRDefault="00192B0A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="00B1221C">
                <w:rPr>
                  <w:rStyle w:val="Hipercze"/>
                  <w:rFonts w:ascii="Calibri" w:hAnsi="Calibri" w:cs="Calibri"/>
                  <w:sz w:val="22"/>
                  <w:szCs w:val="22"/>
                </w:rPr>
                <w:t>ERC33 list of documents</w:t>
              </w:r>
            </w:hyperlink>
            <w:r w:rsidR="00B1221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93A4123" w14:textId="36FEC42A" w:rsidR="00B1221C" w:rsidRPr="00DA129E" w:rsidRDefault="00381ADE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8" w:history="1">
              <w:r w:rsidR="00DA129E" w:rsidRPr="00381ADE">
                <w:rPr>
                  <w:rStyle w:val="Hipercze"/>
                  <w:rFonts w:ascii="Calibri" w:hAnsi="Calibri" w:cs="Calibri"/>
                  <w:sz w:val="22"/>
                  <w:szCs w:val="22"/>
                  <w:lang w:val="pl-PL"/>
                </w:rPr>
                <w:t xml:space="preserve">Możliwość </w:t>
              </w:r>
              <w:r w:rsidR="001D2807" w:rsidRPr="00381ADE">
                <w:rPr>
                  <w:rStyle w:val="Hipercze"/>
                  <w:rFonts w:ascii="Calibri" w:hAnsi="Calibri" w:cs="Calibri"/>
                  <w:sz w:val="22"/>
                  <w:szCs w:val="22"/>
                  <w:lang w:val="pl-PL"/>
                </w:rPr>
                <w:t>udziału w</w:t>
              </w:r>
              <w:r w:rsidR="00DA129E" w:rsidRPr="00381ADE">
                <w:rPr>
                  <w:rStyle w:val="Hipercze"/>
                  <w:rFonts w:ascii="Calibri" w:hAnsi="Calibri" w:cs="Calibri"/>
                  <w:sz w:val="22"/>
                  <w:szCs w:val="22"/>
                  <w:lang w:val="pl-PL"/>
                </w:rPr>
                <w:t xml:space="preserve"> konferencji online</w:t>
              </w:r>
            </w:hyperlink>
            <w:r w:rsidR="00DA129E" w:rsidRPr="00DA129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9E36C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      </w:t>
            </w:r>
          </w:p>
          <w:p w14:paraId="5AE1C01E" w14:textId="77777777" w:rsidR="00B1221C" w:rsidRPr="009E36CC" w:rsidRDefault="00B1221C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D2807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9E36C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Twitter</w:t>
            </w:r>
            <w:r w:rsidRPr="009E36C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9E36CC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hyperlink r:id="rId9" w:history="1">
              <w:r w:rsidRPr="009E36CC">
                <w:rPr>
                  <w:rStyle w:val="Hipercze"/>
                  <w:rFonts w:ascii="Calibri" w:hAnsi="Calibri" w:cs="Calibri"/>
                  <w:sz w:val="22"/>
                  <w:szCs w:val="22"/>
                  <w:lang w:val="pl-PL"/>
                </w:rPr>
                <w:t>@</w:t>
              </w:r>
              <w:proofErr w:type="spellStart"/>
              <w:r w:rsidRPr="009E36CC">
                <w:rPr>
                  <w:rStyle w:val="Hipercze"/>
                  <w:rFonts w:ascii="Calibri" w:hAnsi="Calibri" w:cs="Calibri"/>
                  <w:sz w:val="22"/>
                  <w:szCs w:val="22"/>
                  <w:lang w:val="pl-PL"/>
                </w:rPr>
                <w:t>FAORussian</w:t>
              </w:r>
              <w:proofErr w:type="spellEnd"/>
            </w:hyperlink>
            <w:r w:rsidRPr="009E36C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#ERC33 </w:t>
            </w:r>
          </w:p>
          <w:p w14:paraId="21942806" w14:textId="77777777" w:rsidR="00B1221C" w:rsidRPr="009E36CC" w:rsidRDefault="00B1221C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E36C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 </w:t>
            </w:r>
          </w:p>
          <w:p w14:paraId="4BD041F3" w14:textId="77777777" w:rsidR="00B1221C" w:rsidRPr="009E36CC" w:rsidRDefault="00DA129E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E36C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Akredytacja mediów</w:t>
            </w:r>
          </w:p>
          <w:p w14:paraId="0F7EE3F8" w14:textId="77777777" w:rsidR="00B1221C" w:rsidRPr="00DA129E" w:rsidRDefault="00DA129E" w:rsidP="003563AA">
            <w:pPr>
              <w:pStyle w:val="xmsonormal"/>
              <w:spacing w:after="24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A129E">
              <w:rPr>
                <w:rFonts w:ascii="Calibri" w:hAnsi="Calibri" w:cs="Calibri"/>
                <w:sz w:val="22"/>
                <w:szCs w:val="22"/>
                <w:lang w:val="pl-PL"/>
              </w:rPr>
              <w:t>Zapraszamy dziennikarzy do udziału w wydarzeniu w Łodzi lub do śledzenia przebiegu obrad online</w:t>
            </w:r>
          </w:p>
          <w:p w14:paraId="11FC48A9" w14:textId="77777777" w:rsidR="00B1221C" w:rsidRPr="00DA129E" w:rsidRDefault="00DA129E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A129E">
              <w:rPr>
                <w:rFonts w:ascii="Calibri" w:hAnsi="Calibri" w:cs="Calibri"/>
                <w:sz w:val="22"/>
                <w:szCs w:val="22"/>
                <w:u w:val="single"/>
                <w:lang w:val="pl-PL"/>
              </w:rPr>
              <w:t>W Ł</w:t>
            </w:r>
            <w:r w:rsidR="00B1221C" w:rsidRPr="00DA129E">
              <w:rPr>
                <w:rFonts w:ascii="Calibri" w:hAnsi="Calibri" w:cs="Calibri"/>
                <w:sz w:val="22"/>
                <w:szCs w:val="22"/>
                <w:u w:val="single"/>
                <w:lang w:val="pl-PL"/>
              </w:rPr>
              <w:t>odz</w:t>
            </w:r>
            <w:r w:rsidRPr="00DA129E">
              <w:rPr>
                <w:rFonts w:ascii="Calibri" w:hAnsi="Calibri" w:cs="Calibri"/>
                <w:sz w:val="22"/>
                <w:szCs w:val="22"/>
                <w:u w:val="single"/>
                <w:lang w:val="pl-PL"/>
              </w:rPr>
              <w:t>i</w:t>
            </w:r>
            <w:r w:rsidR="00B1221C" w:rsidRPr="00DA129E">
              <w:rPr>
                <w:rFonts w:ascii="Calibri" w:hAnsi="Calibri" w:cs="Calibri"/>
                <w:sz w:val="22"/>
                <w:szCs w:val="22"/>
                <w:u w:val="single"/>
                <w:lang w:val="pl-PL"/>
              </w:rPr>
              <w:t xml:space="preserve"> </w:t>
            </w:r>
          </w:p>
          <w:p w14:paraId="167C2B47" w14:textId="77777777" w:rsidR="00DA129E" w:rsidRDefault="00DA129E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A129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O rejestrację i akredytację mediów należy wystąpić z wyprzedzeniem. Media indywidualnie zapewniają </w:t>
            </w:r>
            <w:r w:rsidR="001D280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sobie </w:t>
            </w:r>
            <w:r w:rsidRPr="00DA129E">
              <w:rPr>
                <w:rFonts w:ascii="Calibri" w:hAnsi="Calibri" w:cs="Calibri"/>
                <w:sz w:val="22"/>
                <w:szCs w:val="22"/>
                <w:lang w:val="pl-PL"/>
              </w:rPr>
              <w:t>wizę, podróż i zakwaterowanie.</w:t>
            </w:r>
          </w:p>
          <w:p w14:paraId="3494F8E4" w14:textId="77777777" w:rsidR="001D2807" w:rsidRPr="00DA129E" w:rsidRDefault="001D2807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21D2236" w14:textId="77777777" w:rsidR="00DA129E" w:rsidRPr="00DA129E" w:rsidRDefault="00DA129E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Rejestracja</w:t>
            </w:r>
            <w:r w:rsidRPr="00DA129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online pod adresem:</w:t>
            </w:r>
          </w:p>
          <w:p w14:paraId="42B65439" w14:textId="77777777" w:rsidR="00DA129E" w:rsidRPr="009E36CC" w:rsidRDefault="009721EA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0" w:history="1">
              <w:r w:rsidR="00B1221C" w:rsidRPr="009E36CC">
                <w:rPr>
                  <w:rStyle w:val="Hipercze"/>
                  <w:rFonts w:ascii="Calibri" w:hAnsi="Calibri" w:cs="Calibri"/>
                  <w:sz w:val="22"/>
                  <w:szCs w:val="22"/>
                  <w:lang w:val="pl-PL"/>
                </w:rPr>
                <w:t>https://event-services.fao.org/ERC33</w:t>
              </w:r>
            </w:hyperlink>
            <w:r w:rsidR="00B1221C" w:rsidRPr="009E36CC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  <w:p w14:paraId="67C9EA0B" w14:textId="77777777" w:rsidR="00DA129E" w:rsidRPr="00DA129E" w:rsidRDefault="001D2807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Potwierdzenie rejestracji zostanie</w:t>
            </w:r>
            <w:r w:rsidR="00DA129E" w:rsidRPr="00DA129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przekazane na adres</w:t>
            </w:r>
            <w:r w:rsidR="00DA129E" w:rsidRPr="00DA129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e-mail</w:t>
            </w:r>
            <w:r w:rsidR="00DA129E" w:rsidRPr="00DA129E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  <w:p w14:paraId="482491F2" w14:textId="77777777" w:rsidR="00116677" w:rsidRDefault="00116677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3DFFC49C" w14:textId="77777777" w:rsidR="00B1221C" w:rsidRPr="00116677" w:rsidRDefault="00DA129E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A129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celu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uzyskania akredytacji należy</w:t>
            </w:r>
            <w:r w:rsidRPr="00DA129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przesłać potwierdzenie</w:t>
            </w:r>
            <w:r w:rsidRPr="00DA129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rejestracji na adres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: </w:t>
            </w:r>
            <w:hyperlink r:id="rId11" w:history="1">
              <w:r w:rsidR="00B1221C" w:rsidRPr="00DA129E">
                <w:rPr>
                  <w:rStyle w:val="Hipercze"/>
                  <w:rFonts w:ascii="Calibri" w:hAnsi="Calibri" w:cs="Calibri"/>
                  <w:sz w:val="22"/>
                  <w:szCs w:val="22"/>
                  <w:lang w:val="pl-PL"/>
                </w:rPr>
                <w:t>Annamaria.Illes@fao.org</w:t>
              </w:r>
            </w:hyperlink>
            <w:r w:rsidR="00116677">
              <w:rPr>
                <w:rFonts w:ascii="Calibri" w:hAnsi="Calibri" w:cs="Calibri"/>
                <w:sz w:val="22"/>
                <w:szCs w:val="22"/>
                <w:lang w:val="pl-PL"/>
              </w:rPr>
              <w:t>.,</w:t>
            </w:r>
          </w:p>
          <w:p w14:paraId="18266A65" w14:textId="64068620" w:rsidR="00116677" w:rsidRDefault="00116677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która</w:t>
            </w: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dostarczy formularz akredytacji dla mediów.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Formularz należy wypełnić drukowanymi</w:t>
            </w: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literami.</w:t>
            </w:r>
          </w:p>
          <w:p w14:paraId="14CC5061" w14:textId="77777777" w:rsidR="00116677" w:rsidRPr="00116677" w:rsidRDefault="00116677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7D3448BD" w14:textId="77777777" w:rsidR="00116677" w:rsidRPr="00116677" w:rsidRDefault="001D2807" w:rsidP="001D2807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Wypełniony formularz akredytacyjny</w:t>
            </w:r>
            <w:r w:rsidR="0011667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należy przesłać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wraz ze</w:t>
            </w:r>
            <w:r w:rsidR="00116677" w:rsidRPr="0011667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skan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em paszportu i dowo</w:t>
            </w:r>
            <w:r w:rsidR="00116677" w:rsidRPr="00116677">
              <w:rPr>
                <w:rFonts w:ascii="Calibri" w:hAnsi="Calibri" w:cs="Calibri"/>
                <w:sz w:val="22"/>
                <w:szCs w:val="22"/>
                <w:lang w:val="pl-PL"/>
              </w:rPr>
              <w:t>d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em</w:t>
            </w:r>
            <w:r w:rsidR="00116677" w:rsidRPr="0011667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rejestracji.</w:t>
            </w:r>
          </w:p>
          <w:p w14:paraId="59D78101" w14:textId="77777777" w:rsidR="00116677" w:rsidRPr="00116677" w:rsidRDefault="00116677">
            <w:pPr>
              <w:pStyle w:val="xmsonorma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3B7CF76E" w14:textId="77777777" w:rsidR="00116677" w:rsidRPr="00116677" w:rsidRDefault="00116677" w:rsidP="003563AA">
            <w:pPr>
              <w:pStyle w:val="xmsonormal"/>
              <w:spacing w:after="24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Następnie przekazana zostanie </w:t>
            </w: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nformacja jak otrzymać identyfikator akredytacyjny. Na teren wydarzenia</w:t>
            </w: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będą wpuszcz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ani tylko dziennikarze z identyfikatorami</w:t>
            </w: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  <w:p w14:paraId="442CF84C" w14:textId="77777777" w:rsidR="00B1221C" w:rsidRPr="009E36CC" w:rsidRDefault="00B1221C">
            <w:pPr>
              <w:pStyle w:val="xmsonormal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E36CC">
              <w:rPr>
                <w:rFonts w:ascii="Calibri" w:hAnsi="Calibri" w:cs="Calibri"/>
                <w:sz w:val="22"/>
                <w:szCs w:val="22"/>
                <w:u w:val="single"/>
                <w:lang w:val="pl-PL"/>
              </w:rPr>
              <w:t xml:space="preserve">Online  </w:t>
            </w:r>
          </w:p>
          <w:p w14:paraId="0C3E6470" w14:textId="77777777" w:rsidR="00B1221C" w:rsidRPr="009E36CC" w:rsidRDefault="00116677">
            <w:pPr>
              <w:pStyle w:val="xmsonormal"/>
              <w:rPr>
                <w:rStyle w:val="Hipercze"/>
                <w:rFonts w:ascii="Calibri" w:hAnsi="Calibri" w:cs="Calibri"/>
                <w:sz w:val="22"/>
                <w:szCs w:val="22"/>
                <w:lang w:val="pl-PL"/>
              </w:rPr>
            </w:pP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t>Rejestracja online na stronie:</w:t>
            </w:r>
            <w:r w:rsidR="00B1221C" w:rsidRPr="0011667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B1221C" w:rsidRPr="00116677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hyperlink r:id="rId12" w:history="1">
              <w:r w:rsidR="00B1221C" w:rsidRPr="00116677">
                <w:rPr>
                  <w:rStyle w:val="Hipercze"/>
                  <w:rFonts w:ascii="Calibri" w:hAnsi="Calibri" w:cs="Calibri"/>
                  <w:sz w:val="22"/>
                  <w:szCs w:val="22"/>
                  <w:lang w:val="pl-PL"/>
                </w:rPr>
                <w:t>https://event-services.fao.org/ERC33</w:t>
              </w:r>
            </w:hyperlink>
          </w:p>
          <w:p w14:paraId="509FD495" w14:textId="77777777" w:rsidR="007F1662" w:rsidRPr="00116677" w:rsidRDefault="007F1662">
            <w:pPr>
              <w:pStyle w:val="xmsonorma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1EAB454D" w14:textId="77777777" w:rsidR="00116677" w:rsidRPr="00116677" w:rsidRDefault="007F1662">
            <w:pPr>
              <w:pStyle w:val="xmsonormal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</w:t>
            </w: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t>brady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można oglądać</w:t>
            </w: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116677" w:rsidRPr="00116677">
              <w:rPr>
                <w:rFonts w:ascii="Calibri" w:hAnsi="Calibri" w:cs="Calibri"/>
                <w:sz w:val="22"/>
                <w:szCs w:val="22"/>
                <w:lang w:val="pl-PL"/>
              </w:rPr>
              <w:t>codzienne na portalu webcast FAO:</w:t>
            </w:r>
          </w:p>
          <w:p w14:paraId="2B8E6767" w14:textId="77777777" w:rsidR="00B1221C" w:rsidRPr="00116677" w:rsidRDefault="009721EA">
            <w:pPr>
              <w:pStyle w:val="xmsonormal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3" w:history="1">
              <w:r w:rsidR="00B1221C" w:rsidRPr="00116677">
                <w:rPr>
                  <w:rStyle w:val="Hipercze"/>
                  <w:rFonts w:ascii="Calibri" w:hAnsi="Calibri" w:cs="Calibri"/>
                  <w:sz w:val="22"/>
                  <w:szCs w:val="22"/>
                  <w:lang w:val="pl-PL"/>
                </w:rPr>
                <w:t>www.fao.org/webcast</w:t>
              </w:r>
            </w:hyperlink>
            <w:r w:rsidR="00B1221C" w:rsidRPr="0011667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</w:p>
          <w:p w14:paraId="11219863" w14:textId="77777777" w:rsidR="00B1221C" w:rsidRPr="00116677" w:rsidRDefault="00B1221C">
            <w:pPr>
              <w:pStyle w:val="xmsonormal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6677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 </w:t>
            </w:r>
          </w:p>
          <w:p w14:paraId="50DFC9C2" w14:textId="77777777" w:rsidR="00B1221C" w:rsidRPr="00116677" w:rsidRDefault="00116677">
            <w:pPr>
              <w:pStyle w:val="xmsonormal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6677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Dane kontaktowe</w:t>
            </w:r>
            <w:r w:rsidR="00B1221C" w:rsidRPr="00116677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344BEF5E" w14:textId="77777777" w:rsidR="00B1221C" w:rsidRPr="00116677" w:rsidRDefault="00116677" w:rsidP="003563AA">
            <w:pPr>
              <w:pStyle w:val="xmsonormal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6677">
              <w:rPr>
                <w:rFonts w:ascii="Calibri" w:hAnsi="Calibri" w:cs="Calibri"/>
                <w:sz w:val="22"/>
                <w:szCs w:val="22"/>
                <w:lang w:val="pl-PL"/>
              </w:rPr>
              <w:t>Victoria Kalinin</w:t>
            </w:r>
          </w:p>
          <w:p w14:paraId="602AC575" w14:textId="77777777" w:rsidR="00F64058" w:rsidRPr="00F64058" w:rsidRDefault="00F64058" w:rsidP="003563AA">
            <w:pPr>
              <w:pStyle w:val="xmsonormal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64058">
              <w:rPr>
                <w:rFonts w:ascii="Calibri" w:hAnsi="Calibri" w:cs="Calibri"/>
                <w:sz w:val="20"/>
                <w:szCs w:val="20"/>
                <w:lang w:val="pl-PL"/>
              </w:rPr>
              <w:t>Oficer łącznikowy</w:t>
            </w:r>
          </w:p>
          <w:p w14:paraId="63E61150" w14:textId="77777777" w:rsidR="00F64058" w:rsidRPr="00F64058" w:rsidRDefault="00F64058" w:rsidP="003563AA">
            <w:pPr>
              <w:pStyle w:val="xmsonormal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64058">
              <w:rPr>
                <w:rFonts w:ascii="Calibri" w:hAnsi="Calibri" w:cs="Calibri"/>
                <w:sz w:val="20"/>
                <w:szCs w:val="20"/>
                <w:lang w:val="pl-PL"/>
              </w:rPr>
              <w:t>Biuro Regionalne FAO na Europę i Azję Środkową</w:t>
            </w:r>
          </w:p>
          <w:p w14:paraId="0C3314EA" w14:textId="77777777" w:rsidR="00B1221C" w:rsidRDefault="00192B0A">
            <w:pPr>
              <w:pStyle w:val="xmsonormal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B1221C">
                <w:rPr>
                  <w:rStyle w:val="Hipercze"/>
                  <w:rFonts w:ascii="Calibri" w:hAnsi="Calibri" w:cs="Calibri"/>
                  <w:sz w:val="20"/>
                  <w:szCs w:val="20"/>
                </w:rPr>
                <w:t>Victoria.Kalinin@fao.org</w:t>
              </w:r>
            </w:hyperlink>
            <w:r w:rsidR="00B1221C">
              <w:rPr>
                <w:rFonts w:ascii="Calibri" w:hAnsi="Calibri" w:cs="Calibri"/>
                <w:sz w:val="20"/>
                <w:szCs w:val="20"/>
              </w:rPr>
              <w:t xml:space="preserve">  </w:t>
            </w:r>
          </w:p>
          <w:p w14:paraId="1EB6093C" w14:textId="77777777" w:rsidR="00B1221C" w:rsidRDefault="00B1221C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8D0D6D" w14:textId="77777777" w:rsidR="00B1221C" w:rsidRDefault="00B1221C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 Plantek</w:t>
            </w:r>
          </w:p>
          <w:p w14:paraId="6648E523" w14:textId="77777777" w:rsidR="00F64058" w:rsidRPr="00F64058" w:rsidRDefault="00F64058" w:rsidP="003563AA">
            <w:pPr>
              <w:pStyle w:val="xmsonormal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64058">
              <w:rPr>
                <w:rFonts w:ascii="Calibri" w:hAnsi="Calibri" w:cs="Calibri"/>
                <w:sz w:val="20"/>
                <w:szCs w:val="20"/>
                <w:lang w:val="pl-PL"/>
              </w:rPr>
              <w:t>Specjalista ds. Komunikacji</w:t>
            </w:r>
          </w:p>
          <w:p w14:paraId="158B680D" w14:textId="77777777" w:rsidR="00F64058" w:rsidRPr="00F64058" w:rsidRDefault="00F64058" w:rsidP="003563AA">
            <w:pPr>
              <w:pStyle w:val="xmsonormal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64058">
              <w:rPr>
                <w:rFonts w:ascii="Calibri" w:hAnsi="Calibri" w:cs="Calibri"/>
                <w:sz w:val="20"/>
                <w:szCs w:val="20"/>
                <w:lang w:val="pl-PL"/>
              </w:rPr>
              <w:t>Biuro Regionalne FAO na Europę i Azję Środkową</w:t>
            </w:r>
          </w:p>
          <w:p w14:paraId="202389A0" w14:textId="77777777" w:rsidR="00B1221C" w:rsidRDefault="00192B0A">
            <w:pPr>
              <w:pStyle w:val="xmsonormal"/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="00B1221C">
                <w:rPr>
                  <w:rStyle w:val="Hipercze"/>
                  <w:rFonts w:ascii="Calibri" w:hAnsi="Calibri" w:cs="Calibri"/>
                  <w:sz w:val="20"/>
                  <w:szCs w:val="20"/>
                  <w:lang w:val="it-IT"/>
                </w:rPr>
                <w:t>Lea.Plantek@fao.org</w:t>
              </w:r>
            </w:hyperlink>
          </w:p>
        </w:tc>
      </w:tr>
    </w:tbl>
    <w:p w14:paraId="19BA1DE7" w14:textId="77777777" w:rsidR="00E046F6" w:rsidRDefault="00E046F6"/>
    <w:sectPr w:rsidR="00E0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060DE"/>
    <w:multiLevelType w:val="hybridMultilevel"/>
    <w:tmpl w:val="BDB4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2D9E"/>
    <w:multiLevelType w:val="hybridMultilevel"/>
    <w:tmpl w:val="6848F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310E1"/>
    <w:multiLevelType w:val="hybridMultilevel"/>
    <w:tmpl w:val="5C7A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1C"/>
    <w:rsid w:val="00072B7C"/>
    <w:rsid w:val="000950C4"/>
    <w:rsid w:val="00101868"/>
    <w:rsid w:val="00116677"/>
    <w:rsid w:val="00192B0A"/>
    <w:rsid w:val="001D2807"/>
    <w:rsid w:val="00231BDC"/>
    <w:rsid w:val="003563AA"/>
    <w:rsid w:val="00375EF1"/>
    <w:rsid w:val="00381ADE"/>
    <w:rsid w:val="004845EC"/>
    <w:rsid w:val="0069673E"/>
    <w:rsid w:val="007F1662"/>
    <w:rsid w:val="00805164"/>
    <w:rsid w:val="009721EA"/>
    <w:rsid w:val="009E36CC"/>
    <w:rsid w:val="009F2203"/>
    <w:rsid w:val="00AC47EB"/>
    <w:rsid w:val="00B1221C"/>
    <w:rsid w:val="00C60C2C"/>
    <w:rsid w:val="00CF52D4"/>
    <w:rsid w:val="00D1739F"/>
    <w:rsid w:val="00DA129E"/>
    <w:rsid w:val="00DC2A6E"/>
    <w:rsid w:val="00DC51B2"/>
    <w:rsid w:val="00E046F6"/>
    <w:rsid w:val="00E3292E"/>
    <w:rsid w:val="00E7118F"/>
    <w:rsid w:val="00EC2617"/>
    <w:rsid w:val="00EF0BE4"/>
    <w:rsid w:val="00F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0B57"/>
  <w15:chartTrackingRefBased/>
  <w15:docId w15:val="{1E5A4E96-77B9-4D13-ABB5-FE66550E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21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221C"/>
    <w:rPr>
      <w:color w:val="0563C1"/>
      <w:u w:val="single"/>
    </w:rPr>
  </w:style>
  <w:style w:type="paragraph" w:customStyle="1" w:styleId="xmsonormal">
    <w:name w:val="x_msonormal"/>
    <w:basedOn w:val="Normalny"/>
    <w:uiPriority w:val="99"/>
    <w:rsid w:val="00B1221C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B1221C"/>
  </w:style>
  <w:style w:type="paragraph" w:styleId="Akapitzlist">
    <w:name w:val="List Paragraph"/>
    <w:basedOn w:val="Normalny"/>
    <w:uiPriority w:val="34"/>
    <w:qFormat/>
    <w:rsid w:val="00D173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2D4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2D4"/>
    <w:rPr>
      <w:rFonts w:ascii="Calibri" w:hAnsi="Calibri" w:cs="Calibri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webcast" TargetMode="External"/><Relationship Id="rId13" Type="http://schemas.openxmlformats.org/officeDocument/2006/relationships/hyperlink" Target="https://www.fao.org/webc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o.org/about/meetings/regional-conferences/erc33/documents/en/" TargetMode="External"/><Relationship Id="rId12" Type="http://schemas.openxmlformats.org/officeDocument/2006/relationships/hyperlink" Target="https://event-services.fao.org/ERC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o.org/events/detail/erc33/en" TargetMode="External"/><Relationship Id="rId11" Type="http://schemas.openxmlformats.org/officeDocument/2006/relationships/hyperlink" Target="mailto:Annamaria.Illes@fao.org" TargetMode="External"/><Relationship Id="rId5" Type="http://schemas.openxmlformats.org/officeDocument/2006/relationships/hyperlink" Target="https://www.fao.org/3/cb7099en/cb7099en.pdf" TargetMode="External"/><Relationship Id="rId15" Type="http://schemas.openxmlformats.org/officeDocument/2006/relationships/hyperlink" Target="mailto:Lea.Plantek@fao.org" TargetMode="External"/><Relationship Id="rId10" Type="http://schemas.openxmlformats.org/officeDocument/2006/relationships/hyperlink" Target="https://event-services.fao.org/ERC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AOrussian" TargetMode="External"/><Relationship Id="rId14" Type="http://schemas.openxmlformats.org/officeDocument/2006/relationships/hyperlink" Target="mailto:Victoria.Kalinin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Plantek, Lea (REU)</dc:creator>
  <cp:keywords/>
  <dc:description/>
  <cp:lastModifiedBy>Rychły Marcin</cp:lastModifiedBy>
  <cp:revision>2</cp:revision>
  <dcterms:created xsi:type="dcterms:W3CDTF">2022-05-02T10:40:00Z</dcterms:created>
  <dcterms:modified xsi:type="dcterms:W3CDTF">2022-05-02T10:40:00Z</dcterms:modified>
</cp:coreProperties>
</file>