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AF8733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F2FA2">
        <w:rPr>
          <w:rFonts w:ascii="Arial" w:hAnsi="Arial" w:cs="Arial"/>
          <w:b/>
          <w:bCs/>
          <w:sz w:val="24"/>
          <w:szCs w:val="24"/>
        </w:rPr>
        <w:t>16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B52696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56275014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03DC2841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Witold Klimiuk, Łukasz Kondratko, Paweł Lisiecki, Jan Mosiński, Bartłomiej Opaliński, Sławomir Potapowicz 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77777777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toczącym się postępowaniu rozpoznawczym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11CE1CBE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9C26BF">
        <w:rPr>
          <w:rFonts w:ascii="Arial" w:hAnsi="Arial" w:cs="Arial"/>
          <w:sz w:val="24"/>
          <w:szCs w:val="24"/>
        </w:rPr>
        <w:t xml:space="preserve">25 maja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9C26BF">
        <w:rPr>
          <w:rFonts w:ascii="Arial" w:hAnsi="Arial" w:cs="Arial"/>
          <w:sz w:val="24"/>
          <w:szCs w:val="24"/>
        </w:rPr>
        <w:t>16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ostrzeżenia o toczącym się postępowaniu rozpoznawczym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="00774628">
        <w:rPr>
          <w:rFonts w:ascii="Arial" w:hAnsi="Arial" w:cs="Arial"/>
          <w:bCs/>
          <w:sz w:val="24"/>
          <w:szCs w:val="24"/>
        </w:rPr>
        <w:t>– na udziale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335E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335E6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010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11</cp:revision>
  <cp:lastPrinted>2019-01-30T15:24:00Z</cp:lastPrinted>
  <dcterms:created xsi:type="dcterms:W3CDTF">2021-11-19T09:23:00Z</dcterms:created>
  <dcterms:modified xsi:type="dcterms:W3CDTF">2022-04-21T11:36:00Z</dcterms:modified>
</cp:coreProperties>
</file>