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066" w14:textId="1CA02DE3" w:rsidR="000A7D03" w:rsidRPr="00F415F9" w:rsidRDefault="000A7D03" w:rsidP="00E220CD">
      <w:pPr>
        <w:jc w:val="right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15AE3" w:rsidRPr="00F415F9">
        <w:rPr>
          <w:rFonts w:ascii="Times New Roman" w:hAnsi="Times New Roman" w:cs="Times New Roman"/>
          <w:sz w:val="24"/>
          <w:szCs w:val="24"/>
        </w:rPr>
        <w:t xml:space="preserve">nr </w:t>
      </w:r>
      <w:r w:rsidR="00FF7CDA" w:rsidRPr="00F415F9">
        <w:rPr>
          <w:rFonts w:ascii="Times New Roman" w:hAnsi="Times New Roman" w:cs="Times New Roman"/>
          <w:sz w:val="24"/>
          <w:szCs w:val="24"/>
        </w:rPr>
        <w:t xml:space="preserve">1 </w:t>
      </w:r>
      <w:r w:rsidR="00E220CD" w:rsidRPr="00F415F9">
        <w:rPr>
          <w:rFonts w:ascii="Times New Roman" w:hAnsi="Times New Roman" w:cs="Times New Roman"/>
          <w:sz w:val="24"/>
          <w:szCs w:val="24"/>
        </w:rPr>
        <w:t>do umowy nr …</w:t>
      </w:r>
      <w:r w:rsidR="00515AE3" w:rsidRPr="00F415F9">
        <w:rPr>
          <w:rFonts w:ascii="Times New Roman" w:hAnsi="Times New Roman" w:cs="Times New Roman"/>
          <w:sz w:val="24"/>
          <w:szCs w:val="24"/>
        </w:rPr>
        <w:t>.</w:t>
      </w:r>
      <w:r w:rsidR="00E16E32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E220CD" w:rsidRPr="00F415F9">
        <w:rPr>
          <w:rFonts w:ascii="Times New Roman" w:hAnsi="Times New Roman" w:cs="Times New Roman"/>
          <w:sz w:val="24"/>
          <w:szCs w:val="24"/>
        </w:rPr>
        <w:t>ZP/202</w:t>
      </w:r>
      <w:r w:rsidR="00301380" w:rsidRPr="00F415F9">
        <w:rPr>
          <w:rFonts w:ascii="Times New Roman" w:hAnsi="Times New Roman" w:cs="Times New Roman"/>
          <w:sz w:val="24"/>
          <w:szCs w:val="24"/>
        </w:rPr>
        <w:t>3</w:t>
      </w:r>
      <w:r w:rsidR="00E220CD" w:rsidRPr="00F415F9">
        <w:rPr>
          <w:rFonts w:ascii="Times New Roman" w:hAnsi="Times New Roman" w:cs="Times New Roman"/>
          <w:sz w:val="24"/>
          <w:szCs w:val="24"/>
        </w:rPr>
        <w:t xml:space="preserve">, z dnia </w:t>
      </w:r>
      <w:r w:rsidR="00E16E32" w:rsidRPr="00F415F9">
        <w:rPr>
          <w:rFonts w:ascii="Times New Roman" w:hAnsi="Times New Roman" w:cs="Times New Roman"/>
          <w:sz w:val="24"/>
          <w:szCs w:val="24"/>
        </w:rPr>
        <w:t xml:space="preserve">..… </w:t>
      </w:r>
      <w:r w:rsidR="00C61C5A" w:rsidRPr="00F415F9">
        <w:rPr>
          <w:rFonts w:ascii="Times New Roman" w:hAnsi="Times New Roman" w:cs="Times New Roman"/>
          <w:sz w:val="24"/>
          <w:szCs w:val="24"/>
        </w:rPr>
        <w:t>listopada</w:t>
      </w:r>
      <w:r w:rsidR="00E16E32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515AE3" w:rsidRPr="00F415F9">
        <w:rPr>
          <w:rFonts w:ascii="Times New Roman" w:hAnsi="Times New Roman" w:cs="Times New Roman"/>
          <w:sz w:val="24"/>
          <w:szCs w:val="24"/>
        </w:rPr>
        <w:t>202</w:t>
      </w:r>
      <w:r w:rsidR="00301380" w:rsidRPr="00F415F9">
        <w:rPr>
          <w:rFonts w:ascii="Times New Roman" w:hAnsi="Times New Roman" w:cs="Times New Roman"/>
          <w:sz w:val="24"/>
          <w:szCs w:val="24"/>
        </w:rPr>
        <w:t>3</w:t>
      </w:r>
      <w:r w:rsidR="00515AE3" w:rsidRPr="00F415F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EE0BAA" w14:textId="77777777" w:rsidR="000A7D03" w:rsidRPr="00F415F9" w:rsidRDefault="000A7D03" w:rsidP="0020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24722" w14:textId="77777777" w:rsidR="001A752D" w:rsidRPr="00F415F9" w:rsidRDefault="005D3747" w:rsidP="00207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DAFBD0A" w14:textId="77777777" w:rsidR="007107D8" w:rsidRPr="00F415F9" w:rsidRDefault="007107D8" w:rsidP="00207D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412BC" w14:textId="7C4CF001" w:rsidR="00584A14" w:rsidRPr="00F415F9" w:rsidRDefault="00584A14" w:rsidP="00207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dla zadania pn.:</w:t>
      </w:r>
      <w:r w:rsidR="00D4183D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301380" w:rsidRPr="00F415F9">
        <w:rPr>
          <w:rFonts w:ascii="Times New Roman" w:hAnsi="Times New Roman" w:cs="Times New Roman"/>
          <w:sz w:val="24"/>
          <w:szCs w:val="24"/>
        </w:rPr>
        <w:t>„Opracowanie dokumentacji technicznej d</w:t>
      </w:r>
      <w:r w:rsidR="00502685" w:rsidRPr="00F415F9">
        <w:rPr>
          <w:rFonts w:ascii="Times New Roman" w:hAnsi="Times New Roman" w:cs="Times New Roman"/>
          <w:sz w:val="24"/>
          <w:szCs w:val="24"/>
        </w:rPr>
        <w:t>o</w:t>
      </w:r>
      <w:r w:rsidR="00301380" w:rsidRPr="00F415F9">
        <w:rPr>
          <w:rFonts w:ascii="Times New Roman" w:hAnsi="Times New Roman" w:cs="Times New Roman"/>
          <w:sz w:val="24"/>
          <w:szCs w:val="24"/>
        </w:rPr>
        <w:t xml:space="preserve"> budowy urządzenia </w:t>
      </w:r>
      <w:bookmarkStart w:id="0" w:name="_Hlk137806906"/>
      <w:r w:rsidR="00301380" w:rsidRPr="00F415F9">
        <w:rPr>
          <w:rFonts w:ascii="Times New Roman" w:hAnsi="Times New Roman" w:cs="Times New Roman"/>
          <w:sz w:val="24"/>
          <w:szCs w:val="24"/>
        </w:rPr>
        <w:t xml:space="preserve">stabilizującego warunki hydrologiczne w rezerwacie przyrody Jezioro </w:t>
      </w:r>
      <w:bookmarkEnd w:id="0"/>
      <w:r w:rsidR="00C61C5A" w:rsidRPr="00F415F9">
        <w:rPr>
          <w:rFonts w:ascii="Times New Roman" w:hAnsi="Times New Roman" w:cs="Times New Roman"/>
          <w:sz w:val="24"/>
          <w:szCs w:val="24"/>
        </w:rPr>
        <w:t>Wieleckie</w:t>
      </w:r>
      <w:r w:rsidRPr="00F415F9">
        <w:rPr>
          <w:rFonts w:ascii="Times New Roman" w:hAnsi="Times New Roman" w:cs="Times New Roman"/>
          <w:sz w:val="24"/>
          <w:szCs w:val="24"/>
        </w:rPr>
        <w:t>”</w:t>
      </w:r>
    </w:p>
    <w:p w14:paraId="7B349526" w14:textId="77777777" w:rsidR="000A7D03" w:rsidRPr="00F415F9" w:rsidRDefault="000A7D03" w:rsidP="0020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5515E" w14:textId="3B3939EE" w:rsidR="004B7EC3" w:rsidRPr="00F415F9" w:rsidRDefault="000A11D1" w:rsidP="004B7EC3">
      <w:pPr>
        <w:pStyle w:val="Akapitzlist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F415F9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Przedmiot zmówienia.</w:t>
      </w:r>
    </w:p>
    <w:p w14:paraId="46150B54" w14:textId="1F44BAF8" w:rsidR="00182039" w:rsidRPr="00F415F9" w:rsidRDefault="004B7EC3" w:rsidP="00054762">
      <w:pPr>
        <w:pStyle w:val="Akapitzlist"/>
        <w:numPr>
          <w:ilvl w:val="0"/>
          <w:numId w:val="2"/>
        </w:numPr>
        <w:suppressAutoHyphens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O</w:t>
      </w:r>
      <w:r w:rsidR="00CC006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dokumentacji technicznej</w:t>
      </w:r>
      <w:r w:rsidR="00736781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006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6A282B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CC006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budowie </w:t>
      </w:r>
      <w:r w:rsidR="00301380" w:rsidRPr="00F415F9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1B1CB1" w:rsidRPr="00F415F9">
        <w:rPr>
          <w:rFonts w:ascii="Times New Roman" w:hAnsi="Times New Roman" w:cs="Times New Roman"/>
          <w:sz w:val="24"/>
          <w:szCs w:val="24"/>
        </w:rPr>
        <w:t xml:space="preserve">wodnego </w:t>
      </w:r>
      <w:r w:rsidR="00301380" w:rsidRPr="00F415F9">
        <w:rPr>
          <w:rFonts w:ascii="Times New Roman" w:hAnsi="Times New Roman" w:cs="Times New Roman"/>
          <w:sz w:val="24"/>
          <w:szCs w:val="24"/>
        </w:rPr>
        <w:t xml:space="preserve">stabilizującego warunki hydrologiczne w rezerwacie przyrody Jezioro </w:t>
      </w:r>
      <w:r w:rsidR="00C61C5A" w:rsidRPr="00F415F9">
        <w:rPr>
          <w:rFonts w:ascii="Times New Roman" w:hAnsi="Times New Roman" w:cs="Times New Roman"/>
          <w:sz w:val="24"/>
          <w:szCs w:val="24"/>
        </w:rPr>
        <w:t>Wieleckie</w:t>
      </w:r>
      <w:r w:rsidR="005834A5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, tj</w:t>
      </w:r>
      <w:r w:rsidR="0030138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B7B04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piętrzącego</w:t>
      </w:r>
      <w:r w:rsidR="0030138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rzece </w:t>
      </w:r>
      <w:r w:rsidR="00C61C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Rokitce</w:t>
      </w:r>
      <w:r w:rsidR="00003F6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urządzeniem umożliwiającym migrację organizmów wodnych</w:t>
      </w:r>
      <w:r w:rsidR="00054762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8732DC" w14:textId="1ACBBCB1" w:rsidR="00DC68FB" w:rsidRPr="00F415F9" w:rsidRDefault="00DC68FB">
      <w:pPr>
        <w:pStyle w:val="Akapitzlist"/>
        <w:numPr>
          <w:ilvl w:val="0"/>
          <w:numId w:val="2"/>
        </w:numPr>
        <w:suppressAutoHyphens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to musi zapewniać możliwość regulacji poziomu piętrzenia 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co najmniej od 101,8 do 102,</w:t>
      </w:r>
      <w:r w:rsidR="00A31D41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n.p.m., przy normalnym poziomie piętrzenia wynoszącym 102,1 m n.p.m.</w:t>
      </w:r>
    </w:p>
    <w:p w14:paraId="3060659E" w14:textId="7DEEDF5C" w:rsidR="00AF0BE0" w:rsidRPr="00F415F9" w:rsidRDefault="00715106">
      <w:pPr>
        <w:pStyle w:val="Akapitzlist"/>
        <w:numPr>
          <w:ilvl w:val="0"/>
          <w:numId w:val="2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Opracowanie wszystkich dokumentacji niezbędnych do uzyskania </w:t>
      </w:r>
      <w:r w:rsidR="00AF0B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wszystkich przewidzianych prawem uzgodnień i </w:t>
      </w:r>
      <w:r w:rsidR="00D524BC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decyzji</w:t>
      </w:r>
      <w:r w:rsidR="00917D5B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AF0B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niezbędnych do </w:t>
      </w:r>
      <w:r w:rsidR="00167C35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budowy</w:t>
      </w:r>
      <w:r w:rsidR="00AF0B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003F6A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i użytkowania </w:t>
      </w:r>
      <w:r w:rsidR="00AF0B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przedmiotowej infrastruktury, w szczególności </w:t>
      </w:r>
      <w:r w:rsidR="00003F6A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zgody wodnoprawnej</w:t>
      </w:r>
      <w:r w:rsidR="00B40676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5D3F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i</w:t>
      </w:r>
      <w:r w:rsidR="0054480C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 </w:t>
      </w:r>
      <w:r w:rsidR="0088046D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ostatecznej decyzji o </w:t>
      </w:r>
      <w:r w:rsidR="005D3F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pozwoleni</w:t>
      </w:r>
      <w:r w:rsidR="0088046D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u</w:t>
      </w:r>
      <w:r w:rsidR="005D3FE0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na budowę</w:t>
      </w:r>
      <w:r w:rsidR="000A30D8"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.</w:t>
      </w:r>
    </w:p>
    <w:p w14:paraId="7D27188A" w14:textId="1EB4C19A" w:rsidR="00707454" w:rsidRPr="00F415F9" w:rsidRDefault="005D3FE0">
      <w:pPr>
        <w:pStyle w:val="Akapitzlist"/>
        <w:numPr>
          <w:ilvl w:val="0"/>
          <w:numId w:val="2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</w:t>
      </w:r>
      <w:r w:rsidR="00AF0BE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okumentacji projektowo</w:t>
      </w:r>
      <w:r w:rsidR="004B7EC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BE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B7EC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BE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kosztorysowej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niezbędnej do przygotowania i</w:t>
      </w:r>
      <w:r w:rsidR="000369D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postępowan</w:t>
      </w:r>
      <w:r w:rsidR="00AC661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przetargowego na wykonawstwo </w:t>
      </w:r>
      <w:r w:rsidR="00935DC0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projektowanej infrastruktury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BC0A0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w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</w:t>
      </w:r>
      <w:r w:rsidR="00BC0A0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inwestycyjnego</w:t>
      </w:r>
      <w:r w:rsidR="00BC0A0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określonym w rozdziale IV ust. 9</w:t>
      </w:r>
      <w:r w:rsidR="002664A9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OPZ</w:t>
      </w:r>
      <w:r w:rsidR="00BC0A03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7454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CC16E9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A30D8" w:rsidRPr="00F415F9">
        <w:rPr>
          <w:sz w:val="24"/>
          <w:szCs w:val="24"/>
        </w:rPr>
        <w:t xml:space="preserve"> </w:t>
      </w:r>
      <w:r w:rsidR="000A30D8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obowiązującej ustawy prawo zamówień publicznych (PZP) oraz aktami wykonawczymi, w szczególności</w:t>
      </w:r>
      <w:r w:rsidR="00403EF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E56489" w14:textId="47F03EA6" w:rsidR="00707454" w:rsidRPr="00F415F9" w:rsidRDefault="00707454" w:rsidP="00935DC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- </w:t>
      </w:r>
      <w:r w:rsidRPr="00F415F9">
        <w:rPr>
          <w:rFonts w:ascii="Times New Roman" w:hAnsi="Times New Roman" w:cs="Times New Roman"/>
          <w:sz w:val="24"/>
          <w:szCs w:val="24"/>
        </w:rPr>
        <w:t xml:space="preserve">Rozporządzeniem </w:t>
      </w:r>
      <w:r w:rsidR="00003F6A" w:rsidRPr="00F415F9">
        <w:rPr>
          <w:rFonts w:ascii="Times New Roman" w:hAnsi="Times New Roman" w:cs="Times New Roman"/>
          <w:sz w:val="24"/>
          <w:szCs w:val="24"/>
        </w:rPr>
        <w:t>Ministra Rozwoju i Technologii z dnia 20 grudnia 2021 r. w sprawie szczegółowego zakresu i formy dokumentacji projektowej, specyfikacji technicznych wykonania i odbioru robót budowlanych oraz programu funkcjonalno-użytkowego (Dz. U. poz. 2454)</w:t>
      </w:r>
      <w:r w:rsidR="00CC16E9" w:rsidRPr="00F415F9">
        <w:rPr>
          <w:rFonts w:ascii="Times New Roman" w:hAnsi="Times New Roman" w:cs="Times New Roman"/>
          <w:sz w:val="24"/>
          <w:szCs w:val="24"/>
        </w:rPr>
        <w:t>,</w:t>
      </w:r>
    </w:p>
    <w:p w14:paraId="2F1256E5" w14:textId="57A86522" w:rsidR="00AF0BE0" w:rsidRPr="00F415F9" w:rsidRDefault="00707454" w:rsidP="00403EFA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-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Rozporządzeniem </w:t>
      </w:r>
      <w:r w:rsidR="00003F6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  <w:r w:rsidR="00CC16E9" w:rsidRPr="00F415F9">
        <w:rPr>
          <w:rFonts w:ascii="Times New Roman" w:hAnsi="Times New Roman" w:cs="Times New Roman"/>
          <w:sz w:val="24"/>
          <w:szCs w:val="24"/>
        </w:rPr>
        <w:t>.</w:t>
      </w:r>
    </w:p>
    <w:p w14:paraId="6D9C5074" w14:textId="77777777" w:rsidR="00AF0BE0" w:rsidRPr="00F415F9" w:rsidRDefault="00AF0BE0" w:rsidP="00AF0BE0">
      <w:pPr>
        <w:pStyle w:val="Akapitzlist"/>
        <w:suppressAutoHyphens/>
        <w:spacing w:line="36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</w:p>
    <w:p w14:paraId="19EE402C" w14:textId="665FF6C4" w:rsidR="005D3FE0" w:rsidRPr="00F415F9" w:rsidRDefault="005D3FE0" w:rsidP="005D3FE0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415F9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Podstawa prowadzenia działań:</w:t>
      </w:r>
      <w:r w:rsidRPr="00F415F9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ab/>
      </w:r>
    </w:p>
    <w:p w14:paraId="642085FD" w14:textId="390731AC" w:rsidR="0097596E" w:rsidRPr="00F415F9" w:rsidRDefault="00221568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Budowa </w:t>
      </w:r>
      <w:r w:rsidR="00B40676" w:rsidRPr="00F415F9">
        <w:rPr>
          <w:rFonts w:ascii="Times New Roman" w:hAnsi="Times New Roman" w:cs="Times New Roman"/>
          <w:sz w:val="24"/>
          <w:szCs w:val="24"/>
        </w:rPr>
        <w:t xml:space="preserve">urządzenia stabilizującego warunki hydrologiczne w rezerwacie przyrody Jezioro </w:t>
      </w:r>
      <w:r w:rsidR="00D437F6" w:rsidRPr="00F415F9">
        <w:rPr>
          <w:rFonts w:ascii="Times New Roman" w:hAnsi="Times New Roman" w:cs="Times New Roman"/>
          <w:sz w:val="24"/>
          <w:szCs w:val="24"/>
        </w:rPr>
        <w:t>Wieleckie</w:t>
      </w:r>
      <w:r w:rsidR="00B40676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wynika z planu ochrony rezerwatu przyrody </w:t>
      </w:r>
      <w:r w:rsidR="00B40676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Jezioro </w:t>
      </w:r>
      <w:r w:rsidR="00D437F6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Wieleckie</w:t>
      </w: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ustanowionego </w:t>
      </w:r>
      <w:r w:rsidR="005D3FE0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zarządzeni</w:t>
      </w: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em</w:t>
      </w:r>
      <w:r w:rsidR="005D3FE0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B40676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nr</w:t>
      </w:r>
      <w:r w:rsidR="00D437F6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8/0210/2011 Regionalnego Dyrektora Ochrony Środowiska w Bydgoszczy z dnia 5 grudnia 2011 r. w sprawie ustanowienia planu ochrony dla rezerwatu przyrody Jezioro Wieleckie (Dz. Urz. Woj. Kuj-Pom. nr 312, poz. 3402)</w:t>
      </w: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14:paraId="4B98FD9A" w14:textId="58D0BA03" w:rsidR="001473E5" w:rsidRPr="00F415F9" w:rsidRDefault="001473E5" w:rsidP="001473E5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Zamawiający posiada</w:t>
      </w:r>
      <w:r w:rsidR="00177A5B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2A0A08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pisemną </w:t>
      </w:r>
      <w:r w:rsidR="00177A5B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z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godę właściciela urządzenia wodnego</w:t>
      </w:r>
      <w:r w:rsidR="002A0A08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(Państwowe Gospodarstwo Wodne Wody Polskie)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jest niezbędne do </w:t>
      </w:r>
      <w:r w:rsidRPr="00F415F9">
        <w:rPr>
          <w:rFonts w:ascii="Times New Roman" w:hAnsi="Times New Roman" w:cs="Times New Roman"/>
          <w:sz w:val="24"/>
          <w:szCs w:val="24"/>
        </w:rPr>
        <w:t>wykonania planowanych czynności, robót lub urządzeń wodnych</w:t>
      </w:r>
      <w:r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14:paraId="4143461A" w14:textId="401568EF" w:rsidR="00A214BE" w:rsidRPr="00F415F9" w:rsidRDefault="00AF0BE0" w:rsidP="002D3FED">
      <w:pPr>
        <w:pStyle w:val="Akapitzlist"/>
        <w:numPr>
          <w:ilvl w:val="0"/>
          <w:numId w:val="1"/>
        </w:numPr>
        <w:spacing w:before="100" w:beforeAutospacing="1" w:afterAutospacing="1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 i sposób realizacji prac:</w:t>
      </w:r>
    </w:p>
    <w:p w14:paraId="05449E34" w14:textId="43EE26C1" w:rsidR="002664A9" w:rsidRPr="00F415F9" w:rsidRDefault="00B40676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hAnsi="Times New Roman" w:cs="Times New Roman"/>
          <w:sz w:val="24"/>
          <w:szCs w:val="24"/>
        </w:rPr>
        <w:t xml:space="preserve">Urządzenie </w:t>
      </w:r>
      <w:r w:rsidR="002664A9" w:rsidRPr="00F415F9">
        <w:rPr>
          <w:rFonts w:ascii="Times New Roman" w:hAnsi="Times New Roman" w:cs="Times New Roman"/>
          <w:sz w:val="24"/>
          <w:szCs w:val="24"/>
        </w:rPr>
        <w:t xml:space="preserve">wodne </w:t>
      </w:r>
      <w:r w:rsidRPr="00F415F9">
        <w:rPr>
          <w:rFonts w:ascii="Times New Roman" w:hAnsi="Times New Roman" w:cs="Times New Roman"/>
          <w:sz w:val="24"/>
          <w:szCs w:val="24"/>
        </w:rPr>
        <w:t xml:space="preserve">stabilizujące warunki hydrologiczne w rezerwacie przyrody Jezioro </w:t>
      </w:r>
      <w:r w:rsidR="00D437F6" w:rsidRPr="00F415F9">
        <w:rPr>
          <w:rFonts w:ascii="Times New Roman" w:hAnsi="Times New Roman" w:cs="Times New Roman"/>
          <w:sz w:val="24"/>
          <w:szCs w:val="24"/>
        </w:rPr>
        <w:t>Wieleckie</w:t>
      </w:r>
      <w:r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urządzeniem umożliwiającym migrację organizmów wodnych należy zaprojektować na terenie dział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215/2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Wiele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Mrocza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0953D7" w14:textId="39599BEE" w:rsidR="00B6209A" w:rsidRPr="00F415F9" w:rsidRDefault="00B6209A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wodne należy zlokalizować w miejscu istniejącego urządzenia, które jest w złym stanie technicznym oraz, dla którego brak jest jakiejkolwiek dokumentacji sankcjonującej jego funkcjonowanie</w:t>
      </w:r>
      <w:r w:rsidR="00B965F5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potwierdzającej podstawy jego wykonania, a także nie jest znany jego właściciel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3D9A0B" w14:textId="7D40EE24" w:rsidR="00B6209A" w:rsidRPr="00F415F9" w:rsidRDefault="00B6209A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przygotowywanej w ramach niniejszego zadania dokumentacji należy uwzględnić konieczność rozbiórki istniejącego urządzenia, o którym mowa w pkt 2, lub budowę nowego urządzenia wodnego w oparciu o ten obiekt, jeśli jego stan techniczny na to pozwala.</w:t>
      </w:r>
    </w:p>
    <w:p w14:paraId="10F2A514" w14:textId="3475F022" w:rsidR="00733716" w:rsidRPr="00F415F9" w:rsidRDefault="00C75C0D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inwestycji nie przewiduje się korzystania z innych działek, wyznaczania linii brzegowej, podziałów nieruchomości, wycen nieruchomości i tym podobnych zadań z zakresu gospodarki nieruchomościami.</w:t>
      </w:r>
    </w:p>
    <w:p w14:paraId="27142638" w14:textId="40FFFDAB" w:rsidR="002664A9" w:rsidRPr="00F415F9" w:rsidRDefault="0013653E" w:rsidP="002664A9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wykonania doku</w:t>
      </w:r>
      <w:r w:rsidR="00F14D62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mentacji projektowej</w:t>
      </w:r>
      <w:r w:rsidR="00282458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projekt</w:t>
      </w:r>
      <w:r w:rsidR="005B7F14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82458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</w:t>
      </w:r>
      <w:r w:rsidR="005B7F14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151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4D62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1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umożliwiających Zamawiającemu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</w:t>
      </w:r>
      <w:r w:rsidR="00F276C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prawem decyzji i pozwoleń, opinii i uzgodnień na realizację projektowanej infrastruktury </w:t>
      </w:r>
      <w:r w:rsidR="00F40F05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przepisów prawa w</w:t>
      </w:r>
      <w:r w:rsidR="00BC1128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40F05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1FA8527" w14:textId="77777777" w:rsidR="002664A9" w:rsidRPr="00F415F9" w:rsidRDefault="00591B19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 zgody wodnoprawnej, w tym oceny wodnoprawnej, o ile będzie wymagana,</w:t>
      </w:r>
    </w:p>
    <w:p w14:paraId="73F4D656" w14:textId="77777777" w:rsidR="002664A9" w:rsidRPr="00F415F9" w:rsidRDefault="0027147B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pozwolenia na budowę,</w:t>
      </w:r>
    </w:p>
    <w:p w14:paraId="39EA29B1" w14:textId="77777777" w:rsidR="002664A9" w:rsidRPr="00F415F9" w:rsidRDefault="0027147B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przygotowania wszelkiej dokumentacji niezbędnej do uzyskania przedmiotowych decyzji, pozwoleń, opinii i uzgodnień.</w:t>
      </w:r>
    </w:p>
    <w:p w14:paraId="37513721" w14:textId="67DD2585" w:rsidR="00F34EEC" w:rsidRPr="00F415F9" w:rsidRDefault="00715106" w:rsidP="002664A9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przekaże Wykonawcy </w:t>
      </w:r>
      <w:r w:rsidR="006B2E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8 czerwca</w:t>
      </w:r>
      <w:r w:rsidR="006B2E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 </w:t>
      </w:r>
      <w:r w:rsidR="00F34EE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kopię:</w:t>
      </w:r>
    </w:p>
    <w:p w14:paraId="2CB36596" w14:textId="53D577D4" w:rsidR="00BF6997" w:rsidRPr="00F415F9" w:rsidRDefault="00BF6997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zgody właściciela działki ewidencyjnej nr 215/2 obręb Wiele, gmina Mrocza, </w:t>
      </w:r>
      <w:r w:rsidR="004A3A92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którą przepływa rzeka Rokitka,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której zlokalizowane będzie planowane</w:t>
      </w:r>
      <w:r w:rsidRPr="00F415F9">
        <w:rPr>
          <w:rFonts w:ascii="Times New Roman" w:hAnsi="Times New Roman" w:cs="Times New Roman"/>
          <w:sz w:val="24"/>
          <w:szCs w:val="24"/>
        </w:rPr>
        <w:t xml:space="preserve"> urządzenie wodne (Krajowy Ośrodek Wsparcia Rolnictwa Oddział Terenowy w Bydgoszczy)</w:t>
      </w:r>
      <w:r w:rsidR="004A3A92" w:rsidRPr="00F415F9">
        <w:rPr>
          <w:rFonts w:ascii="Times New Roman" w:eastAsia="TimesNewRomanPSMT" w:hAnsi="Times New Roman" w:cs="Times New Roman"/>
          <w:sz w:val="24"/>
          <w:szCs w:val="24"/>
          <w:lang w:eastAsia="ar-SA"/>
        </w:rPr>
        <w:t>;</w:t>
      </w:r>
    </w:p>
    <w:p w14:paraId="556B7AE2" w14:textId="0B433776" w:rsidR="00F34EEC" w:rsidRPr="00F415F9" w:rsidRDefault="00F34EEC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pisma potwierdzającego brak kwalifikacji planowanego urządzenia wodnego do przedsięwzięć mogących zawsze lub potencjalnie znacząco oddziaływać na środowisko, </w:t>
      </w:r>
      <w:r w:rsidR="006B2E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</w:t>
      </w:r>
      <w:r w:rsidR="006B2E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10 września 2019 r. w sprawie przedsięwzięć mogących znacząco oddziaływać na środowisko (Dz. U. poz. 1839 ze zm.);</w:t>
      </w:r>
    </w:p>
    <w:p w14:paraId="1F090BC8" w14:textId="77777777" w:rsidR="006B2E5A" w:rsidRPr="00F415F9" w:rsidRDefault="00F34EEC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decyzji o ustaleniu lokalizacji inwestycji celu publicznego</w:t>
      </w:r>
      <w:r w:rsidR="006B2E5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50 ust. 1 ustawy z dnia 27 marca 2003 r. o planowaniu i zagospodarowaniu przestrzennym (Dz. U. z 2023 r. poz. 977);</w:t>
      </w:r>
    </w:p>
    <w:p w14:paraId="64799A58" w14:textId="10D3796C" w:rsidR="00715106" w:rsidRPr="00F415F9" w:rsidRDefault="006B2E5A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skuteczne złożenie zgłoszenia prowadzenia działań na obszarach form ochrony przyrody, w obrębach ochronnych wyznaczonych na podstawie ustawy o rybactwie śródlądowym, a także w obrębie cieków naturalnych, o którym mowa w art. 118 ust. 1 ustawy z dnia 16 kwietnia 2004 r. o ochronie przyrody (Dz. U. z 2023 r. poz. 1336</w:t>
      </w:r>
      <w:r w:rsidR="00D437F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F7AA970" w14:textId="058BC83C" w:rsidR="006B2E5A" w:rsidRPr="00F415F9" w:rsidRDefault="00D70A0A" w:rsidP="00C9172E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dokumentacji niezbędnej do przeprowadzenia postępowania przetargowego na roboty budowlane oraz do zrealizowania robót budowlanych, w szczególności:</w:t>
      </w:r>
    </w:p>
    <w:p w14:paraId="679B4367" w14:textId="77777777" w:rsidR="006B2E5A" w:rsidRPr="00F415F9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koncepcji urządzenia,</w:t>
      </w:r>
    </w:p>
    <w:p w14:paraId="1E554CDB" w14:textId="3A959ED0" w:rsidR="006B2E5A" w:rsidRPr="00F415F9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operatu wodno-prawnego,</w:t>
      </w:r>
    </w:p>
    <w:p w14:paraId="5B5B900D" w14:textId="25E94841" w:rsidR="006B2E5A" w:rsidRPr="00F415F9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instrukcji gospodarowania wodami,</w:t>
      </w:r>
    </w:p>
    <w:p w14:paraId="7E180FF9" w14:textId="7FEBD995" w:rsidR="006B2E5A" w:rsidRPr="00F415F9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budowlanego,</w:t>
      </w:r>
    </w:p>
    <w:p w14:paraId="061F293C" w14:textId="7CFBEC0A" w:rsidR="00D70A0A" w:rsidRPr="00F415F9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technicznego,</w:t>
      </w:r>
    </w:p>
    <w:p w14:paraId="462DE667" w14:textId="5CE2BEC3" w:rsidR="00D70A0A" w:rsidRPr="00F415F9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wykonawczego,</w:t>
      </w:r>
    </w:p>
    <w:p w14:paraId="46CC2047" w14:textId="4C22CB46" w:rsidR="00D70A0A" w:rsidRPr="00F415F9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specyfikacji </w:t>
      </w:r>
      <w:r w:rsidR="00591B19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technicznych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odbioru robót budowlanych,</w:t>
      </w:r>
    </w:p>
    <w:p w14:paraId="11B86D16" w14:textId="7222DDB7" w:rsidR="00D70A0A" w:rsidRPr="00F415F9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przedmiaru robót,</w:t>
      </w:r>
    </w:p>
    <w:p w14:paraId="23A59652" w14:textId="762825F9" w:rsidR="00D70A0A" w:rsidRPr="00F415F9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kosztorysu inwestorskiego.</w:t>
      </w:r>
    </w:p>
    <w:p w14:paraId="2592EB6A" w14:textId="5853E370" w:rsidR="00C75C0D" w:rsidRPr="00F415F9" w:rsidRDefault="00C75C0D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projektowych nie obejmuje przygotowania programu funkcjonalno-użytkowego. </w:t>
      </w:r>
    </w:p>
    <w:p w14:paraId="03D056C4" w14:textId="746561AB" w:rsidR="0027147B" w:rsidRPr="00F415F9" w:rsidRDefault="0027147B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NewRomanPSMT" w:hAnsi="Times New Roman" w:cs="TimesNewRomanPSMT"/>
          <w:sz w:val="24"/>
          <w:szCs w:val="24"/>
        </w:rPr>
        <w:t>Wykonawca wykona niezbędne opracowania na potrzeby ww. decyzji i uzgodnień w ilości</w:t>
      </w:r>
      <w:r w:rsidR="00CC16E9" w:rsidRPr="00F415F9">
        <w:rPr>
          <w:rFonts w:ascii="Times New Roman" w:eastAsia="TimesNewRomanPSMT" w:hAnsi="Times New Roman" w:cs="TimesNewRomanPSMT"/>
          <w:sz w:val="24"/>
          <w:szCs w:val="24"/>
        </w:rPr>
        <w:t>ach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określonych przepisami prawa (na potrzeby postępowań administracyjnych) oraz dodatkow</w:t>
      </w:r>
      <w:r w:rsidR="001473E5" w:rsidRPr="00F415F9">
        <w:rPr>
          <w:rFonts w:ascii="Times New Roman" w:eastAsia="TimesNewRomanPSMT" w:hAnsi="Times New Roman" w:cs="TimesNewRomanPSMT"/>
          <w:sz w:val="24"/>
          <w:szCs w:val="24"/>
        </w:rPr>
        <w:t>e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="001473E5" w:rsidRPr="00F415F9">
        <w:rPr>
          <w:rFonts w:ascii="Times New Roman" w:eastAsia="TimesNewRomanPSMT" w:hAnsi="Times New Roman" w:cs="TimesNewRomanPSMT"/>
          <w:sz w:val="24"/>
          <w:szCs w:val="24"/>
        </w:rPr>
        <w:t>dwa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egzemplarz</w:t>
      </w:r>
      <w:r w:rsidR="001473E5" w:rsidRPr="00F415F9">
        <w:rPr>
          <w:rFonts w:ascii="Times New Roman" w:eastAsia="TimesNewRomanPSMT" w:hAnsi="Times New Roman" w:cs="TimesNewRomanPSMT"/>
          <w:sz w:val="24"/>
          <w:szCs w:val="24"/>
        </w:rPr>
        <w:t>e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(w wersji papierowej i elektronicznej</w:t>
      </w:r>
      <w:r w:rsidR="006B2E5A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="001473E5" w:rsidRPr="00F415F9">
        <w:rPr>
          <w:rFonts w:ascii="Times New Roman" w:eastAsia="TimesNewRomanPSMT" w:hAnsi="Times New Roman" w:cs="TimesNewRomanPSMT"/>
          <w:sz w:val="24"/>
          <w:szCs w:val="24"/>
        </w:rPr>
        <w:t>- edytowalnej oraz w wersji pdf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>) na potrzeby RDOŚ w Bydgoszczy</w:t>
      </w:r>
      <w:r w:rsidR="001473E5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oraz PGW WP Zarządu Zlewni w </w:t>
      </w:r>
      <w:r w:rsidR="0053019A" w:rsidRPr="00F415F9">
        <w:rPr>
          <w:rFonts w:ascii="Times New Roman" w:eastAsia="TimesNewRomanPSMT" w:hAnsi="Times New Roman" w:cs="TimesNewRomanPSMT"/>
          <w:sz w:val="24"/>
          <w:szCs w:val="24"/>
        </w:rPr>
        <w:t>Inowrocławiu</w:t>
      </w:r>
      <w:r w:rsidRPr="00F415F9">
        <w:rPr>
          <w:rFonts w:ascii="Times New Roman" w:eastAsia="TimesNewRomanPSMT" w:hAnsi="Times New Roman" w:cs="TimesNewRomanPSMT"/>
          <w:sz w:val="24"/>
          <w:szCs w:val="24"/>
        </w:rPr>
        <w:t>.</w:t>
      </w:r>
    </w:p>
    <w:p w14:paraId="53C88C86" w14:textId="77777777" w:rsidR="00BD00CD" w:rsidRPr="00F415F9" w:rsidRDefault="00937452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hAnsi="Times New Roman" w:cs="Times New Roman"/>
          <w:sz w:val="24"/>
          <w:szCs w:val="24"/>
        </w:rPr>
        <w:t>Dokumentacja</w:t>
      </w:r>
      <w:r w:rsidR="0027147B" w:rsidRPr="00F415F9">
        <w:rPr>
          <w:rFonts w:ascii="Times New Roman" w:hAnsi="Times New Roman" w:cs="Times New Roman"/>
          <w:sz w:val="24"/>
          <w:szCs w:val="24"/>
        </w:rPr>
        <w:t xml:space="preserve"> techniczna i projektowo-kosztoryso</w:t>
      </w:r>
      <w:r w:rsidR="004C4D84" w:rsidRPr="00F415F9">
        <w:rPr>
          <w:rFonts w:ascii="Times New Roman" w:hAnsi="Times New Roman" w:cs="Times New Roman"/>
          <w:sz w:val="24"/>
          <w:szCs w:val="24"/>
        </w:rPr>
        <w:t>wa</w:t>
      </w:r>
      <w:r w:rsidR="00752C1B" w:rsidRPr="00F415F9">
        <w:rPr>
          <w:rFonts w:ascii="Times New Roman" w:hAnsi="Times New Roman" w:cs="Times New Roman"/>
          <w:sz w:val="24"/>
          <w:szCs w:val="24"/>
        </w:rPr>
        <w:t xml:space="preserve"> ma być wykonana zgodnie z </w:t>
      </w:r>
      <w:r w:rsidRPr="00F415F9">
        <w:rPr>
          <w:rFonts w:ascii="Times New Roman" w:hAnsi="Times New Roman" w:cs="Times New Roman"/>
          <w:sz w:val="24"/>
          <w:szCs w:val="24"/>
        </w:rPr>
        <w:t>obowiązującymi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803080" w:rsidRPr="00F415F9">
        <w:rPr>
          <w:rFonts w:ascii="Times New Roman" w:hAnsi="Times New Roman" w:cs="Times New Roman"/>
          <w:sz w:val="24"/>
          <w:szCs w:val="24"/>
        </w:rPr>
        <w:t>przepisami, normami i </w:t>
      </w:r>
      <w:r w:rsidRPr="00F415F9">
        <w:rPr>
          <w:rFonts w:ascii="Times New Roman" w:hAnsi="Times New Roman" w:cs="Times New Roman"/>
          <w:sz w:val="24"/>
          <w:szCs w:val="24"/>
        </w:rPr>
        <w:t>sztuką budowlaną oraz powinna być opatrzona klauzulą o</w:t>
      </w:r>
      <w:r w:rsidR="009E4FE6" w:rsidRPr="00F415F9">
        <w:rPr>
          <w:rFonts w:ascii="Times New Roman" w:hAnsi="Times New Roman" w:cs="Times New Roman"/>
          <w:sz w:val="24"/>
          <w:szCs w:val="24"/>
        </w:rPr>
        <w:t> </w:t>
      </w:r>
      <w:r w:rsidR="0027147B" w:rsidRPr="00F415F9">
        <w:rPr>
          <w:rFonts w:ascii="Times New Roman" w:hAnsi="Times New Roman" w:cs="Times New Roman"/>
          <w:sz w:val="24"/>
          <w:szCs w:val="24"/>
        </w:rPr>
        <w:t>kompletności i przydatności z </w:t>
      </w:r>
      <w:r w:rsidRPr="00F415F9">
        <w:rPr>
          <w:rFonts w:ascii="Times New Roman" w:hAnsi="Times New Roman" w:cs="Times New Roman"/>
          <w:sz w:val="24"/>
          <w:szCs w:val="24"/>
        </w:rPr>
        <w:t>punktu widzenia celu, któremu ma służy</w:t>
      </w:r>
      <w:r w:rsidR="00D86F10" w:rsidRPr="00F415F9">
        <w:rPr>
          <w:rFonts w:ascii="Times New Roman" w:hAnsi="Times New Roman" w:cs="Times New Roman"/>
          <w:sz w:val="24"/>
          <w:szCs w:val="24"/>
        </w:rPr>
        <w:t>ć</w:t>
      </w:r>
      <w:r w:rsidR="000C42D1" w:rsidRPr="00F415F9">
        <w:rPr>
          <w:rFonts w:ascii="Times New Roman" w:hAnsi="Times New Roman" w:cs="Times New Roman"/>
          <w:sz w:val="24"/>
          <w:szCs w:val="24"/>
        </w:rPr>
        <w:t>.</w:t>
      </w:r>
    </w:p>
    <w:p w14:paraId="23604056" w14:textId="3E2465C1" w:rsidR="00BD00CD" w:rsidRPr="00F415F9" w:rsidRDefault="00BD00CD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obowiązujących przepisów w trakcie wykonywania przedmiotu zamówienia, w szczególności wejścia w życie nowych przepisów np. </w:t>
      </w:r>
      <w:r w:rsidR="0058258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rozporządzeń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wykonawczych do ustawy Prawo Zamówień Publicznych, Wykonawca ma obowiązek dostosować opracowanie do przepisów aktualnie obowiązujących w dniu odbioru prac, </w:t>
      </w:r>
      <w:r w:rsidR="002F087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799E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087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gdy </w:t>
      </w:r>
      <w:r w:rsidR="00DC228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te </w:t>
      </w:r>
      <w:r w:rsidR="002F087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DC228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ogłoszone </w:t>
      </w:r>
      <w:r w:rsidR="002F087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terminem przedłożenia ostatecznej dokumentacji lub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30 dni przed </w:t>
      </w:r>
      <w:r w:rsidR="00DC228C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terminem 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w rozdziale VI ust </w:t>
      </w:r>
      <w:r w:rsidR="002D115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niniejszego OPZ.</w:t>
      </w:r>
    </w:p>
    <w:p w14:paraId="32439CD4" w14:textId="382D5E47" w:rsidR="000C42D1" w:rsidRPr="00F415F9" w:rsidRDefault="00937452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F9">
        <w:rPr>
          <w:rFonts w:ascii="Times New Roman" w:hAnsi="Times New Roman" w:cs="Times New Roman"/>
          <w:sz w:val="24"/>
          <w:szCs w:val="24"/>
        </w:rPr>
        <w:t>Informacje zawarte w dokumentach w zakresie technologii wykonania robót, doboru materiałów i urządzeń powinny określać przedmi</w:t>
      </w:r>
      <w:r w:rsidR="009E4FE6" w:rsidRPr="00F415F9">
        <w:rPr>
          <w:rFonts w:ascii="Times New Roman" w:hAnsi="Times New Roman" w:cs="Times New Roman"/>
          <w:sz w:val="24"/>
          <w:szCs w:val="24"/>
        </w:rPr>
        <w:t>ot zamówienia w sposób zgodny z </w:t>
      </w:r>
      <w:r w:rsidRPr="00F415F9">
        <w:rPr>
          <w:rFonts w:ascii="Times New Roman" w:hAnsi="Times New Roman" w:cs="Times New Roman"/>
          <w:sz w:val="24"/>
          <w:szCs w:val="24"/>
        </w:rPr>
        <w:t>Prawem zamówień publicznych, tzn.</w:t>
      </w:r>
      <w:r w:rsidR="00B766E8" w:rsidRPr="00F415F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F415F9">
        <w:rPr>
          <w:rFonts w:ascii="Times New Roman" w:hAnsi="Times New Roman" w:cs="Times New Roman"/>
          <w:sz w:val="24"/>
          <w:szCs w:val="24"/>
        </w:rPr>
        <w:t xml:space="preserve"> bez używania nazw własnych, a jedynie poprzez określenie parametrów precyzujących ich rodzaj, wielkość, standard oraz inne istotne elementy. Materiały wymienione </w:t>
      </w:r>
      <w:r w:rsidR="00A33A48" w:rsidRPr="00F415F9">
        <w:rPr>
          <w:rFonts w:ascii="Times New Roman" w:hAnsi="Times New Roman" w:cs="Times New Roman"/>
          <w:sz w:val="24"/>
          <w:szCs w:val="24"/>
        </w:rPr>
        <w:t>w dokumentacji projektowej muszą</w:t>
      </w:r>
      <w:r w:rsidRPr="00F415F9">
        <w:rPr>
          <w:rFonts w:ascii="Times New Roman" w:hAnsi="Times New Roman" w:cs="Times New Roman"/>
          <w:sz w:val="24"/>
          <w:szCs w:val="24"/>
        </w:rPr>
        <w:t xml:space="preserve"> spełniać wymagania ustawy o wyrobach budowlanych i być wprowadzone do obrotu. </w:t>
      </w:r>
    </w:p>
    <w:p w14:paraId="66E44B27" w14:textId="77777777" w:rsidR="000C42D1" w:rsidRPr="00F415F9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hAnsi="Times New Roman" w:cs="Times New Roman"/>
          <w:sz w:val="24"/>
          <w:szCs w:val="24"/>
        </w:rPr>
        <w:t xml:space="preserve">Projekty powinny zawierać optymalne rozwiązania </w:t>
      </w:r>
      <w:proofErr w:type="spellStart"/>
      <w:r w:rsidRPr="00F415F9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F415F9">
        <w:rPr>
          <w:rFonts w:ascii="Times New Roman" w:hAnsi="Times New Roman" w:cs="Times New Roman"/>
          <w:sz w:val="24"/>
          <w:szCs w:val="24"/>
        </w:rPr>
        <w:t xml:space="preserve"> – użytkowe,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>konstrukcyjne, materiałowe i kosztowe oraz wszystkie niezbędne rysunki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AB7518" w:rsidRPr="00F415F9">
        <w:rPr>
          <w:rFonts w:ascii="Times New Roman" w:hAnsi="Times New Roman" w:cs="Times New Roman"/>
          <w:sz w:val="24"/>
          <w:szCs w:val="24"/>
        </w:rPr>
        <w:t>szczegółów i </w:t>
      </w:r>
      <w:r w:rsidRPr="00F415F9">
        <w:rPr>
          <w:rFonts w:ascii="Times New Roman" w:hAnsi="Times New Roman" w:cs="Times New Roman"/>
          <w:sz w:val="24"/>
          <w:szCs w:val="24"/>
        </w:rPr>
        <w:t>detali wraz z dokładnym opisem.</w:t>
      </w:r>
    </w:p>
    <w:p w14:paraId="5F2404B6" w14:textId="77777777" w:rsidR="000C42D1" w:rsidRPr="00F415F9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hAnsi="Times New Roman" w:cs="Times New Roman"/>
          <w:sz w:val="24"/>
          <w:szCs w:val="24"/>
        </w:rPr>
        <w:t>Dokumentacja powinna charakteryzować się bardzo dużym stopniem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>uszczegółowienia tzn. uwzględniać każdy element zamówienia w sposób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>umożliwiający realizację robót bez dodatkowych opracowań i uzupełnień.</w:t>
      </w:r>
    </w:p>
    <w:p w14:paraId="03D5A964" w14:textId="77777777" w:rsidR="000C42D1" w:rsidRPr="00F415F9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hAnsi="Times New Roman" w:cs="Times New Roman"/>
          <w:sz w:val="24"/>
          <w:szCs w:val="24"/>
        </w:rPr>
        <w:t>W zakresie dokumentacji budowlanej należy ująć wszystkie roboty niezbędne do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>wykonania robót oraz obliczenia, bilanse i inne szczegółowe dane, pozwalające na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>sprawdzenie poprawności ich wykonania</w:t>
      </w:r>
      <w:r w:rsidR="000C42D1" w:rsidRPr="00F415F9">
        <w:rPr>
          <w:rFonts w:ascii="Times New Roman" w:hAnsi="Times New Roman" w:cs="Times New Roman"/>
          <w:sz w:val="24"/>
          <w:szCs w:val="24"/>
        </w:rPr>
        <w:t>.</w:t>
      </w:r>
    </w:p>
    <w:p w14:paraId="36D00AB0" w14:textId="77777777" w:rsidR="000C42D1" w:rsidRPr="00F415F9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hAnsi="Times New Roman" w:cs="Times New Roman"/>
          <w:sz w:val="24"/>
          <w:szCs w:val="24"/>
        </w:rPr>
        <w:t>W projekcie powinna być ujęta informacja dotycząca bezpieczeństwa i ochrony zdrowia.</w:t>
      </w:r>
    </w:p>
    <w:p w14:paraId="6636E5F7" w14:textId="77777777" w:rsidR="00605895" w:rsidRPr="00F415F9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hAnsi="Times New Roman" w:cs="Times New Roman"/>
          <w:sz w:val="24"/>
          <w:szCs w:val="24"/>
        </w:rPr>
        <w:t>W projekcie i przedmiarach robót powinny być zawarte wszystkie roboty: podstawowe oraz towarzyszące</w:t>
      </w:r>
      <w:r w:rsidR="000C42D1" w:rsidRPr="00F415F9">
        <w:rPr>
          <w:rFonts w:ascii="Times New Roman" w:hAnsi="Times New Roman" w:cs="Times New Roman"/>
          <w:sz w:val="24"/>
          <w:szCs w:val="24"/>
        </w:rPr>
        <w:t>,</w:t>
      </w:r>
      <w:r w:rsidRPr="00F415F9">
        <w:rPr>
          <w:rFonts w:ascii="Times New Roman" w:hAnsi="Times New Roman" w:cs="Times New Roman"/>
          <w:sz w:val="24"/>
          <w:szCs w:val="24"/>
        </w:rPr>
        <w:t xml:space="preserve"> np. roboty budowlane związane z wykonaniem zamówienia.</w:t>
      </w:r>
    </w:p>
    <w:p w14:paraId="60AC29D7" w14:textId="77777777" w:rsidR="00024D17" w:rsidRPr="00F415F9" w:rsidRDefault="00024D17" w:rsidP="007B19F1">
      <w:p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</w:p>
    <w:p w14:paraId="33D81AB3" w14:textId="77777777" w:rsidR="00B6209A" w:rsidRPr="00F415F9" w:rsidRDefault="00B6209A" w:rsidP="007B19F1">
      <w:p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</w:p>
    <w:p w14:paraId="2F5D3759" w14:textId="597F7B5E" w:rsidR="000A7D03" w:rsidRPr="00F415F9" w:rsidRDefault="000A7D03" w:rsidP="00207DCA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Bold" w:hAnsi="Times New Roman" w:cs="Times New Roman"/>
          <w:b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Times New Roman"/>
          <w:b/>
          <w:sz w:val="24"/>
          <w:szCs w:val="24"/>
          <w:lang w:eastAsia="ar-SA"/>
        </w:rPr>
        <w:lastRenderedPageBreak/>
        <w:t>Inne wynikające z realizacji zadania zobowiązania wykonawcy:</w:t>
      </w:r>
    </w:p>
    <w:p w14:paraId="26211B83" w14:textId="172580A9" w:rsidR="000369AC" w:rsidRPr="00F415F9" w:rsidRDefault="000A7D03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Wykonawca zobowiązany jest do </w:t>
      </w:r>
      <w:r w:rsidR="00967B0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przygotowania </w:t>
      </w:r>
      <w:r w:rsidR="00D604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wstępnego </w:t>
      </w:r>
      <w:r w:rsidR="00967B0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projektu </w:t>
      </w:r>
      <w:r w:rsidR="00D604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technicznego</w:t>
      </w:r>
      <w:r w:rsidR="0073371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w</w:t>
      </w:r>
      <w:r w:rsidR="00D604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 </w:t>
      </w:r>
      <w:r w:rsidR="0073371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uzgodnieniu</w:t>
      </w:r>
      <w:r w:rsidR="0059180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="0073371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z</w:t>
      </w:r>
      <w:r w:rsidR="0059180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="00733716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Zamawiającym</w:t>
      </w:r>
      <w:r w:rsidR="00207DCA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,</w:t>
      </w:r>
      <w:r w:rsidR="00967B0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a następnie </w:t>
      </w: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konsultacji poszczególnych etapów związanych z realizacją zamówienia, jeżeli </w:t>
      </w:r>
      <w:r w:rsidR="00D604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zajdzie potrzeba wprowadzenia zmian w ramach przedmiotowego</w:t>
      </w:r>
      <w:r w:rsidR="00967B0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projektu</w:t>
      </w:r>
      <w:r w:rsidR="00967B0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.</w:t>
      </w:r>
    </w:p>
    <w:p w14:paraId="5F2943AF" w14:textId="45E8D82B" w:rsidR="004F631F" w:rsidRPr="00F415F9" w:rsidRDefault="004F631F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Wykonawca zobowiązany jest do realizacji zadania zgodnie z </w:t>
      </w:r>
      <w:r w:rsidR="00024D17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z</w:t>
      </w:r>
      <w:r w:rsidR="007600EA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atwierdzonym przez Zamawiającego</w:t>
      </w: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harmonogramem </w:t>
      </w:r>
      <w:r w:rsidR="00C000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szczegółowym </w:t>
      </w: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oraz bieżącego informowania o stanie zaawansowania prac.</w:t>
      </w:r>
      <w:r w:rsidR="0012405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Zmiana przedmiotowego harmonogramu </w:t>
      </w:r>
      <w:r w:rsidR="00D6041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również </w:t>
      </w:r>
      <w:r w:rsidR="0012405C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wymaga uzgodnienia z Zamawiającym.</w:t>
      </w:r>
    </w:p>
    <w:p w14:paraId="4D167B46" w14:textId="24676C16" w:rsidR="00B8166F" w:rsidRPr="00F415F9" w:rsidRDefault="00B8166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Wykonawca zobowiązany jest stosować się do wytycznych i wskazówek udzielanych przez Zamawiającego oraz udzielania wyjaśnień dotyczących wykonania przedmiotu umowy na każde żądanie Zamawiającego w terminie wskazanym przez Zamawiającego.</w:t>
      </w:r>
    </w:p>
    <w:p w14:paraId="7283F914" w14:textId="77777777" w:rsidR="00733716" w:rsidRPr="00F415F9" w:rsidRDefault="0073371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Zamawiający zastrzega sobie m</w:t>
      </w:r>
      <w:r w:rsidR="004F631F" w:rsidRPr="00F415F9">
        <w:rPr>
          <w:rFonts w:ascii="Times New Roman" w:hAnsi="Times New Roman" w:cs="Times New Roman"/>
          <w:sz w:val="24"/>
          <w:szCs w:val="24"/>
        </w:rPr>
        <w:t xml:space="preserve">ożliwość cyklicznych spotkań z Wykonawcą </w:t>
      </w:r>
      <w:r w:rsidRPr="00F415F9">
        <w:rPr>
          <w:rFonts w:ascii="Times New Roman" w:hAnsi="Times New Roman" w:cs="Times New Roman"/>
          <w:sz w:val="24"/>
          <w:szCs w:val="24"/>
        </w:rPr>
        <w:t>w celu uszczegółowienia uzgodnień i monitorowania postępu prac. Wszelkie uzgodnienia powinny mieć formę pisemną.</w:t>
      </w:r>
    </w:p>
    <w:p w14:paraId="4BF76D80" w14:textId="77777777" w:rsidR="000A7D03" w:rsidRPr="00F415F9" w:rsidRDefault="000A7D03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>Wszystkie koszty wykonania zamówienia ponosi Wykonawca w ramach realizacji przedmiotu zamówienia.</w:t>
      </w:r>
      <w:r w:rsidR="00967B0C" w:rsidRPr="00F41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09D71" w14:textId="5398B40A" w:rsidR="00725FFD" w:rsidRPr="00F415F9" w:rsidRDefault="00725FF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 xml:space="preserve">Osoby wykonujące przedmiot zamówienia zobowiązane są posiadać właściwe uprawnienia, </w:t>
      </w:r>
      <w:r w:rsidR="00827057" w:rsidRPr="00F415F9">
        <w:rPr>
          <w:rFonts w:ascii="Times New Roman" w:hAnsi="Times New Roman" w:cs="Times New Roman"/>
          <w:sz w:val="24"/>
          <w:szCs w:val="24"/>
        </w:rPr>
        <w:t xml:space="preserve">jeżeli są </w:t>
      </w:r>
      <w:r w:rsidRPr="00F415F9">
        <w:rPr>
          <w:rFonts w:ascii="Times New Roman" w:hAnsi="Times New Roman" w:cs="Times New Roman"/>
          <w:sz w:val="24"/>
          <w:szCs w:val="24"/>
        </w:rPr>
        <w:t xml:space="preserve">wymagane </w:t>
      </w:r>
      <w:r w:rsidR="00312C49" w:rsidRPr="00F415F9">
        <w:rPr>
          <w:rFonts w:ascii="Times New Roman" w:hAnsi="Times New Roman" w:cs="Times New Roman"/>
          <w:sz w:val="24"/>
          <w:szCs w:val="24"/>
        </w:rPr>
        <w:t xml:space="preserve">odrębnymi </w:t>
      </w:r>
      <w:r w:rsidRPr="00F415F9">
        <w:rPr>
          <w:rFonts w:ascii="Times New Roman" w:hAnsi="Times New Roman" w:cs="Times New Roman"/>
          <w:sz w:val="24"/>
          <w:szCs w:val="24"/>
        </w:rPr>
        <w:t>przepisami</w:t>
      </w:r>
      <w:r w:rsidR="00312C49" w:rsidRPr="00F415F9">
        <w:rPr>
          <w:rFonts w:ascii="Times New Roman" w:hAnsi="Times New Roman" w:cs="Times New Roman"/>
          <w:sz w:val="24"/>
          <w:szCs w:val="24"/>
        </w:rPr>
        <w:t>,</w:t>
      </w:r>
      <w:r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="00312C49" w:rsidRPr="00F415F9">
        <w:rPr>
          <w:rFonts w:ascii="Times New Roman" w:hAnsi="Times New Roman" w:cs="Times New Roman"/>
          <w:sz w:val="24"/>
          <w:szCs w:val="24"/>
        </w:rPr>
        <w:t xml:space="preserve">w tym wynikającymi z </w:t>
      </w:r>
      <w:r w:rsidRPr="00F415F9">
        <w:rPr>
          <w:rFonts w:ascii="Times New Roman" w:hAnsi="Times New Roman" w:cs="Times New Roman"/>
          <w:sz w:val="24"/>
          <w:szCs w:val="24"/>
        </w:rPr>
        <w:t>ustawy Prawo budowlane.</w:t>
      </w:r>
    </w:p>
    <w:p w14:paraId="5A14DF00" w14:textId="77777777" w:rsidR="009E4FE6" w:rsidRPr="00F415F9" w:rsidRDefault="0080308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Wykonawca</w:t>
      </w:r>
      <w:r w:rsidR="009E4FE6" w:rsidRPr="00F415F9">
        <w:rPr>
          <w:rFonts w:ascii="Times New Roman" w:hAnsi="Times New Roman" w:cs="Times New Roman"/>
          <w:sz w:val="24"/>
          <w:szCs w:val="24"/>
        </w:rPr>
        <w:t xml:space="preserve"> wraz z protoko</w:t>
      </w:r>
      <w:r w:rsidR="00937452" w:rsidRPr="00F415F9">
        <w:rPr>
          <w:rFonts w:ascii="Times New Roman" w:hAnsi="Times New Roman" w:cs="Times New Roman"/>
          <w:sz w:val="24"/>
          <w:szCs w:val="24"/>
        </w:rPr>
        <w:t xml:space="preserve">łem przekazania dokumentacji złoży pisemne oświadczenie, iż jest ona kompletna, kompleksowa, uzgodniona między branżami (jeżeli dotyczy) </w:t>
      </w:r>
      <w:r w:rsidR="004C4D84" w:rsidRPr="00F415F9">
        <w:rPr>
          <w:rFonts w:ascii="Times New Roman" w:hAnsi="Times New Roman" w:cs="Times New Roman"/>
          <w:sz w:val="24"/>
          <w:szCs w:val="24"/>
        </w:rPr>
        <w:t>i w </w:t>
      </w:r>
      <w:r w:rsidR="00937452" w:rsidRPr="00F415F9">
        <w:rPr>
          <w:rFonts w:ascii="Times New Roman" w:hAnsi="Times New Roman" w:cs="Times New Roman"/>
          <w:sz w:val="24"/>
          <w:szCs w:val="24"/>
        </w:rPr>
        <w:t xml:space="preserve">pełni wystarcza do realizacji przedmiotowego zadania. Projekt musi być opatrzony podpisami Projektanta/ów oraz zawierać poświadczone „za zgodność z oryginałem” kopie </w:t>
      </w:r>
      <w:r w:rsidR="00282458" w:rsidRPr="00F415F9">
        <w:rPr>
          <w:rFonts w:ascii="Times New Roman" w:hAnsi="Times New Roman" w:cs="Times New Roman"/>
          <w:sz w:val="24"/>
          <w:szCs w:val="24"/>
        </w:rPr>
        <w:t xml:space="preserve">stosownych </w:t>
      </w:r>
      <w:r w:rsidR="00937452" w:rsidRPr="00F415F9">
        <w:rPr>
          <w:rFonts w:ascii="Times New Roman" w:hAnsi="Times New Roman" w:cs="Times New Roman"/>
          <w:sz w:val="24"/>
          <w:szCs w:val="24"/>
        </w:rPr>
        <w:t xml:space="preserve">uprawnień projektowych. </w:t>
      </w:r>
    </w:p>
    <w:p w14:paraId="3EE2B1B8" w14:textId="7A3C0E7A" w:rsidR="00557DA9" w:rsidRPr="00F415F9" w:rsidRDefault="0093745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 xml:space="preserve">Wszelkie koszty związane z </w:t>
      </w:r>
      <w:r w:rsidR="006D0F33" w:rsidRPr="00F415F9">
        <w:rPr>
          <w:rFonts w:ascii="Times New Roman" w:hAnsi="Times New Roman" w:cs="Times New Roman"/>
          <w:sz w:val="24"/>
          <w:szCs w:val="24"/>
        </w:rPr>
        <w:t xml:space="preserve">przeprowadzeniem </w:t>
      </w:r>
      <w:r w:rsidRPr="00F415F9">
        <w:rPr>
          <w:rFonts w:ascii="Times New Roman" w:hAnsi="Times New Roman" w:cs="Times New Roman"/>
          <w:sz w:val="24"/>
          <w:szCs w:val="24"/>
        </w:rPr>
        <w:t>niezbędnych</w:t>
      </w:r>
      <w:r w:rsidR="00647FB3" w:rsidRPr="00F415F9">
        <w:rPr>
          <w:rFonts w:ascii="Times New Roman" w:hAnsi="Times New Roman" w:cs="Times New Roman"/>
          <w:sz w:val="24"/>
          <w:szCs w:val="24"/>
        </w:rPr>
        <w:t xml:space="preserve"> badań</w:t>
      </w:r>
      <w:r w:rsidR="002C2C81" w:rsidRPr="00F415F9">
        <w:rPr>
          <w:rFonts w:ascii="Times New Roman" w:hAnsi="Times New Roman" w:cs="Times New Roman"/>
          <w:sz w:val="24"/>
          <w:szCs w:val="24"/>
        </w:rPr>
        <w:t xml:space="preserve">, sporządzeniem dokumentacji geotechnicznej, inwentaryzacji, </w:t>
      </w:r>
      <w:r w:rsidR="00BE2679" w:rsidRPr="00F415F9">
        <w:rPr>
          <w:rFonts w:ascii="Times New Roman" w:hAnsi="Times New Roman" w:cs="Times New Roman"/>
          <w:sz w:val="24"/>
          <w:szCs w:val="24"/>
        </w:rPr>
        <w:t xml:space="preserve">pozyskaniem mapy zasadniczej, </w:t>
      </w:r>
      <w:r w:rsidRPr="00F415F9">
        <w:rPr>
          <w:rFonts w:ascii="Times New Roman" w:hAnsi="Times New Roman" w:cs="Times New Roman"/>
          <w:sz w:val="24"/>
          <w:szCs w:val="24"/>
        </w:rPr>
        <w:t>wykonani</w:t>
      </w:r>
      <w:r w:rsidR="00BE2679" w:rsidRPr="00F415F9">
        <w:rPr>
          <w:rFonts w:ascii="Times New Roman" w:hAnsi="Times New Roman" w:cs="Times New Roman"/>
          <w:sz w:val="24"/>
          <w:szCs w:val="24"/>
        </w:rPr>
        <w:t>em</w:t>
      </w:r>
      <w:r w:rsidRPr="00F415F9">
        <w:rPr>
          <w:rFonts w:ascii="Times New Roman" w:hAnsi="Times New Roman" w:cs="Times New Roman"/>
          <w:sz w:val="24"/>
          <w:szCs w:val="24"/>
        </w:rPr>
        <w:t xml:space="preserve"> mapy </w:t>
      </w:r>
      <w:r w:rsidR="00D70A0A" w:rsidRPr="00F415F9">
        <w:rPr>
          <w:rFonts w:ascii="Times New Roman" w:hAnsi="Times New Roman" w:cs="Times New Roman"/>
          <w:sz w:val="24"/>
          <w:szCs w:val="24"/>
        </w:rPr>
        <w:t>do celów projektowych</w:t>
      </w:r>
      <w:r w:rsidRPr="00F415F9">
        <w:rPr>
          <w:rFonts w:ascii="Times New Roman" w:hAnsi="Times New Roman" w:cs="Times New Roman"/>
          <w:sz w:val="24"/>
          <w:szCs w:val="24"/>
        </w:rPr>
        <w:t xml:space="preserve">, ponosi </w:t>
      </w:r>
      <w:r w:rsidR="00187F57" w:rsidRPr="00F415F9">
        <w:rPr>
          <w:rFonts w:ascii="Times New Roman" w:hAnsi="Times New Roman" w:cs="Times New Roman"/>
          <w:sz w:val="24"/>
          <w:szCs w:val="24"/>
        </w:rPr>
        <w:t>Wykonawca</w:t>
      </w:r>
      <w:r w:rsidR="00647FB3" w:rsidRPr="00F415F9">
        <w:rPr>
          <w:rFonts w:ascii="Times New Roman" w:hAnsi="Times New Roman" w:cs="Times New Roman"/>
          <w:sz w:val="24"/>
          <w:szCs w:val="24"/>
        </w:rPr>
        <w:t>.</w:t>
      </w:r>
      <w:r w:rsidR="0058258D" w:rsidRPr="00F415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46C544" w14:textId="77777777" w:rsidR="00024D17" w:rsidRPr="00F415F9" w:rsidRDefault="00557DA9" w:rsidP="00024D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Wykonawca będzie zobowiązany do udzieleni</w:t>
      </w:r>
      <w:r w:rsidR="00D70A0A" w:rsidRPr="00F415F9">
        <w:rPr>
          <w:rFonts w:ascii="Times New Roman" w:hAnsi="Times New Roman" w:cs="Times New Roman"/>
          <w:sz w:val="24"/>
          <w:szCs w:val="24"/>
        </w:rPr>
        <w:t>a</w:t>
      </w:r>
      <w:r w:rsidRPr="00F415F9">
        <w:rPr>
          <w:rFonts w:ascii="Times New Roman" w:hAnsi="Times New Roman" w:cs="Times New Roman"/>
          <w:sz w:val="24"/>
          <w:szCs w:val="24"/>
        </w:rPr>
        <w:t xml:space="preserve"> wsparcia merytorycznego w toku</w:t>
      </w:r>
      <w:r w:rsidR="006D0F33" w:rsidRPr="00F415F9">
        <w:rPr>
          <w:rFonts w:ascii="Times New Roman" w:hAnsi="Times New Roman" w:cs="Times New Roman"/>
          <w:sz w:val="24"/>
          <w:szCs w:val="24"/>
        </w:rPr>
        <w:t>:</w:t>
      </w:r>
    </w:p>
    <w:p w14:paraId="614650C6" w14:textId="77777777" w:rsidR="00024D17" w:rsidRPr="00F415F9" w:rsidRDefault="006D0F33" w:rsidP="00447626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-</w:t>
      </w:r>
      <w:r w:rsidR="00557DA9" w:rsidRPr="00F415F9">
        <w:rPr>
          <w:rFonts w:ascii="Times New Roman" w:hAnsi="Times New Roman" w:cs="Times New Roman"/>
          <w:sz w:val="24"/>
          <w:szCs w:val="24"/>
        </w:rPr>
        <w:t xml:space="preserve"> </w:t>
      </w:r>
      <w:r w:rsidRPr="00F415F9">
        <w:rPr>
          <w:rFonts w:ascii="Times New Roman" w:hAnsi="Times New Roman" w:cs="Times New Roman"/>
          <w:sz w:val="24"/>
          <w:szCs w:val="24"/>
        </w:rPr>
        <w:t xml:space="preserve">postępowań mających na celu uzyskanie przez Zamawiającego wszystkich </w:t>
      </w:r>
      <w:r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>przewidzianych prawem uzgodnień i decyzji niezbędnych do budowy i użytkowania przedmiotowej infrastruktury, w szczególności zgody wodnoprawnej i ostatecznej decyzji o pozwoleniu na budowę, tj. opracowania projektów odpowiedzi na wezwania w powyższych postępowaniach,</w:t>
      </w:r>
    </w:p>
    <w:p w14:paraId="685C7516" w14:textId="5F65D918" w:rsidR="000A30D8" w:rsidRPr="00F415F9" w:rsidRDefault="006D0F33" w:rsidP="00447626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- </w:t>
      </w:r>
      <w:r w:rsidR="00557DA9" w:rsidRPr="00F415F9">
        <w:rPr>
          <w:rFonts w:ascii="Times New Roman" w:hAnsi="Times New Roman" w:cs="Times New Roman"/>
          <w:sz w:val="24"/>
          <w:szCs w:val="24"/>
        </w:rPr>
        <w:t>postępowania przetargowego na roboty budowlane</w:t>
      </w:r>
      <w:r w:rsidRPr="00F415F9">
        <w:rPr>
          <w:rFonts w:ascii="Times New Roman" w:hAnsi="Times New Roman" w:cs="Times New Roman"/>
          <w:sz w:val="24"/>
          <w:szCs w:val="24"/>
        </w:rPr>
        <w:t>,</w:t>
      </w:r>
      <w:r w:rsidR="00557DA9" w:rsidRPr="00F415F9">
        <w:rPr>
          <w:rFonts w:ascii="Times New Roman" w:hAnsi="Times New Roman" w:cs="Times New Roman"/>
          <w:sz w:val="24"/>
          <w:szCs w:val="24"/>
        </w:rPr>
        <w:t xml:space="preserve"> tj. opracowani</w:t>
      </w:r>
      <w:r w:rsidR="00D70A0A" w:rsidRPr="00F415F9">
        <w:rPr>
          <w:rFonts w:ascii="Times New Roman" w:hAnsi="Times New Roman" w:cs="Times New Roman"/>
          <w:sz w:val="24"/>
          <w:szCs w:val="24"/>
        </w:rPr>
        <w:t>a</w:t>
      </w:r>
      <w:r w:rsidR="00557DA9" w:rsidRPr="00F415F9">
        <w:rPr>
          <w:rFonts w:ascii="Times New Roman" w:hAnsi="Times New Roman" w:cs="Times New Roman"/>
          <w:sz w:val="24"/>
          <w:szCs w:val="24"/>
        </w:rPr>
        <w:t xml:space="preserve"> projektów odpowiedzi na zgłoszone zapytania.</w:t>
      </w:r>
      <w:r w:rsidR="0058258D" w:rsidRPr="00F41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D2FB4" w14:textId="4D7E3036" w:rsidR="00024D17" w:rsidRPr="00F415F9" w:rsidRDefault="00024D17" w:rsidP="00024D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15F9">
        <w:rPr>
          <w:rFonts w:ascii="Times New Roman" w:hAnsi="Times New Roman" w:cs="Times New Roman"/>
          <w:sz w:val="24"/>
          <w:szCs w:val="24"/>
        </w:rPr>
        <w:t>Wykonawca będzie zobowiązany do bezpłatnej</w:t>
      </w:r>
      <w:r w:rsidR="00447626" w:rsidRPr="00F415F9">
        <w:rPr>
          <w:rFonts w:ascii="Times New Roman" w:hAnsi="Times New Roman" w:cs="Times New Roman"/>
          <w:sz w:val="24"/>
          <w:szCs w:val="24"/>
        </w:rPr>
        <w:t>,</w:t>
      </w:r>
      <w:r w:rsidRPr="00F415F9">
        <w:rPr>
          <w:rFonts w:ascii="Times New Roman" w:hAnsi="Times New Roman" w:cs="Times New Roman"/>
          <w:sz w:val="24"/>
          <w:szCs w:val="24"/>
        </w:rPr>
        <w:t xml:space="preserve"> dwukrotnej akt</w:t>
      </w:r>
      <w:r w:rsidR="00447626" w:rsidRPr="00F415F9">
        <w:rPr>
          <w:rFonts w:ascii="Times New Roman" w:hAnsi="Times New Roman" w:cs="Times New Roman"/>
          <w:sz w:val="24"/>
          <w:szCs w:val="24"/>
        </w:rPr>
        <w:t>u</w:t>
      </w:r>
      <w:r w:rsidRPr="00F415F9">
        <w:rPr>
          <w:rFonts w:ascii="Times New Roman" w:hAnsi="Times New Roman" w:cs="Times New Roman"/>
          <w:sz w:val="24"/>
          <w:szCs w:val="24"/>
        </w:rPr>
        <w:t>alizacji</w:t>
      </w:r>
      <w:r w:rsidR="00447626" w:rsidRPr="00F415F9">
        <w:rPr>
          <w:rFonts w:ascii="Times New Roman" w:hAnsi="Times New Roman" w:cs="Times New Roman"/>
          <w:sz w:val="24"/>
          <w:szCs w:val="24"/>
        </w:rPr>
        <w:t xml:space="preserve"> przygotowanego kosztorysu, w terminie 21 dni od pisemnego zgłoszenia takiej potrzeby przez Zamawiającego.</w:t>
      </w:r>
    </w:p>
    <w:p w14:paraId="01428F05" w14:textId="77777777" w:rsidR="002B7B04" w:rsidRPr="00F415F9" w:rsidRDefault="002B7B04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A9D946" w14:textId="77777777" w:rsidR="00F415F9" w:rsidRPr="00F415F9" w:rsidRDefault="00F415F9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936A2B" w14:textId="77777777" w:rsidR="00F415F9" w:rsidRPr="00F415F9" w:rsidRDefault="00F415F9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122D86F" w14:textId="77777777" w:rsidR="00F415F9" w:rsidRPr="00F415F9" w:rsidRDefault="00F415F9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13A2D0" w14:textId="77777777" w:rsidR="00F415F9" w:rsidRPr="00F415F9" w:rsidRDefault="00F415F9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BDCC0C" w14:textId="05EF89F7" w:rsidR="000A7D03" w:rsidRPr="00F415F9" w:rsidRDefault="00E618A6" w:rsidP="009E4FE6">
      <w:pPr>
        <w:pStyle w:val="Akapitzlist"/>
        <w:numPr>
          <w:ilvl w:val="0"/>
          <w:numId w:val="1"/>
        </w:numPr>
        <w:suppressAutoHyphens/>
        <w:ind w:left="709" w:hanging="709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  <w:lastRenderedPageBreak/>
        <w:t>I</w:t>
      </w:r>
      <w:r w:rsidR="000A7D03" w:rsidRPr="00F415F9"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  <w:t>nformacje o obszarze:</w:t>
      </w:r>
    </w:p>
    <w:p w14:paraId="1082290E" w14:textId="242BAD89" w:rsidR="002D3FED" w:rsidRPr="00F415F9" w:rsidRDefault="00F20CA7" w:rsidP="0053019A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Planowana </w:t>
      </w:r>
      <w:r w:rsidR="002B7B04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infrastruktura</w:t>
      </w:r>
      <w:r w:rsidR="000C42D1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zlokalizowana </w:t>
      </w:r>
      <w:r w:rsidR="002B7B04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będzie</w:t>
      </w:r>
      <w:r w:rsidR="000C42D1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na dział</w:t>
      </w:r>
      <w:r w:rsidR="0053019A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ce</w:t>
      </w:r>
      <w:r w:rsidR="00591806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5918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</w:t>
      </w:r>
      <w:r w:rsidR="0053019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5918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53019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215/2</w:t>
      </w:r>
      <w:r w:rsidR="005918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 </w:t>
      </w:r>
      <w:r w:rsidR="0053019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Wiele</w:t>
      </w:r>
      <w:r w:rsidR="0059180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53019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Mrocza</w:t>
      </w:r>
      <w:r w:rsidR="005834A5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, w granicach </w:t>
      </w:r>
      <w:r w:rsidR="0053019A" w:rsidRPr="00F415F9">
        <w:rPr>
          <w:rFonts w:ascii="Times New Roman" w:hAnsi="Times New Roman" w:cs="Times New Roman"/>
          <w:sz w:val="24"/>
          <w:szCs w:val="24"/>
        </w:rPr>
        <w:t>rezerwatu przyrody Jezioro Wieleckie</w:t>
      </w:r>
      <w:r w:rsidR="0053019A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5834A5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oraz </w:t>
      </w:r>
      <w:r w:rsidR="0053019A" w:rsidRPr="00F415F9">
        <w:rPr>
          <w:rFonts w:ascii="Times New Roman" w:hAnsi="Times New Roman" w:cs="Times New Roman"/>
          <w:sz w:val="24"/>
          <w:szCs w:val="24"/>
        </w:rPr>
        <w:t>Krajeńskiego</w:t>
      </w:r>
      <w:r w:rsidR="005B7122" w:rsidRPr="00F415F9">
        <w:rPr>
          <w:rFonts w:ascii="Times New Roman" w:hAnsi="Times New Roman" w:cs="Times New Roman"/>
          <w:sz w:val="24"/>
          <w:szCs w:val="24"/>
        </w:rPr>
        <w:t xml:space="preserve"> Parku Krajobrazowego</w:t>
      </w:r>
      <w:r w:rsidR="00054762" w:rsidRPr="00F415F9">
        <w:rPr>
          <w:rFonts w:ascii="Times New Roman" w:hAnsi="Times New Roman" w:cs="Times New Roman"/>
          <w:sz w:val="24"/>
          <w:szCs w:val="24"/>
        </w:rPr>
        <w:t>.</w:t>
      </w:r>
    </w:p>
    <w:p w14:paraId="6DB53DD9" w14:textId="29C7991A" w:rsidR="00B50990" w:rsidRPr="00F415F9" w:rsidRDefault="00B50990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Na przedmiotowym terenie obowiązują ustalenia:</w:t>
      </w:r>
    </w:p>
    <w:p w14:paraId="1667A407" w14:textId="77777777" w:rsidR="0053019A" w:rsidRPr="00F415F9" w:rsidRDefault="005B7122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Zarządzenia Nr </w:t>
      </w:r>
      <w:r w:rsidR="0053019A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8/0210/2011 Regionalnego Dyrektora Ochrony Środowiska w Bydgoszczy z dnia 5 grudnia 2011 r. w sprawie ustanowienia planu ochrony dla rezerwatu przyrody Jezioro Wieleckie (Dz. Urz. Woj. Kuj-Pom. nr 312, poz. 3402),</w:t>
      </w:r>
    </w:p>
    <w:p w14:paraId="1F74F761" w14:textId="4623CB47" w:rsidR="005B7122" w:rsidRPr="00F415F9" w:rsidRDefault="0053019A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Uchwały nr X/229/15 Sejmiku Województwa Kujawsko-Pomorskiego z dnia 24 sierpnia 2015 r. w sprawie Krajeńskiego Parku Krajobrazowego (Dz. Urz. Woj. Kuj.-Pom. z 2015 r., poz. 2550, z </w:t>
      </w:r>
      <w:proofErr w:type="spellStart"/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późn</w:t>
      </w:r>
      <w:proofErr w:type="spellEnd"/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. zm.),</w:t>
      </w:r>
    </w:p>
    <w:p w14:paraId="0FF3F29E" w14:textId="4E17B2D3" w:rsidR="0053019A" w:rsidRPr="00F415F9" w:rsidRDefault="0053019A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Uchwały nr XLII/717/18 Sejmiku Województwa Kujawsko-Pomorskiego z dnia 19 marca 2018 r. zmieniająca uchwałę w sprawie Krajeńskiego Parku Krajobrazowego (Dz. Urz. Woj. Kuj.-Pom. z 2018 r., poz. 1477),</w:t>
      </w:r>
    </w:p>
    <w:p w14:paraId="659C617D" w14:textId="294CDB21" w:rsidR="0053019A" w:rsidRPr="00F415F9" w:rsidRDefault="0053019A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Rozporządzenia nr 8 Wojewody Kujawsko - Pomorskiego z dnia 27 maja 2009 r. w sprawie ustanowienia planu ochrony dla Krajeńskiego Parku Krajobrazowego (Dz. Urz. Woj. Kuj.-Pom. z 2009 r., nr 57, poz. 1173).</w:t>
      </w:r>
    </w:p>
    <w:p w14:paraId="01E9F040" w14:textId="64F72DAD" w:rsidR="00EF529C" w:rsidRPr="00F415F9" w:rsidRDefault="00C447E1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suppressAutoHyphens/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Dostępne opracowania </w:t>
      </w:r>
      <w:r w:rsidR="00CD545A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dotyczące</w:t>
      </w:r>
      <w:r w:rsidR="00BC515D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287C76" w:rsidRPr="00F415F9">
        <w:rPr>
          <w:rFonts w:ascii="Times New Roman" w:hAnsi="Times New Roman" w:cs="Times New Roman"/>
          <w:sz w:val="24"/>
          <w:szCs w:val="24"/>
        </w:rPr>
        <w:t xml:space="preserve">rezerwatu przyrody Jezioro </w:t>
      </w:r>
      <w:r w:rsidR="0053019A" w:rsidRPr="00F415F9">
        <w:rPr>
          <w:rFonts w:ascii="Times New Roman" w:hAnsi="Times New Roman" w:cs="Times New Roman"/>
          <w:sz w:val="24"/>
          <w:szCs w:val="24"/>
        </w:rPr>
        <w:t>Wieleckie</w:t>
      </w:r>
      <w:r w:rsidR="00EF529C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, w szczególności:</w:t>
      </w:r>
    </w:p>
    <w:p w14:paraId="07D0469C" w14:textId="34532637" w:rsidR="00EF529C" w:rsidRPr="00F415F9" w:rsidRDefault="00EF529C" w:rsidP="00AC661C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- </w:t>
      </w:r>
      <w:r w:rsidR="00BC1128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</w:t>
      </w:r>
      <w:r w:rsidR="00A2799E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ę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do planu ochrony</w:t>
      </w:r>
      <w:r w:rsidR="000B76C8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rezerwatu przyrody </w:t>
      </w:r>
      <w:r w:rsidR="00287C76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Jezioro </w:t>
      </w:r>
      <w:r w:rsidR="0053019A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Wieleckie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(20</w:t>
      </w:r>
      <w:r w:rsidR="00287C76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0</w:t>
      </w:r>
      <w:r w:rsidR="00F415F9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8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</w:t>
      </w:r>
      <w:r w:rsidR="00DA0C32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.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)</w:t>
      </w:r>
      <w:r w:rsidR="00A2799E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, </w:t>
      </w:r>
    </w:p>
    <w:p w14:paraId="7B5585D2" w14:textId="4EEBC381" w:rsidR="008D72F5" w:rsidRPr="00F415F9" w:rsidRDefault="00287C76" w:rsidP="004A0625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- opracowanie pn.: „</w:t>
      </w:r>
      <w:r w:rsidR="00BF6997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Realizacja działań ochronnych w rezerwacie przyrody Jezioro Wieleckie. Opracowanie końcowe</w:t>
      </w:r>
      <w:r w:rsidR="00024D17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”</w:t>
      </w:r>
      <w:r w:rsidR="004A0625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(201</w:t>
      </w:r>
      <w:r w:rsidR="00BF6997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5</w:t>
      </w:r>
      <w:r w:rsidR="004A0625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r.)</w:t>
      </w:r>
      <w:r w:rsidR="003F69AD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. Opracowanie to</w:t>
      </w:r>
      <w:r w:rsidR="00BF6997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zawiera m.in. </w:t>
      </w:r>
      <w:r w:rsidR="003F69AD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projekt remontu zastawki, kosztorys inwestorski remontu zastawki, operat wodnoprawny, które są nieaktualne, ale zawarte w nich dane mogą posłużyć Wykonawcy do realizacji niniejszego zadania.</w:t>
      </w:r>
    </w:p>
    <w:p w14:paraId="0EF42FEF" w14:textId="65716B41" w:rsidR="0058258D" w:rsidRPr="00F415F9" w:rsidRDefault="00BC515D" w:rsidP="00CC16E9">
      <w:pPr>
        <w:suppressAutoHyphens/>
        <w:ind w:left="42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Zamawiający przekaże w terminie do 5 dni od daty podpisani</w:t>
      </w:r>
      <w:r w:rsidR="003E5C3B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a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umowy.</w:t>
      </w:r>
    </w:p>
    <w:p w14:paraId="6C829D5D" w14:textId="77777777" w:rsidR="004A0625" w:rsidRPr="00F415F9" w:rsidRDefault="004A0625" w:rsidP="009E4FE6">
      <w:p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</w:p>
    <w:p w14:paraId="715878DC" w14:textId="1C6EFA65" w:rsidR="005D3FE0" w:rsidRPr="00F415F9" w:rsidRDefault="005D3FE0" w:rsidP="002D3FED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Harmonogram realizacji prac:</w:t>
      </w:r>
    </w:p>
    <w:p w14:paraId="0472AA30" w14:textId="5101025D" w:rsidR="00B766E8" w:rsidRPr="00F415F9" w:rsidRDefault="00427FC8">
      <w:pPr>
        <w:pStyle w:val="Akapitzlist"/>
        <w:numPr>
          <w:ilvl w:val="0"/>
          <w:numId w:val="3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Etap I</w:t>
      </w:r>
    </w:p>
    <w:p w14:paraId="68793091" w14:textId="3918793F" w:rsidR="00FF6A8B" w:rsidRPr="00F415F9" w:rsidRDefault="00FF6A8B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</w:t>
      </w:r>
      <w:r w:rsidR="004A0625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ciągu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5624DA">
        <w:rPr>
          <w:rFonts w:ascii="Times New Roman" w:eastAsia="UniversPro-Bold" w:hAnsi="Times New Roman" w:cs="UniversPro-Bold"/>
          <w:sz w:val="24"/>
          <w:szCs w:val="24"/>
          <w:lang w:eastAsia="ar-SA"/>
        </w:rPr>
        <w:t>7 dni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od daty podpisania umowy</w:t>
      </w:r>
      <w:r w:rsidR="0071069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w terminie wyznaczonym przez Zamawiającego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odbędzie się spotkanie konsultacyjne w celu omówienia z</w:t>
      </w:r>
      <w:r w:rsidR="0071069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a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łożeń oraz uwarunkowań realizacji prac objętych umową.</w:t>
      </w:r>
    </w:p>
    <w:p w14:paraId="74A52A64" w14:textId="28BE9DFF" w:rsidR="00E52B8A" w:rsidRPr="00F415F9" w:rsidRDefault="004A0625" w:rsidP="00846EAB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przygotuje </w:t>
      </w:r>
      <w:r w:rsidR="00263B6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ścisłej współpracy z Zamawiającym,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koncepcj</w:t>
      </w:r>
      <w:r w:rsidR="006D0F3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ę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urządzenia stabilizującego warunki hydrologiczne w rezerwacie przyrody Jezioro </w:t>
      </w:r>
      <w:r w:rsidR="003F69AD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Wieleckie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2B7B04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piętrzącego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rzece </w:t>
      </w:r>
      <w:r w:rsidR="003F69A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Rokitce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urządzeniem umożliwiającym migrację organizmów wodnych</w:t>
      </w:r>
      <w:r w:rsidR="00263B69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dnia </w:t>
      </w:r>
      <w:r w:rsidR="00FF17A7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3F69A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E52B8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071E18A7" w14:textId="6ACA9FD3" w:rsidR="00E52B8A" w:rsidRPr="00F415F9" w:rsidRDefault="00263B69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wstępnie przez Wykonawcę i Zamawiającego koncepcja zostanie </w:t>
      </w:r>
      <w:r w:rsidR="00E52B8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52B8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spotkaniu konsultacyjnym, w terminie wyznaczonym przez Zamawiającego, najpóźniej dnia </w:t>
      </w:r>
      <w:r w:rsidR="00FF17A7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F69A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E52B8A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4268EC0F" w14:textId="6B593218" w:rsidR="00E52B8A" w:rsidRPr="00F415F9" w:rsidRDefault="00E52B8A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 w:rsidR="00263B69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y potwierdzi akceptację przygotowanej koncepcji</w:t>
      </w:r>
      <w:r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realizowana </w:t>
      </w:r>
      <w:r w:rsidR="006229B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3F69A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F17A7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F69AD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6229B6" w:rsidRPr="00F4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74A68E3C" w14:textId="77777777" w:rsidR="00263B69" w:rsidRPr="00F415F9" w:rsidRDefault="00263B69" w:rsidP="00447626">
      <w:p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679FBB4B" w14:textId="77777777" w:rsidR="00F415F9" w:rsidRPr="00F415F9" w:rsidRDefault="00F415F9" w:rsidP="00447626">
      <w:p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58A15E66" w14:textId="77777777" w:rsidR="00F415F9" w:rsidRPr="00F415F9" w:rsidRDefault="00F415F9" w:rsidP="00447626">
      <w:p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7ECB30FF" w14:textId="77777777" w:rsidR="00F415F9" w:rsidRPr="00F415F9" w:rsidRDefault="00F415F9" w:rsidP="00447626">
      <w:p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00026218" w14:textId="5C65A296" w:rsidR="004A0625" w:rsidRPr="00F415F9" w:rsidRDefault="004A0625">
      <w:pPr>
        <w:pStyle w:val="Akapitzlist"/>
        <w:numPr>
          <w:ilvl w:val="0"/>
          <w:numId w:val="13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lastRenderedPageBreak/>
        <w:t>Etap II</w:t>
      </w:r>
    </w:p>
    <w:p w14:paraId="21B1CF42" w14:textId="310B3D94" w:rsidR="0081680E" w:rsidRPr="00F415F9" w:rsidRDefault="004A0625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przeprowadzi inwentaryzację terenu, 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sporządzi </w:t>
      </w:r>
      <w:r w:rsidR="00FF6A8B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mapy do celów projektowych</w:t>
      </w:r>
      <w:r w:rsidR="002573BE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wstępny projekt techniczny projektowan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ych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urządzeń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wstępny kosztorys (kalkulację kosztów)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oraz</w:t>
      </w:r>
      <w:r w:rsidR="005D3FE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C447E1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szczegółow</w:t>
      </w:r>
      <w:r w:rsidR="00694BDB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y</w:t>
      </w:r>
      <w:r w:rsidR="00C447E1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harmonogram </w:t>
      </w:r>
      <w:bookmarkStart w:id="1" w:name="_Hlk15629515"/>
      <w:r w:rsidR="00C447E1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realizacji zadania</w:t>
      </w:r>
      <w:bookmarkEnd w:id="1"/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bookmarkStart w:id="2" w:name="_Hlk15890585"/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oraz </w:t>
      </w:r>
      <w:r w:rsidR="00B21AD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dostarczy 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ww. dokumentację</w:t>
      </w:r>
      <w:r w:rsidR="00B21AD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Zamawiającemu </w:t>
      </w:r>
      <w:r w:rsidR="0081680E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terminie </w:t>
      </w:r>
      <w:bookmarkEnd w:id="2"/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5 lutego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</w:t>
      </w:r>
      <w:r w:rsidR="006F7B55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2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</w:t>
      </w:r>
      <w:r w:rsidR="0081680E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.</w:t>
      </w:r>
      <w:r w:rsidR="00C714B3" w:rsidRPr="00F415F9">
        <w:rPr>
          <w:sz w:val="24"/>
          <w:szCs w:val="24"/>
        </w:rPr>
        <w:t xml:space="preserve"> </w:t>
      </w:r>
      <w:r w:rsidR="00C714B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(w wersji elektronicznej).</w:t>
      </w:r>
    </w:p>
    <w:p w14:paraId="3D68D684" w14:textId="2AF88677" w:rsidR="00694BDB" w:rsidRPr="00F415F9" w:rsidRDefault="0081680E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przedstawi </w:t>
      </w:r>
      <w:r w:rsidR="0071069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ewentualne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uwagi do otrzymanego </w:t>
      </w:r>
      <w:r w:rsidR="00934CE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harmonogramu szczegółowego</w:t>
      </w:r>
      <w:r w:rsidR="002B7B04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,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 projekt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u i kosztorysu (kalkulacji kosztów)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934CE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 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12 lutego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="00520B5B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</w:p>
    <w:p w14:paraId="79FA60FD" w14:textId="1E9DAF57" w:rsidR="00CA2F44" w:rsidRPr="00F415F9" w:rsidRDefault="00217369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</w:t>
      </w:r>
      <w:r w:rsidR="00934CE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dostarczy Zamawiającemu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0A5F7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poprawiony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wstępny projekt techniczny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wstępny kosztorys (kalkulację kosztów)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projektowanej infrastruktury </w:t>
      </w:r>
      <w:r w:rsidR="003D6D8A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(w wersji elektronicznej) </w:t>
      </w:r>
      <w:r w:rsidR="00934CE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z </w:t>
      </w:r>
      <w:r w:rsidR="00B21AD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ustosunkowaniem się do uwag Zamawiającego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oraz </w:t>
      </w:r>
      <w:r w:rsidR="004B2C0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podpisany 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harmonogram szczegółowy</w:t>
      </w:r>
      <w:r w:rsidR="00EA0D30" w:rsidRPr="00F415F9">
        <w:rPr>
          <w:sz w:val="24"/>
          <w:szCs w:val="24"/>
        </w:rPr>
        <w:t xml:space="preserve"> </w:t>
      </w:r>
      <w:r w:rsidR="004B2C0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realizacji zadania </w:t>
      </w:r>
      <w:r w:rsidR="00EA0D30" w:rsidRPr="00F415F9">
        <w:rPr>
          <w:sz w:val="24"/>
          <w:szCs w:val="24"/>
        </w:rPr>
        <w:t>(</w:t>
      </w:r>
      <w:r w:rsidR="00EA0D3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uzgodniony uprzednio z Zamawiającym)</w:t>
      </w:r>
      <w:r w:rsidR="00E525F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r w:rsidR="00B21AD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</w:t>
      </w:r>
      <w:r w:rsidR="004B2C0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B21AD3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</w:t>
      </w:r>
      <w:r w:rsidR="00BC112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19 lutego 2024</w:t>
      </w:r>
      <w:r w:rsidR="007C1E9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1567BE5A" w14:textId="4DCAA83B" w:rsidR="00427FC8" w:rsidRPr="00F415F9" w:rsidRDefault="00427FC8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dokona odbioru </w:t>
      </w:r>
      <w:r w:rsidR="001201DD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przekazanej dokumentacji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do </w:t>
      </w:r>
      <w:r w:rsidR="00263B69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2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6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lutego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="00520B5B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</w:p>
    <w:p w14:paraId="47FE40A9" w14:textId="77777777" w:rsidR="004B2C07" w:rsidRPr="00F415F9" w:rsidRDefault="004B2C07" w:rsidP="004B2C07">
      <w:pPr>
        <w:pStyle w:val="Akapitzlist"/>
        <w:ind w:left="1068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5EC8A7D4" w14:textId="7E7739A9" w:rsidR="00B766E8" w:rsidRPr="00F415F9" w:rsidRDefault="00427FC8" w:rsidP="002B7B04">
      <w:pPr>
        <w:pStyle w:val="Akapitzlist"/>
        <w:numPr>
          <w:ilvl w:val="0"/>
          <w:numId w:val="14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Etap II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I</w:t>
      </w:r>
    </w:p>
    <w:p w14:paraId="1FC17A1E" w14:textId="40831ADA" w:rsidR="005D3FE0" w:rsidRPr="00F415F9" w:rsidRDefault="00E525F3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Wykonawca opracuje</w:t>
      </w:r>
      <w:r w:rsidR="00427FC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dostarczy</w:t>
      </w:r>
      <w:r w:rsidR="00CA2F44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427FC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Zamawiającemu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ostateczną dokumentację</w:t>
      </w:r>
      <w:r w:rsidR="00CA2F44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w</w:t>
      </w:r>
      <w:r w:rsidR="0088046D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CA2F44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do </w:t>
      </w:r>
      <w:r w:rsidR="00B6209A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2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1</w:t>
      </w:r>
      <w:r w:rsidR="00FE279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FF17A7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października</w:t>
      </w:r>
      <w:r w:rsidR="007C1E90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2938C5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  <w:r w:rsidR="006472CF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(w wersji elektronicznej).</w:t>
      </w:r>
    </w:p>
    <w:p w14:paraId="7456D865" w14:textId="337F966A" w:rsidR="006472CF" w:rsidRPr="00F415F9" w:rsidRDefault="006472CF" w:rsidP="006472CF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przedstawi ewentualne uwagi do otrzymanej dokumentacji w terminie do </w:t>
      </w:r>
      <w:r w:rsidR="00B6209A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31 października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2024 r.</w:t>
      </w:r>
    </w:p>
    <w:p w14:paraId="0C121FEC" w14:textId="4E3448A0" w:rsidR="006472CF" w:rsidRPr="00F415F9" w:rsidRDefault="006472CF" w:rsidP="006472CF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Wykonawca dostarczy Zamawiającemu poprawioną dokumentację (w kompletnej ilości egzem</w:t>
      </w:r>
      <w:r w:rsidR="00C9172E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plarzy papierowych i w wersji elektronicznej)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w terminie do </w:t>
      </w:r>
      <w:r w:rsidR="00B6209A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15 listopada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7B19F1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5C7686D9" w14:textId="7D576897" w:rsidR="00182039" w:rsidRPr="00F415F9" w:rsidRDefault="00182039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Zamawiający dokona odbioru przedmiotu zamówienia</w:t>
      </w:r>
      <w:r w:rsidR="003C2914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terminie do </w:t>
      </w:r>
      <w:r w:rsidR="00B6209A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2 grudnia</w:t>
      </w:r>
      <w:r w:rsidR="00FE2798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br/>
      </w:r>
      <w:r w:rsidR="002D1156"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>2024</w:t>
      </w:r>
      <w:r w:rsidRPr="00F415F9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17BB549A" w14:textId="77777777" w:rsidR="002D1156" w:rsidRPr="00F415F9" w:rsidRDefault="002D1156" w:rsidP="005D3FE0">
      <w:pPr>
        <w:pStyle w:val="Akapitzlist"/>
        <w:suppressAutoHyphens/>
        <w:ind w:left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3D9D090F" w14:textId="6424F5AE" w:rsidR="0054573C" w:rsidRPr="00F415F9" w:rsidRDefault="0054573C" w:rsidP="009E4FE6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Wymogi w zakresie dokumentacji:</w:t>
      </w:r>
    </w:p>
    <w:p w14:paraId="33CB2D49" w14:textId="64EAB604" w:rsidR="00C9172E" w:rsidRPr="00F415F9" w:rsidRDefault="00D43953" w:rsidP="00024D17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Ostateczną dokumentację</w:t>
      </w:r>
      <w:r w:rsidR="00C9172E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, w tym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C9172E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niezbędne opracowania na potrzeby wymaganych prawem decyzji i uzgodnień </w:t>
      </w:r>
      <w:r w:rsidR="00024D17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należy przedłożyć w wersji papierowej </w:t>
      </w:r>
      <w:r w:rsidR="00C9172E" w:rsidRPr="00F415F9">
        <w:rPr>
          <w:rFonts w:ascii="Times New Roman" w:eastAsia="TimesNewRomanPSMT" w:hAnsi="Times New Roman" w:cs="TimesNewRomanPSMT"/>
          <w:sz w:val="24"/>
          <w:szCs w:val="24"/>
        </w:rPr>
        <w:t>w ilościach określonych przepisami prawa (na potrzeby postępowań administracyjnych) oraz dodatkowe dwa egzemplarze (w wersji papierowej i elektronicznej - edytowalnej oraz w wersji pdf</w:t>
      </w:r>
      <w:r w:rsidR="00024D17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 na płytach CD/DVD lub nośniku danych USB</w:t>
      </w:r>
      <w:r w:rsidR="00C9172E" w:rsidRPr="00F415F9">
        <w:rPr>
          <w:rFonts w:ascii="Times New Roman" w:eastAsia="TimesNewRomanPSMT" w:hAnsi="Times New Roman" w:cs="TimesNewRomanPSMT"/>
          <w:sz w:val="24"/>
          <w:szCs w:val="24"/>
        </w:rPr>
        <w:t xml:space="preserve">) na potrzeby </w:t>
      </w:r>
      <w:r w:rsidR="00024D17" w:rsidRPr="00F415F9">
        <w:rPr>
          <w:rFonts w:ascii="Times New Roman" w:eastAsia="TimesNewRomanPSMT" w:hAnsi="Times New Roman" w:cs="TimesNewRomanPSMT"/>
          <w:sz w:val="24"/>
          <w:szCs w:val="24"/>
        </w:rPr>
        <w:t>Zamawiającego</w:t>
      </w:r>
      <w:r w:rsidR="00C9172E" w:rsidRPr="00F415F9">
        <w:rPr>
          <w:rFonts w:ascii="Times New Roman" w:eastAsia="TimesNewRomanPSMT" w:hAnsi="Times New Roman" w:cs="TimesNewRomanPSMT"/>
          <w:sz w:val="24"/>
          <w:szCs w:val="24"/>
        </w:rPr>
        <w:t>.</w:t>
      </w:r>
    </w:p>
    <w:p w14:paraId="7456F248" w14:textId="2C4EDEE3" w:rsidR="002C68DD" w:rsidRPr="00F415F9" w:rsidRDefault="00024D17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Dokumentacje należy sporządzić uwzględniając poniższe warunki</w:t>
      </w:r>
      <w:r w:rsidR="002C68DD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:</w:t>
      </w:r>
    </w:p>
    <w:p w14:paraId="4699B136" w14:textId="77777777" w:rsidR="002C68DD" w:rsidRPr="00F415F9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napisana w języku polskim,</w:t>
      </w:r>
    </w:p>
    <w:p w14:paraId="1130449A" w14:textId="77777777" w:rsidR="002C68DD" w:rsidRPr="00F415F9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rozmiar czcionki 12 (preferowana), </w:t>
      </w:r>
    </w:p>
    <w:p w14:paraId="03C49593" w14:textId="37E0F988" w:rsidR="002C68DD" w:rsidRPr="00F415F9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</w:pPr>
      <w:proofErr w:type="spellStart"/>
      <w:r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czcionka</w:t>
      </w:r>
      <w:proofErr w:type="spellEnd"/>
      <w:r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 xml:space="preserve"> – Times New Roman</w:t>
      </w:r>
      <w:r w:rsidR="00B56129"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 xml:space="preserve"> (</w:t>
      </w:r>
      <w:proofErr w:type="spellStart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preferowana</w:t>
      </w:r>
      <w:proofErr w:type="spellEnd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)</w:t>
      </w:r>
      <w:r w:rsidRPr="00F415F9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,</w:t>
      </w:r>
    </w:p>
    <w:p w14:paraId="27AAE2C6" w14:textId="644AA1AB" w:rsidR="002C68DD" w:rsidRPr="00F415F9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format A4</w:t>
      </w:r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(preferowany)</w:t>
      </w: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,</w:t>
      </w:r>
    </w:p>
    <w:p w14:paraId="61CA8C83" w14:textId="714BE27C" w:rsidR="002C68DD" w:rsidRPr="00F415F9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oprawa trwale podpisana (nadrukowany czytelny tytułu opracowania)</w:t>
      </w:r>
      <w:bookmarkStart w:id="3" w:name="_Hlk34645569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</w:t>
      </w:r>
    </w:p>
    <w:bookmarkEnd w:id="3"/>
    <w:p w14:paraId="327D5B7A" w14:textId="68C98520" w:rsidR="002C68DD" w:rsidRPr="00F415F9" w:rsidRDefault="002C68DD">
      <w:pPr>
        <w:numPr>
          <w:ilvl w:val="0"/>
          <w:numId w:val="11"/>
        </w:numPr>
        <w:contextualSpacing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płyty CD/DVD zostaną dostarczone w opakowaniach do płyt (plastikowym lub kartonowym) czytelnie opisanych z</w:t>
      </w:r>
      <w:r w:rsidR="00024D17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e</w:t>
      </w: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wskazaniem tytułu zadania oraz niezbędnych logo </w:t>
      </w:r>
    </w:p>
    <w:p w14:paraId="7A74B5AD" w14:textId="78F21370" w:rsidR="002C68DD" w:rsidRPr="00F415F9" w:rsidRDefault="002C68DD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lastRenderedPageBreak/>
        <w:t>Płyty CD/DVD</w:t>
      </w:r>
      <w:r w:rsidR="002D1156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lub nośniki danych USB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A2733D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z ostateczną dokumentacją 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powinny zwierać </w:t>
      </w:r>
      <w:r w:rsidR="00B56129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w szczególności </w:t>
      </w:r>
      <w:r w:rsidR="00A2733D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opracowania </w:t>
      </w:r>
      <w:r w:rsidR="00B56129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tekstowe </w:t>
      </w:r>
      <w:r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w formacie PDF i DOC</w:t>
      </w:r>
      <w:r w:rsidR="00B56129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oraz skany uzgodnień i decyzji</w:t>
      </w:r>
      <w:r w:rsidR="00D20225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>.</w:t>
      </w:r>
      <w:r w:rsidR="00F32A70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F32A70" w:rsidRPr="00F415F9">
        <w:rPr>
          <w:rFonts w:ascii="Times New Roman" w:hAnsi="Times New Roman" w:cs="Times New Roman"/>
          <w:sz w:val="24"/>
          <w:szCs w:val="24"/>
        </w:rPr>
        <w:t>Część graficzna, rysunkowa w postaci plików zgodnych z formatami powszechnie stosownymi (np.: .</w:t>
      </w:r>
      <w:proofErr w:type="spellStart"/>
      <w:r w:rsidR="00F32A70" w:rsidRPr="00F415F9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F32A70" w:rsidRPr="00F415F9">
        <w:rPr>
          <w:rFonts w:ascii="Times New Roman" w:hAnsi="Times New Roman" w:cs="Times New Roman"/>
          <w:sz w:val="24"/>
          <w:szCs w:val="24"/>
        </w:rPr>
        <w:t>); Część mapowa – cyfrowa mapa sytuacyjno-wysokościowa wraz z naniesionymi projektow</w:t>
      </w:r>
      <w:r w:rsidR="00D20225" w:rsidRPr="00F415F9">
        <w:rPr>
          <w:rFonts w:ascii="Times New Roman" w:hAnsi="Times New Roman" w:cs="Times New Roman"/>
          <w:sz w:val="24"/>
          <w:szCs w:val="24"/>
        </w:rPr>
        <w:t>an</w:t>
      </w:r>
      <w:r w:rsidR="00F32A70" w:rsidRPr="00F415F9">
        <w:rPr>
          <w:rFonts w:ascii="Times New Roman" w:hAnsi="Times New Roman" w:cs="Times New Roman"/>
          <w:sz w:val="24"/>
          <w:szCs w:val="24"/>
        </w:rPr>
        <w:t>ymi urządzeniami w postaci plików zgodnych z powszechnie stosowanymi formatami (np.: .</w:t>
      </w:r>
      <w:proofErr w:type="spellStart"/>
      <w:r w:rsidR="00F32A70" w:rsidRPr="00F415F9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="00F32A70" w:rsidRPr="00F415F9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F32A70" w:rsidRPr="00F415F9">
        <w:rPr>
          <w:rFonts w:ascii="Times New Roman" w:hAnsi="Times New Roman" w:cs="Times New Roman"/>
          <w:sz w:val="24"/>
          <w:szCs w:val="24"/>
        </w:rPr>
        <w:t>gml</w:t>
      </w:r>
      <w:proofErr w:type="spellEnd"/>
      <w:r w:rsidR="00F32A70" w:rsidRPr="00F4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A70" w:rsidRPr="00F415F9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F32A70" w:rsidRPr="00F415F9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F32A70" w:rsidRPr="00F415F9">
        <w:rPr>
          <w:rFonts w:ascii="Times New Roman" w:hAnsi="Times New Roman" w:cs="Times New Roman"/>
          <w:sz w:val="24"/>
          <w:szCs w:val="24"/>
        </w:rPr>
        <w:t>dxf</w:t>
      </w:r>
      <w:proofErr w:type="spellEnd"/>
      <w:r w:rsidR="00F32A70" w:rsidRPr="00F415F9">
        <w:rPr>
          <w:rFonts w:ascii="Times New Roman" w:hAnsi="Times New Roman" w:cs="Times New Roman"/>
          <w:sz w:val="24"/>
          <w:szCs w:val="24"/>
        </w:rPr>
        <w:t>).</w:t>
      </w:r>
    </w:p>
    <w:p w14:paraId="11B22E0E" w14:textId="1E985DB3" w:rsidR="00B56129" w:rsidRPr="00F415F9" w:rsidRDefault="00B56129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Płyty CD/DVD </w:t>
      </w:r>
      <w:r w:rsidR="002D1156" w:rsidRPr="00F415F9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lub nośniki danych USB </w:t>
      </w: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zostaną trwale opisane poprzez wskazanie co najmniej tytułu </w:t>
      </w:r>
      <w:r w:rsidR="00A2733D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i</w:t>
      </w: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roku opracowania dokumentacji oraz logo</w:t>
      </w:r>
      <w:r w:rsidRPr="00F415F9">
        <w:rPr>
          <w:sz w:val="24"/>
          <w:szCs w:val="24"/>
        </w:rPr>
        <w:t xml:space="preserve"> </w:t>
      </w:r>
      <w:proofErr w:type="spellStart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WFOŚiGW</w:t>
      </w:r>
      <w:proofErr w:type="spellEnd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 Toruniu i RDOŚ w Bydgoszczy.</w:t>
      </w:r>
    </w:p>
    <w:p w14:paraId="7B9D7A64" w14:textId="386E210F" w:rsidR="00B56129" w:rsidRPr="00F415F9" w:rsidRDefault="008E1F16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Na okładce lub na stronie technicznej (druga strona strony tytułowej) </w:t>
      </w:r>
      <w:bookmarkStart w:id="4" w:name="_Hlk37768752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wszystkich sporządzanych dokumentacji i opracowań</w:t>
      </w:r>
      <w:bookmarkEnd w:id="4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oraz na opakowaniach płyt CD/DVD należy umieścić </w:t>
      </w:r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z logo </w:t>
      </w:r>
      <w:proofErr w:type="spellStart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WFOŚiGW</w:t>
      </w:r>
      <w:proofErr w:type="spellEnd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 Toruniu oraz informację o źródle finansowania w brzmieniu: „Dofinansowano ze środków Wojewódzkiego Funduszu Ochrony Środowiska i Gospodarki Wodnej w Toruniu". Wymagania, jakie musi spełniać logo </w:t>
      </w:r>
      <w:proofErr w:type="spellStart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WFOŚiGW</w:t>
      </w:r>
      <w:proofErr w:type="spellEnd"/>
      <w:r w:rsidR="00B56129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 Toruniu: </w:t>
      </w:r>
    </w:p>
    <w:p w14:paraId="636D4E14" w14:textId="77777777" w:rsidR="00B56129" w:rsidRPr="00F415F9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rodzaj czcionki: Antykwa Połtawskiego TTF </w:t>
      </w:r>
      <w:proofErr w:type="spellStart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Bold</w:t>
      </w:r>
      <w:proofErr w:type="spellEnd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, </w:t>
      </w:r>
    </w:p>
    <w:p w14:paraId="735949ED" w14:textId="77777777" w:rsidR="00B56129" w:rsidRPr="00F415F9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kolor: biały (C: 0, M:0, Y:0, K:0), kolor zielony (C:100 M: 0 Y:80 K:40), </w:t>
      </w:r>
    </w:p>
    <w:p w14:paraId="4376022F" w14:textId="77777777" w:rsidR="00B56129" w:rsidRPr="00F415F9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tłem dla logo jest kolor biały.</w:t>
      </w:r>
    </w:p>
    <w:p w14:paraId="213E8CEF" w14:textId="56C5078C" w:rsidR="00B56129" w:rsidRPr="00F415F9" w:rsidRDefault="00B56129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Na okładce lub na stronie technicznej (druga strona strony tytułowej) </w:t>
      </w:r>
      <w:r w:rsidR="008E1F16"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wszystkich sporządzanych dokumentacji i opracowań </w:t>
      </w: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oraz na opakowaniach płyt CD/DVD należy umieścić logo Regionalnej Dyrekcji Ochrony Środowiska w Bydgoszczy, w kolorze zielonym wskazanym we wzorze na tle białym oraz informację w brzmieniu: „Wykonano na zlecenie Regionalnej Dyrekcji Ochrony Środowiska w Bydgoszczy".</w:t>
      </w:r>
    </w:p>
    <w:p w14:paraId="77B167B7" w14:textId="79E099DC" w:rsidR="00B56129" w:rsidRPr="00F415F9" w:rsidRDefault="00B56129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Wzory logo </w:t>
      </w:r>
      <w:proofErr w:type="spellStart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>WFOŚiGW</w:t>
      </w:r>
      <w:proofErr w:type="spellEnd"/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 Toruniu w układzie poziomym i pionowym wraz z opisem proporcji znaku:</w:t>
      </w:r>
    </w:p>
    <w:p w14:paraId="6BE4CED7" w14:textId="77777777" w:rsidR="00B56129" w:rsidRPr="00F415F9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43DFF595" w14:textId="77777777" w:rsidR="00B56129" w:rsidRPr="00F415F9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0B9FCC22" wp14:editId="0C66F23F">
            <wp:extent cx="1809750" cy="1682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74" cy="169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D2921" w14:textId="77777777" w:rsidR="00B56129" w:rsidRPr="00F415F9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64680FB6" wp14:editId="072F9522">
            <wp:extent cx="3048000" cy="122655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53" cy="123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A38B3" w14:textId="77777777" w:rsidR="00F415F9" w:rsidRPr="00F415F9" w:rsidRDefault="00F415F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14FB4C31" w14:textId="77777777" w:rsidR="00F415F9" w:rsidRPr="00F415F9" w:rsidRDefault="00F415F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1F32A30E" w14:textId="77777777" w:rsidR="00F415F9" w:rsidRPr="00F415F9" w:rsidRDefault="00F415F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1C7F7BDB" w14:textId="77777777" w:rsidR="00B56129" w:rsidRPr="00F415F9" w:rsidRDefault="00B56129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F415F9">
        <w:rPr>
          <w:rFonts w:ascii="Times New Roman" w:eastAsia="UniversPro-Roman" w:hAnsi="Times New Roman" w:cs="UniversPro-Roman"/>
          <w:sz w:val="24"/>
          <w:szCs w:val="24"/>
          <w:lang w:eastAsia="ar-SA"/>
        </w:rPr>
        <w:lastRenderedPageBreak/>
        <w:t xml:space="preserve">Wzór logo Regionalnej Dyrekcji Ochrony Środowiska w Bydgoszczy </w:t>
      </w:r>
    </w:p>
    <w:p w14:paraId="61BF421F" w14:textId="77777777" w:rsidR="00B56129" w:rsidRPr="00F415F9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415F9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4778EEED" wp14:editId="2B9A0582">
            <wp:extent cx="1314450" cy="1093874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9" cy="1106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88DA3" w14:textId="77777777" w:rsidR="00B56129" w:rsidRPr="00F415F9" w:rsidRDefault="00B5612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5F9">
        <w:rPr>
          <w:rFonts w:ascii="Times New Roman" w:hAnsi="Times New Roman" w:cs="Times New Roman"/>
          <w:bCs/>
          <w:sz w:val="24"/>
          <w:szCs w:val="24"/>
        </w:rPr>
        <w:t xml:space="preserve">W uzasadnionych przypadkach, po uzgodnieniu z Zamawiającym, dopuszczalne jest zastosowanie rozwiązań innych niż wskazane powyżej, zapewniających skuteczną promocję </w:t>
      </w:r>
      <w:proofErr w:type="spellStart"/>
      <w:r w:rsidRPr="00F415F9"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 w:rsidRPr="00F415F9">
        <w:rPr>
          <w:rFonts w:ascii="Times New Roman" w:hAnsi="Times New Roman" w:cs="Times New Roman"/>
          <w:bCs/>
          <w:sz w:val="24"/>
          <w:szCs w:val="24"/>
        </w:rPr>
        <w:t xml:space="preserve"> w Toruniu. Oznakowanie musi być zgodne z zasadami oznakowania inwestycji określonymi przez </w:t>
      </w:r>
      <w:proofErr w:type="spellStart"/>
      <w:r w:rsidRPr="00F415F9"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 w:rsidRPr="00F415F9">
        <w:rPr>
          <w:rFonts w:ascii="Times New Roman" w:hAnsi="Times New Roman" w:cs="Times New Roman"/>
          <w:bCs/>
          <w:sz w:val="24"/>
          <w:szCs w:val="24"/>
        </w:rPr>
        <w:t xml:space="preserve"> w Toruniu, których pełna treść jest dostępna na stronie:          </w:t>
      </w:r>
    </w:p>
    <w:p w14:paraId="2B56C9E6" w14:textId="3F19C0CA" w:rsidR="00733716" w:rsidRPr="00F415F9" w:rsidRDefault="00B56129" w:rsidP="00D20225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5F9">
        <w:rPr>
          <w:rFonts w:ascii="Times New Roman" w:hAnsi="Times New Roman" w:cs="Times New Roman"/>
          <w:bCs/>
          <w:sz w:val="24"/>
          <w:szCs w:val="24"/>
        </w:rPr>
        <w:t>https://wfosigw.torun.pl/strona-12-zasady_oznakowania_inwestycji.html</w:t>
      </w:r>
      <w:r w:rsidR="00557DA9" w:rsidRPr="00F415F9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</w:p>
    <w:sectPr w:rsidR="00733716" w:rsidRPr="00F415F9" w:rsidSect="003D73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4B0F" w14:textId="77777777" w:rsidR="00C90AD6" w:rsidRDefault="00C90AD6" w:rsidP="008909A7">
      <w:pPr>
        <w:spacing w:line="240" w:lineRule="auto"/>
      </w:pPr>
      <w:r>
        <w:separator/>
      </w:r>
    </w:p>
  </w:endnote>
  <w:endnote w:type="continuationSeparator" w:id="0">
    <w:p w14:paraId="5E7BE4A3" w14:textId="77777777" w:rsidR="00C90AD6" w:rsidRDefault="00C90AD6" w:rsidP="00890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UniversPro-Bold">
    <w:charset w:val="EE"/>
    <w:family w:val="swiss"/>
    <w:pitch w:val="default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3200"/>
      <w:docPartObj>
        <w:docPartGallery w:val="Page Numbers (Bottom of Page)"/>
        <w:docPartUnique/>
      </w:docPartObj>
    </w:sdtPr>
    <w:sdtContent>
      <w:p w14:paraId="739C06C0" w14:textId="77777777" w:rsidR="00D44307" w:rsidRDefault="00D309CD">
        <w:pPr>
          <w:pStyle w:val="Stopka"/>
          <w:jc w:val="right"/>
        </w:pPr>
        <w:r>
          <w:fldChar w:fldCharType="begin"/>
        </w:r>
        <w:r w:rsidR="005D46DF">
          <w:instrText xml:space="preserve"> PAGE   \* MERGEFORMAT </w:instrText>
        </w:r>
        <w:r>
          <w:fldChar w:fldCharType="separate"/>
        </w:r>
        <w:r w:rsidR="00B027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3BBE006" w14:textId="77777777" w:rsidR="00D44307" w:rsidRDefault="00D44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2E6C" w14:textId="77777777" w:rsidR="00C90AD6" w:rsidRDefault="00C90AD6" w:rsidP="008909A7">
      <w:pPr>
        <w:spacing w:line="240" w:lineRule="auto"/>
      </w:pPr>
      <w:r>
        <w:separator/>
      </w:r>
    </w:p>
  </w:footnote>
  <w:footnote w:type="continuationSeparator" w:id="0">
    <w:p w14:paraId="7CFDC202" w14:textId="77777777" w:rsidR="00C90AD6" w:rsidRDefault="00C90AD6" w:rsidP="00890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3"/>
    <w:multiLevelType w:val="multilevel"/>
    <w:tmpl w:val="8C38A5A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</w:lvl>
    <w:lvl w:ilvl="3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>
      <w:start w:val="1"/>
      <w:numFmt w:val="decimal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decimal"/>
      <w:lvlText w:val="%6."/>
      <w:lvlJc w:val="left"/>
      <w:pPr>
        <w:tabs>
          <w:tab w:val="num" w:pos="2661"/>
        </w:tabs>
        <w:ind w:left="2661" w:hanging="36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</w:lvl>
    <w:lvl w:ilvl="7">
      <w:start w:val="1"/>
      <w:numFmt w:val="decimal"/>
      <w:lvlText w:val="%8."/>
      <w:lvlJc w:val="left"/>
      <w:pPr>
        <w:tabs>
          <w:tab w:val="num" w:pos="3381"/>
        </w:tabs>
        <w:ind w:left="3381" w:hanging="360"/>
      </w:pPr>
    </w:lvl>
    <w:lvl w:ilvl="8">
      <w:start w:val="1"/>
      <w:numFmt w:val="decimal"/>
      <w:lvlText w:val="%9."/>
      <w:lvlJc w:val="left"/>
      <w:pPr>
        <w:tabs>
          <w:tab w:val="num" w:pos="3741"/>
        </w:tabs>
        <w:ind w:left="3741" w:hanging="360"/>
      </w:pPr>
    </w:lvl>
  </w:abstractNum>
  <w:abstractNum w:abstractNumId="1" w15:restartNumberingAfterBreak="0">
    <w:nsid w:val="19F87C4D"/>
    <w:multiLevelType w:val="hybridMultilevel"/>
    <w:tmpl w:val="D29E9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8422A"/>
    <w:multiLevelType w:val="multilevel"/>
    <w:tmpl w:val="D5D2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0F51EF"/>
    <w:multiLevelType w:val="hybridMultilevel"/>
    <w:tmpl w:val="EBCEDA58"/>
    <w:lvl w:ilvl="0" w:tplc="F6A0E1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C47"/>
    <w:multiLevelType w:val="hybridMultilevel"/>
    <w:tmpl w:val="FC62FBB6"/>
    <w:lvl w:ilvl="0" w:tplc="DF9642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35C9"/>
    <w:multiLevelType w:val="multilevel"/>
    <w:tmpl w:val="5820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6" w15:restartNumberingAfterBreak="0">
    <w:nsid w:val="44AB1DBE"/>
    <w:multiLevelType w:val="hybridMultilevel"/>
    <w:tmpl w:val="8128640C"/>
    <w:lvl w:ilvl="0" w:tplc="08EA3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941D5"/>
    <w:multiLevelType w:val="hybridMultilevel"/>
    <w:tmpl w:val="BE6CEAC2"/>
    <w:lvl w:ilvl="0" w:tplc="5400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14BE"/>
    <w:multiLevelType w:val="hybridMultilevel"/>
    <w:tmpl w:val="83663FCC"/>
    <w:lvl w:ilvl="0" w:tplc="E4C633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7406FA"/>
    <w:multiLevelType w:val="multilevel"/>
    <w:tmpl w:val="6BCAB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hint="default"/>
      </w:rPr>
    </w:lvl>
  </w:abstractNum>
  <w:abstractNum w:abstractNumId="10" w15:restartNumberingAfterBreak="0">
    <w:nsid w:val="50505163"/>
    <w:multiLevelType w:val="hybridMultilevel"/>
    <w:tmpl w:val="1598CBA4"/>
    <w:lvl w:ilvl="0" w:tplc="F57EAB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4257D"/>
    <w:multiLevelType w:val="multilevel"/>
    <w:tmpl w:val="DC32295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</w:lvl>
    <w:lvl w:ilvl="3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>
      <w:start w:val="1"/>
      <w:numFmt w:val="decimal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decimal"/>
      <w:lvlText w:val="%6."/>
      <w:lvlJc w:val="left"/>
      <w:pPr>
        <w:tabs>
          <w:tab w:val="num" w:pos="2661"/>
        </w:tabs>
        <w:ind w:left="2661" w:hanging="36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</w:lvl>
    <w:lvl w:ilvl="7">
      <w:start w:val="1"/>
      <w:numFmt w:val="decimal"/>
      <w:lvlText w:val="%8."/>
      <w:lvlJc w:val="left"/>
      <w:pPr>
        <w:tabs>
          <w:tab w:val="num" w:pos="3381"/>
        </w:tabs>
        <w:ind w:left="3381" w:hanging="360"/>
      </w:pPr>
    </w:lvl>
    <w:lvl w:ilvl="8">
      <w:start w:val="1"/>
      <w:numFmt w:val="decimal"/>
      <w:lvlText w:val="%9."/>
      <w:lvlJc w:val="left"/>
      <w:pPr>
        <w:tabs>
          <w:tab w:val="num" w:pos="3741"/>
        </w:tabs>
        <w:ind w:left="3741" w:hanging="360"/>
      </w:pPr>
    </w:lvl>
  </w:abstractNum>
  <w:abstractNum w:abstractNumId="12" w15:restartNumberingAfterBreak="0">
    <w:nsid w:val="517073DB"/>
    <w:multiLevelType w:val="multilevel"/>
    <w:tmpl w:val="DD30114A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F81F4C"/>
    <w:multiLevelType w:val="hybridMultilevel"/>
    <w:tmpl w:val="B4908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A23E2"/>
    <w:multiLevelType w:val="hybridMultilevel"/>
    <w:tmpl w:val="B6A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3511A"/>
    <w:multiLevelType w:val="hybridMultilevel"/>
    <w:tmpl w:val="A9B8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7B59"/>
    <w:multiLevelType w:val="hybridMultilevel"/>
    <w:tmpl w:val="2F06446A"/>
    <w:lvl w:ilvl="0" w:tplc="67AC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076183">
    <w:abstractNumId w:val="7"/>
  </w:num>
  <w:num w:numId="2" w16cid:durableId="150099226">
    <w:abstractNumId w:val="15"/>
  </w:num>
  <w:num w:numId="3" w16cid:durableId="882987660">
    <w:abstractNumId w:val="5"/>
  </w:num>
  <w:num w:numId="4" w16cid:durableId="2070881873">
    <w:abstractNumId w:val="16"/>
  </w:num>
  <w:num w:numId="5" w16cid:durableId="442383905">
    <w:abstractNumId w:val="2"/>
  </w:num>
  <w:num w:numId="6" w16cid:durableId="1346248107">
    <w:abstractNumId w:val="8"/>
  </w:num>
  <w:num w:numId="7" w16cid:durableId="1521579855">
    <w:abstractNumId w:val="6"/>
  </w:num>
  <w:num w:numId="8" w16cid:durableId="1786921264">
    <w:abstractNumId w:val="10"/>
  </w:num>
  <w:num w:numId="9" w16cid:durableId="1356342564">
    <w:abstractNumId w:val="0"/>
  </w:num>
  <w:num w:numId="10" w16cid:durableId="1080711457">
    <w:abstractNumId w:val="11"/>
  </w:num>
  <w:num w:numId="11" w16cid:durableId="1838038876">
    <w:abstractNumId w:val="13"/>
  </w:num>
  <w:num w:numId="12" w16cid:durableId="458187523">
    <w:abstractNumId w:val="14"/>
  </w:num>
  <w:num w:numId="13" w16cid:durableId="1741369251">
    <w:abstractNumId w:val="4"/>
  </w:num>
  <w:num w:numId="14" w16cid:durableId="558980300">
    <w:abstractNumId w:val="9"/>
  </w:num>
  <w:num w:numId="15" w16cid:durableId="1225868362">
    <w:abstractNumId w:val="1"/>
  </w:num>
  <w:num w:numId="16" w16cid:durableId="62196438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DA"/>
    <w:rsid w:val="00003F6A"/>
    <w:rsid w:val="00003F9E"/>
    <w:rsid w:val="00007D47"/>
    <w:rsid w:val="00021047"/>
    <w:rsid w:val="00021E79"/>
    <w:rsid w:val="00024210"/>
    <w:rsid w:val="00024D17"/>
    <w:rsid w:val="000268FC"/>
    <w:rsid w:val="000369AC"/>
    <w:rsid w:val="000369D0"/>
    <w:rsid w:val="00037D1A"/>
    <w:rsid w:val="00045B94"/>
    <w:rsid w:val="00050BC2"/>
    <w:rsid w:val="000522DF"/>
    <w:rsid w:val="000546B6"/>
    <w:rsid w:val="00054762"/>
    <w:rsid w:val="00057344"/>
    <w:rsid w:val="000578F6"/>
    <w:rsid w:val="00061FC0"/>
    <w:rsid w:val="0006763F"/>
    <w:rsid w:val="00071705"/>
    <w:rsid w:val="00091C55"/>
    <w:rsid w:val="000A11D1"/>
    <w:rsid w:val="000A163E"/>
    <w:rsid w:val="000A30D8"/>
    <w:rsid w:val="000A3347"/>
    <w:rsid w:val="000A5F70"/>
    <w:rsid w:val="000A7660"/>
    <w:rsid w:val="000A7D03"/>
    <w:rsid w:val="000B4A2A"/>
    <w:rsid w:val="000B76C8"/>
    <w:rsid w:val="000C42D1"/>
    <w:rsid w:val="00105725"/>
    <w:rsid w:val="00111E99"/>
    <w:rsid w:val="001150E3"/>
    <w:rsid w:val="001201DD"/>
    <w:rsid w:val="00121696"/>
    <w:rsid w:val="0012405C"/>
    <w:rsid w:val="0013653E"/>
    <w:rsid w:val="00143E16"/>
    <w:rsid w:val="0014546A"/>
    <w:rsid w:val="001473E5"/>
    <w:rsid w:val="00150B5D"/>
    <w:rsid w:val="00152A6A"/>
    <w:rsid w:val="0015498A"/>
    <w:rsid w:val="00157845"/>
    <w:rsid w:val="00167C35"/>
    <w:rsid w:val="00177A5B"/>
    <w:rsid w:val="001800C4"/>
    <w:rsid w:val="00180364"/>
    <w:rsid w:val="00182039"/>
    <w:rsid w:val="00187F57"/>
    <w:rsid w:val="001900A8"/>
    <w:rsid w:val="00193EA8"/>
    <w:rsid w:val="001A752D"/>
    <w:rsid w:val="001B10B7"/>
    <w:rsid w:val="001B1CB1"/>
    <w:rsid w:val="001C1895"/>
    <w:rsid w:val="001E4465"/>
    <w:rsid w:val="001E68FD"/>
    <w:rsid w:val="001F16C3"/>
    <w:rsid w:val="002059A0"/>
    <w:rsid w:val="00207DCA"/>
    <w:rsid w:val="0021535B"/>
    <w:rsid w:val="00217369"/>
    <w:rsid w:val="00221568"/>
    <w:rsid w:val="00230B0B"/>
    <w:rsid w:val="002342D6"/>
    <w:rsid w:val="00243670"/>
    <w:rsid w:val="002546EB"/>
    <w:rsid w:val="002573BE"/>
    <w:rsid w:val="0026024E"/>
    <w:rsid w:val="00263376"/>
    <w:rsid w:val="00263B69"/>
    <w:rsid w:val="00264874"/>
    <w:rsid w:val="002658DE"/>
    <w:rsid w:val="002664A9"/>
    <w:rsid w:val="002672B0"/>
    <w:rsid w:val="0027147B"/>
    <w:rsid w:val="00280B1B"/>
    <w:rsid w:val="00282458"/>
    <w:rsid w:val="00287814"/>
    <w:rsid w:val="00287C76"/>
    <w:rsid w:val="00291E86"/>
    <w:rsid w:val="002938C5"/>
    <w:rsid w:val="002A0A08"/>
    <w:rsid w:val="002A2585"/>
    <w:rsid w:val="002A5855"/>
    <w:rsid w:val="002B48EA"/>
    <w:rsid w:val="002B7B04"/>
    <w:rsid w:val="002C0AE9"/>
    <w:rsid w:val="002C2C81"/>
    <w:rsid w:val="002C62DC"/>
    <w:rsid w:val="002C68DD"/>
    <w:rsid w:val="002C7982"/>
    <w:rsid w:val="002D1156"/>
    <w:rsid w:val="002D3FED"/>
    <w:rsid w:val="002D6C4E"/>
    <w:rsid w:val="002E5A58"/>
    <w:rsid w:val="002F087A"/>
    <w:rsid w:val="002F0CCA"/>
    <w:rsid w:val="002F2728"/>
    <w:rsid w:val="002F3A53"/>
    <w:rsid w:val="00301380"/>
    <w:rsid w:val="00302D14"/>
    <w:rsid w:val="00312C49"/>
    <w:rsid w:val="003164F8"/>
    <w:rsid w:val="003219DB"/>
    <w:rsid w:val="0033110E"/>
    <w:rsid w:val="003350B2"/>
    <w:rsid w:val="00335871"/>
    <w:rsid w:val="003373AA"/>
    <w:rsid w:val="00343E2C"/>
    <w:rsid w:val="0034667C"/>
    <w:rsid w:val="0035591B"/>
    <w:rsid w:val="0036537B"/>
    <w:rsid w:val="00370700"/>
    <w:rsid w:val="00370950"/>
    <w:rsid w:val="0037539B"/>
    <w:rsid w:val="00382CCF"/>
    <w:rsid w:val="00383132"/>
    <w:rsid w:val="003A1FA3"/>
    <w:rsid w:val="003A4427"/>
    <w:rsid w:val="003A7933"/>
    <w:rsid w:val="003B0323"/>
    <w:rsid w:val="003B30FC"/>
    <w:rsid w:val="003C2914"/>
    <w:rsid w:val="003D6D8A"/>
    <w:rsid w:val="003D7312"/>
    <w:rsid w:val="003D7699"/>
    <w:rsid w:val="003E120A"/>
    <w:rsid w:val="003E5C3B"/>
    <w:rsid w:val="003E6E68"/>
    <w:rsid w:val="003F0305"/>
    <w:rsid w:val="003F4F65"/>
    <w:rsid w:val="003F69AD"/>
    <w:rsid w:val="00403EFA"/>
    <w:rsid w:val="00417523"/>
    <w:rsid w:val="00427FC8"/>
    <w:rsid w:val="004316CC"/>
    <w:rsid w:val="00443466"/>
    <w:rsid w:val="00443D98"/>
    <w:rsid w:val="00447626"/>
    <w:rsid w:val="00466874"/>
    <w:rsid w:val="00470E85"/>
    <w:rsid w:val="00471B5B"/>
    <w:rsid w:val="00475C62"/>
    <w:rsid w:val="00476185"/>
    <w:rsid w:val="00486565"/>
    <w:rsid w:val="00494035"/>
    <w:rsid w:val="004A0625"/>
    <w:rsid w:val="004A3A92"/>
    <w:rsid w:val="004A704C"/>
    <w:rsid w:val="004B2C07"/>
    <w:rsid w:val="004B76AB"/>
    <w:rsid w:val="004B79F9"/>
    <w:rsid w:val="004B7EC3"/>
    <w:rsid w:val="004C3EE8"/>
    <w:rsid w:val="004C417E"/>
    <w:rsid w:val="004C4D84"/>
    <w:rsid w:val="004D347A"/>
    <w:rsid w:val="004D40CE"/>
    <w:rsid w:val="004E25F1"/>
    <w:rsid w:val="004F36FE"/>
    <w:rsid w:val="004F3F72"/>
    <w:rsid w:val="004F631F"/>
    <w:rsid w:val="00502685"/>
    <w:rsid w:val="0050558C"/>
    <w:rsid w:val="00506436"/>
    <w:rsid w:val="00506F27"/>
    <w:rsid w:val="00507A51"/>
    <w:rsid w:val="005128BB"/>
    <w:rsid w:val="00515AE3"/>
    <w:rsid w:val="00520B5B"/>
    <w:rsid w:val="00520B81"/>
    <w:rsid w:val="0053019A"/>
    <w:rsid w:val="00531900"/>
    <w:rsid w:val="00533D78"/>
    <w:rsid w:val="0054480C"/>
    <w:rsid w:val="0054573C"/>
    <w:rsid w:val="00553B0B"/>
    <w:rsid w:val="00557DA9"/>
    <w:rsid w:val="005624DA"/>
    <w:rsid w:val="00565F95"/>
    <w:rsid w:val="0057280A"/>
    <w:rsid w:val="005773FD"/>
    <w:rsid w:val="0058000A"/>
    <w:rsid w:val="00581686"/>
    <w:rsid w:val="00581C32"/>
    <w:rsid w:val="0058258D"/>
    <w:rsid w:val="005834A5"/>
    <w:rsid w:val="00584A14"/>
    <w:rsid w:val="0059011C"/>
    <w:rsid w:val="00591806"/>
    <w:rsid w:val="00591B19"/>
    <w:rsid w:val="00597A0E"/>
    <w:rsid w:val="005A369A"/>
    <w:rsid w:val="005A4C18"/>
    <w:rsid w:val="005B7122"/>
    <w:rsid w:val="005B7F14"/>
    <w:rsid w:val="005C5856"/>
    <w:rsid w:val="005D2A30"/>
    <w:rsid w:val="005D3747"/>
    <w:rsid w:val="005D3FE0"/>
    <w:rsid w:val="005D46DF"/>
    <w:rsid w:val="005D593D"/>
    <w:rsid w:val="005E62BB"/>
    <w:rsid w:val="005E6C15"/>
    <w:rsid w:val="005F3688"/>
    <w:rsid w:val="00604BAB"/>
    <w:rsid w:val="00605895"/>
    <w:rsid w:val="00605BD2"/>
    <w:rsid w:val="006114C8"/>
    <w:rsid w:val="00612863"/>
    <w:rsid w:val="00613333"/>
    <w:rsid w:val="00617E7E"/>
    <w:rsid w:val="006229B6"/>
    <w:rsid w:val="00623DFA"/>
    <w:rsid w:val="00641262"/>
    <w:rsid w:val="00645179"/>
    <w:rsid w:val="006472CF"/>
    <w:rsid w:val="00647FB3"/>
    <w:rsid w:val="00661658"/>
    <w:rsid w:val="00661EDE"/>
    <w:rsid w:val="006651C7"/>
    <w:rsid w:val="00665D38"/>
    <w:rsid w:val="00671726"/>
    <w:rsid w:val="00673EBD"/>
    <w:rsid w:val="006763C7"/>
    <w:rsid w:val="0068070E"/>
    <w:rsid w:val="0068324D"/>
    <w:rsid w:val="00684E62"/>
    <w:rsid w:val="006907E6"/>
    <w:rsid w:val="00692E7E"/>
    <w:rsid w:val="00694BDB"/>
    <w:rsid w:val="00695CD4"/>
    <w:rsid w:val="00697882"/>
    <w:rsid w:val="006A1F1F"/>
    <w:rsid w:val="006A282B"/>
    <w:rsid w:val="006A3286"/>
    <w:rsid w:val="006A4097"/>
    <w:rsid w:val="006A5C6E"/>
    <w:rsid w:val="006B2E5A"/>
    <w:rsid w:val="006C0A90"/>
    <w:rsid w:val="006C7BD2"/>
    <w:rsid w:val="006D00EB"/>
    <w:rsid w:val="006D0F33"/>
    <w:rsid w:val="006D4961"/>
    <w:rsid w:val="006D5508"/>
    <w:rsid w:val="006D650D"/>
    <w:rsid w:val="006E3C59"/>
    <w:rsid w:val="006E51B0"/>
    <w:rsid w:val="006F2CF6"/>
    <w:rsid w:val="006F7B55"/>
    <w:rsid w:val="00707454"/>
    <w:rsid w:val="007076D5"/>
    <w:rsid w:val="00710698"/>
    <w:rsid w:val="007107D8"/>
    <w:rsid w:val="007133DF"/>
    <w:rsid w:val="007138EE"/>
    <w:rsid w:val="00715106"/>
    <w:rsid w:val="007165E4"/>
    <w:rsid w:val="00724DE1"/>
    <w:rsid w:val="00725FFD"/>
    <w:rsid w:val="00733716"/>
    <w:rsid w:val="00736781"/>
    <w:rsid w:val="00752C1B"/>
    <w:rsid w:val="007543E2"/>
    <w:rsid w:val="007600EA"/>
    <w:rsid w:val="0076302C"/>
    <w:rsid w:val="00763317"/>
    <w:rsid w:val="00763B7B"/>
    <w:rsid w:val="0077133F"/>
    <w:rsid w:val="00776624"/>
    <w:rsid w:val="007801BE"/>
    <w:rsid w:val="00786045"/>
    <w:rsid w:val="007B0640"/>
    <w:rsid w:val="007B19F1"/>
    <w:rsid w:val="007B2D03"/>
    <w:rsid w:val="007B51E2"/>
    <w:rsid w:val="007C1E90"/>
    <w:rsid w:val="007D2D4C"/>
    <w:rsid w:val="007D4D19"/>
    <w:rsid w:val="007E0E59"/>
    <w:rsid w:val="007F2F06"/>
    <w:rsid w:val="00803080"/>
    <w:rsid w:val="00811E3E"/>
    <w:rsid w:val="0081680E"/>
    <w:rsid w:val="00817BD1"/>
    <w:rsid w:val="00821167"/>
    <w:rsid w:val="00827057"/>
    <w:rsid w:val="0083317C"/>
    <w:rsid w:val="0083758F"/>
    <w:rsid w:val="008403B6"/>
    <w:rsid w:val="00851B69"/>
    <w:rsid w:val="00855324"/>
    <w:rsid w:val="00863B81"/>
    <w:rsid w:val="008642C0"/>
    <w:rsid w:val="00874346"/>
    <w:rsid w:val="0088046D"/>
    <w:rsid w:val="00883956"/>
    <w:rsid w:val="00883C32"/>
    <w:rsid w:val="008909A7"/>
    <w:rsid w:val="008C15A3"/>
    <w:rsid w:val="008C4813"/>
    <w:rsid w:val="008C4B97"/>
    <w:rsid w:val="008C5283"/>
    <w:rsid w:val="008D2948"/>
    <w:rsid w:val="008D4232"/>
    <w:rsid w:val="008D43BF"/>
    <w:rsid w:val="008D72F5"/>
    <w:rsid w:val="008E1F16"/>
    <w:rsid w:val="008E5ADB"/>
    <w:rsid w:val="008E7B0A"/>
    <w:rsid w:val="008F0925"/>
    <w:rsid w:val="008F4027"/>
    <w:rsid w:val="008F490E"/>
    <w:rsid w:val="008F4AEE"/>
    <w:rsid w:val="008F70CA"/>
    <w:rsid w:val="009118BC"/>
    <w:rsid w:val="00911B38"/>
    <w:rsid w:val="00912C17"/>
    <w:rsid w:val="009133D4"/>
    <w:rsid w:val="00914DB4"/>
    <w:rsid w:val="009177FA"/>
    <w:rsid w:val="00917D5B"/>
    <w:rsid w:val="00920991"/>
    <w:rsid w:val="00922EA3"/>
    <w:rsid w:val="00925691"/>
    <w:rsid w:val="009273A5"/>
    <w:rsid w:val="00933799"/>
    <w:rsid w:val="00934CE9"/>
    <w:rsid w:val="00935DC0"/>
    <w:rsid w:val="00937452"/>
    <w:rsid w:val="00942486"/>
    <w:rsid w:val="0094575D"/>
    <w:rsid w:val="0094689D"/>
    <w:rsid w:val="009509F8"/>
    <w:rsid w:val="00962806"/>
    <w:rsid w:val="0096410B"/>
    <w:rsid w:val="00967B0C"/>
    <w:rsid w:val="00967E37"/>
    <w:rsid w:val="0097596E"/>
    <w:rsid w:val="00981754"/>
    <w:rsid w:val="0098562D"/>
    <w:rsid w:val="00996892"/>
    <w:rsid w:val="009968FE"/>
    <w:rsid w:val="009A1214"/>
    <w:rsid w:val="009A1BFA"/>
    <w:rsid w:val="009A3155"/>
    <w:rsid w:val="009C6876"/>
    <w:rsid w:val="009D0CE0"/>
    <w:rsid w:val="009E4FE6"/>
    <w:rsid w:val="009F23DD"/>
    <w:rsid w:val="009F56E1"/>
    <w:rsid w:val="00A03324"/>
    <w:rsid w:val="00A108C0"/>
    <w:rsid w:val="00A214BE"/>
    <w:rsid w:val="00A22B75"/>
    <w:rsid w:val="00A258CD"/>
    <w:rsid w:val="00A2733D"/>
    <w:rsid w:val="00A2799E"/>
    <w:rsid w:val="00A31D41"/>
    <w:rsid w:val="00A33A48"/>
    <w:rsid w:val="00A34DAF"/>
    <w:rsid w:val="00A536DA"/>
    <w:rsid w:val="00A6108F"/>
    <w:rsid w:val="00A64B9D"/>
    <w:rsid w:val="00A671DC"/>
    <w:rsid w:val="00AB1ACB"/>
    <w:rsid w:val="00AB1B2B"/>
    <w:rsid w:val="00AB6E67"/>
    <w:rsid w:val="00AB7518"/>
    <w:rsid w:val="00AC661C"/>
    <w:rsid w:val="00AD47E0"/>
    <w:rsid w:val="00AD734C"/>
    <w:rsid w:val="00AE4951"/>
    <w:rsid w:val="00AF0BE0"/>
    <w:rsid w:val="00AF4ECF"/>
    <w:rsid w:val="00B026EE"/>
    <w:rsid w:val="00B02706"/>
    <w:rsid w:val="00B1517B"/>
    <w:rsid w:val="00B2035F"/>
    <w:rsid w:val="00B21AD3"/>
    <w:rsid w:val="00B36C6F"/>
    <w:rsid w:val="00B40676"/>
    <w:rsid w:val="00B50990"/>
    <w:rsid w:val="00B51B84"/>
    <w:rsid w:val="00B5536F"/>
    <w:rsid w:val="00B56129"/>
    <w:rsid w:val="00B61B88"/>
    <w:rsid w:val="00B6209A"/>
    <w:rsid w:val="00B65DFC"/>
    <w:rsid w:val="00B73F66"/>
    <w:rsid w:val="00B766E8"/>
    <w:rsid w:val="00B8166F"/>
    <w:rsid w:val="00B95E9C"/>
    <w:rsid w:val="00B965F5"/>
    <w:rsid w:val="00BA3F85"/>
    <w:rsid w:val="00BA40E0"/>
    <w:rsid w:val="00BB34E8"/>
    <w:rsid w:val="00BB47D4"/>
    <w:rsid w:val="00BC03C4"/>
    <w:rsid w:val="00BC0A03"/>
    <w:rsid w:val="00BC1128"/>
    <w:rsid w:val="00BC515D"/>
    <w:rsid w:val="00BC6912"/>
    <w:rsid w:val="00BD00CD"/>
    <w:rsid w:val="00BD08EA"/>
    <w:rsid w:val="00BE2679"/>
    <w:rsid w:val="00BE48F8"/>
    <w:rsid w:val="00BE76A4"/>
    <w:rsid w:val="00BF4DD5"/>
    <w:rsid w:val="00BF6484"/>
    <w:rsid w:val="00BF6671"/>
    <w:rsid w:val="00BF6997"/>
    <w:rsid w:val="00C0001C"/>
    <w:rsid w:val="00C447E1"/>
    <w:rsid w:val="00C61C5A"/>
    <w:rsid w:val="00C658EE"/>
    <w:rsid w:val="00C714B3"/>
    <w:rsid w:val="00C71ED6"/>
    <w:rsid w:val="00C75C0D"/>
    <w:rsid w:val="00C764B4"/>
    <w:rsid w:val="00C765E3"/>
    <w:rsid w:val="00C86358"/>
    <w:rsid w:val="00C87C9A"/>
    <w:rsid w:val="00C90AD6"/>
    <w:rsid w:val="00C90F3D"/>
    <w:rsid w:val="00C9172E"/>
    <w:rsid w:val="00C960E8"/>
    <w:rsid w:val="00C9798D"/>
    <w:rsid w:val="00CA139B"/>
    <w:rsid w:val="00CA2F44"/>
    <w:rsid w:val="00CB21A1"/>
    <w:rsid w:val="00CB6CED"/>
    <w:rsid w:val="00CC0060"/>
    <w:rsid w:val="00CC1299"/>
    <w:rsid w:val="00CC16E9"/>
    <w:rsid w:val="00CC2101"/>
    <w:rsid w:val="00CD545A"/>
    <w:rsid w:val="00CE0384"/>
    <w:rsid w:val="00CF076E"/>
    <w:rsid w:val="00CF5A2D"/>
    <w:rsid w:val="00CF7B8E"/>
    <w:rsid w:val="00D04E21"/>
    <w:rsid w:val="00D05286"/>
    <w:rsid w:val="00D05923"/>
    <w:rsid w:val="00D10118"/>
    <w:rsid w:val="00D123E7"/>
    <w:rsid w:val="00D15745"/>
    <w:rsid w:val="00D20225"/>
    <w:rsid w:val="00D212B8"/>
    <w:rsid w:val="00D309CD"/>
    <w:rsid w:val="00D35EDD"/>
    <w:rsid w:val="00D4183D"/>
    <w:rsid w:val="00D437F6"/>
    <w:rsid w:val="00D43953"/>
    <w:rsid w:val="00D44307"/>
    <w:rsid w:val="00D4753F"/>
    <w:rsid w:val="00D50351"/>
    <w:rsid w:val="00D524BC"/>
    <w:rsid w:val="00D5638E"/>
    <w:rsid w:val="00D6041C"/>
    <w:rsid w:val="00D645C0"/>
    <w:rsid w:val="00D70A0A"/>
    <w:rsid w:val="00D72245"/>
    <w:rsid w:val="00D72CAA"/>
    <w:rsid w:val="00D86F10"/>
    <w:rsid w:val="00D872EA"/>
    <w:rsid w:val="00DA0C32"/>
    <w:rsid w:val="00DA1644"/>
    <w:rsid w:val="00DA3628"/>
    <w:rsid w:val="00DA46BD"/>
    <w:rsid w:val="00DA4AA0"/>
    <w:rsid w:val="00DB04F7"/>
    <w:rsid w:val="00DB20B6"/>
    <w:rsid w:val="00DC228C"/>
    <w:rsid w:val="00DC2A96"/>
    <w:rsid w:val="00DC3A97"/>
    <w:rsid w:val="00DC68FB"/>
    <w:rsid w:val="00DD0D2E"/>
    <w:rsid w:val="00DE6CC8"/>
    <w:rsid w:val="00DE74AA"/>
    <w:rsid w:val="00DF7917"/>
    <w:rsid w:val="00E01F40"/>
    <w:rsid w:val="00E04B4C"/>
    <w:rsid w:val="00E1144B"/>
    <w:rsid w:val="00E16E32"/>
    <w:rsid w:val="00E202C5"/>
    <w:rsid w:val="00E220CD"/>
    <w:rsid w:val="00E25E77"/>
    <w:rsid w:val="00E3283E"/>
    <w:rsid w:val="00E4014D"/>
    <w:rsid w:val="00E46521"/>
    <w:rsid w:val="00E4653D"/>
    <w:rsid w:val="00E525F3"/>
    <w:rsid w:val="00E52B8A"/>
    <w:rsid w:val="00E60B9F"/>
    <w:rsid w:val="00E6179F"/>
    <w:rsid w:val="00E618A6"/>
    <w:rsid w:val="00E6483D"/>
    <w:rsid w:val="00E751F6"/>
    <w:rsid w:val="00E81A91"/>
    <w:rsid w:val="00E87DF6"/>
    <w:rsid w:val="00E92C14"/>
    <w:rsid w:val="00EA0D30"/>
    <w:rsid w:val="00EC0030"/>
    <w:rsid w:val="00EC1615"/>
    <w:rsid w:val="00ED033F"/>
    <w:rsid w:val="00ED0DE9"/>
    <w:rsid w:val="00EE04A7"/>
    <w:rsid w:val="00EE6CE5"/>
    <w:rsid w:val="00EF529C"/>
    <w:rsid w:val="00EF6742"/>
    <w:rsid w:val="00EF7D9E"/>
    <w:rsid w:val="00F0627E"/>
    <w:rsid w:val="00F13675"/>
    <w:rsid w:val="00F14D62"/>
    <w:rsid w:val="00F20CA7"/>
    <w:rsid w:val="00F221AC"/>
    <w:rsid w:val="00F276CC"/>
    <w:rsid w:val="00F3167B"/>
    <w:rsid w:val="00F32A70"/>
    <w:rsid w:val="00F34EEC"/>
    <w:rsid w:val="00F40F05"/>
    <w:rsid w:val="00F415F9"/>
    <w:rsid w:val="00F513D7"/>
    <w:rsid w:val="00F52EBF"/>
    <w:rsid w:val="00F61187"/>
    <w:rsid w:val="00F66DB7"/>
    <w:rsid w:val="00F67C3E"/>
    <w:rsid w:val="00F73200"/>
    <w:rsid w:val="00F75B9B"/>
    <w:rsid w:val="00F75DBE"/>
    <w:rsid w:val="00F800D1"/>
    <w:rsid w:val="00F848F9"/>
    <w:rsid w:val="00F91974"/>
    <w:rsid w:val="00F92751"/>
    <w:rsid w:val="00F95141"/>
    <w:rsid w:val="00FA13DF"/>
    <w:rsid w:val="00FA5D60"/>
    <w:rsid w:val="00FD3106"/>
    <w:rsid w:val="00FE0B0A"/>
    <w:rsid w:val="00FE13FF"/>
    <w:rsid w:val="00FE2798"/>
    <w:rsid w:val="00FE78AD"/>
    <w:rsid w:val="00FF17A7"/>
    <w:rsid w:val="00FF1D8E"/>
    <w:rsid w:val="00FF4216"/>
    <w:rsid w:val="00FF6A8B"/>
    <w:rsid w:val="00FF705A"/>
    <w:rsid w:val="00FF724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2D08"/>
  <w15:docId w15:val="{1C969AFD-C6C2-423E-948B-0AFDE9E4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36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9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A7"/>
  </w:style>
  <w:style w:type="paragraph" w:styleId="Stopka">
    <w:name w:val="footer"/>
    <w:basedOn w:val="Normalny"/>
    <w:link w:val="StopkaZnak"/>
    <w:uiPriority w:val="99"/>
    <w:unhideWhenUsed/>
    <w:rsid w:val="008909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A7"/>
  </w:style>
  <w:style w:type="paragraph" w:styleId="Tekstdymka">
    <w:name w:val="Balloon Text"/>
    <w:basedOn w:val="Normalny"/>
    <w:link w:val="TekstdymkaZnak"/>
    <w:uiPriority w:val="99"/>
    <w:semiHidden/>
    <w:unhideWhenUsed/>
    <w:rsid w:val="00F513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05895"/>
  </w:style>
  <w:style w:type="character" w:styleId="Uwydatnienie">
    <w:name w:val="Emphasis"/>
    <w:basedOn w:val="Domylnaczcionkaakapitu"/>
    <w:uiPriority w:val="20"/>
    <w:qFormat/>
    <w:rsid w:val="00A33A48"/>
    <w:rPr>
      <w:i/>
      <w:iCs/>
    </w:rPr>
  </w:style>
  <w:style w:type="character" w:customStyle="1" w:styleId="alb-s">
    <w:name w:val="a_lb-s"/>
    <w:basedOn w:val="Domylnaczcionkaakapitu"/>
    <w:rsid w:val="00581C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6C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D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7D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1CE9-CE48-4287-B62E-272619C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Robert Szymański</cp:lastModifiedBy>
  <cp:revision>25</cp:revision>
  <cp:lastPrinted>2023-11-14T07:53:00Z</cp:lastPrinted>
  <dcterms:created xsi:type="dcterms:W3CDTF">2023-07-05T05:43:00Z</dcterms:created>
  <dcterms:modified xsi:type="dcterms:W3CDTF">2023-11-14T07:55:00Z</dcterms:modified>
</cp:coreProperties>
</file>