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ADC3EB" w14:textId="77777777" w:rsidR="006D55A9" w:rsidRDefault="006D55A9" w:rsidP="006D55A9">
      <w:pPr>
        <w:pStyle w:val="NormalnyWeb"/>
      </w:pPr>
      <w:r>
        <w:t xml:space="preserve">Zapraszamy do zapoznania się ze zrealizowanymi projektami w ramach </w:t>
      </w:r>
      <w:proofErr w:type="spellStart"/>
      <w:r>
        <w:t>POIiŚ</w:t>
      </w:r>
      <w:proofErr w:type="spellEnd"/>
      <w:r>
        <w:t xml:space="preserve"> 2007-2013, które przyczyniły się do wzmocnienia krajowego systemu energetycznego.</w:t>
      </w:r>
    </w:p>
    <w:p w14:paraId="6941DAB9" w14:textId="77777777" w:rsidR="006D55A9" w:rsidRDefault="006D55A9" w:rsidP="006D55A9">
      <w:pPr>
        <w:pStyle w:val="NormalnyWeb"/>
      </w:pPr>
      <w:r>
        <w:t xml:space="preserve">1. </w:t>
      </w:r>
      <w:proofErr w:type="spellStart"/>
      <w:r>
        <w:t>Avrio</w:t>
      </w:r>
      <w:proofErr w:type="spellEnd"/>
      <w:r>
        <w:t xml:space="preserve"> Media Sp. z o.o.</w:t>
      </w:r>
    </w:p>
    <w:p w14:paraId="1E70C892" w14:textId="77777777" w:rsidR="006D55A9" w:rsidRDefault="006D55A9" w:rsidP="006D55A9">
      <w:pPr>
        <w:pStyle w:val="NormalnyWeb"/>
      </w:pPr>
      <w:r>
        <w:rPr>
          <w:rStyle w:val="Pogrubienie"/>
        </w:rPr>
        <w:t xml:space="preserve">Projekt </w:t>
      </w:r>
      <w:proofErr w:type="spellStart"/>
      <w:r>
        <w:rPr>
          <w:rStyle w:val="Pogrubienie"/>
        </w:rPr>
        <w:t>Avrio</w:t>
      </w:r>
      <w:proofErr w:type="spellEnd"/>
      <w:r>
        <w:rPr>
          <w:rStyle w:val="Pogrubienie"/>
        </w:rPr>
        <w:t xml:space="preserve"> Media Sp. z o.o. z </w:t>
      </w:r>
      <w:proofErr w:type="spellStart"/>
      <w:r>
        <w:rPr>
          <w:rStyle w:val="Pogrubienie"/>
        </w:rPr>
        <w:t>Kostrzynia</w:t>
      </w:r>
      <w:proofErr w:type="spellEnd"/>
      <w:r>
        <w:rPr>
          <w:rStyle w:val="Pogrubienie"/>
        </w:rPr>
        <w:t xml:space="preserve"> Wielkopolskiego dotyczący budowy sieci gazowej w gminie Golina to jeden z projektów wspartych funduszami unijnymi w ramach </w:t>
      </w:r>
      <w:proofErr w:type="spellStart"/>
      <w:r>
        <w:rPr>
          <w:rStyle w:val="Pogrubienie"/>
        </w:rPr>
        <w:t>POIiŚ</w:t>
      </w:r>
      <w:proofErr w:type="spellEnd"/>
      <w:r>
        <w:rPr>
          <w:rStyle w:val="Pogrubienie"/>
        </w:rPr>
        <w:t xml:space="preserve"> 2007-2013.</w:t>
      </w:r>
    </w:p>
    <w:p w14:paraId="67CB48F3" w14:textId="77777777" w:rsidR="006D55A9" w:rsidRDefault="006D55A9" w:rsidP="006D55A9">
      <w:pPr>
        <w:pStyle w:val="NormalnyWeb"/>
      </w:pPr>
      <w:r>
        <w:t>Wartość całego projektu to ponad 11 mln zł, a dofinansowanie to ponad 4 mln zł. Głównym jego celem było wybudowanie sieci gazowej w miejscowościach Kraśnica Kolonia, Węglew, Węglew Kolonia i Golina. W ramach projektu powstało ponad 30 km sieci, 116 przyłączy gazowych, w tym do 7 obiektów użyteczności publicznej w gminie oraz 2 bloków. Dzięki temu zgazyfikowana została część gminy.</w:t>
      </w:r>
    </w:p>
    <w:p w14:paraId="7CBA9027" w14:textId="77777777" w:rsidR="006D55A9" w:rsidRDefault="006D55A9" w:rsidP="006D55A9">
      <w:pPr>
        <w:pStyle w:val="NormalnyWeb"/>
      </w:pPr>
      <w:r>
        <w:t>Projekt wpisał się zarówno w „Strategię rozwoju gminy Golina na lata 2003-2011” jak i inne dokumenty strategiczne: Narodową Strategię Rozwoju czy Strategię Rozwoju Województwa Wielkopolskiego do 2020 r., która przewiduje zwiększenie efektywności wykorzystania potencjałów rozwojowych województwa poprzez zwiększenia liczby gospodarstw rolnych korzystających z sieci gazowej.</w:t>
      </w:r>
    </w:p>
    <w:p w14:paraId="1C392E5E" w14:textId="77777777" w:rsidR="006D55A9" w:rsidRDefault="006D55A9" w:rsidP="006D55A9">
      <w:pPr>
        <w:pStyle w:val="NormalnyWeb"/>
      </w:pPr>
      <w:r>
        <w:t>2. PGE Energia Natury PEW Sp. z o.o.</w:t>
      </w:r>
    </w:p>
    <w:p w14:paraId="58B48BE9" w14:textId="77777777" w:rsidR="006D55A9" w:rsidRDefault="006D55A9" w:rsidP="006D55A9">
      <w:pPr>
        <w:pStyle w:val="NormalnyWeb"/>
      </w:pPr>
      <w:r>
        <w:rPr>
          <w:rStyle w:val="Pogrubienie"/>
        </w:rPr>
        <w:t xml:space="preserve">W ramach </w:t>
      </w:r>
      <w:proofErr w:type="spellStart"/>
      <w:r>
        <w:rPr>
          <w:rStyle w:val="Pogrubienie"/>
        </w:rPr>
        <w:t>POIiŚ</w:t>
      </w:r>
      <w:proofErr w:type="spellEnd"/>
      <w:r>
        <w:rPr>
          <w:rStyle w:val="Pogrubienie"/>
        </w:rPr>
        <w:t xml:space="preserve"> 2007-2013 zrealizowany został projekt PGE Energia Natury PEW Sp. z o.o.  dotyczący wybudowania farmy wiatrowej w miejscowości Karwice (gmina Malechowo, woj. zachodniopomorskie).</w:t>
      </w:r>
    </w:p>
    <w:p w14:paraId="21685997" w14:textId="77777777" w:rsidR="006D55A9" w:rsidRDefault="006D55A9" w:rsidP="006D55A9">
      <w:pPr>
        <w:pStyle w:val="NormalnyWeb"/>
      </w:pPr>
      <w:r>
        <w:t>Łączna wielkość wszystkich szesnastu oddanych do użytku turbin wiatrowych osiągnęła moc 40 MW, dzięki czemu do krajowego systemu elektroenergetycznego trafia ok. 121 037 MWh energii elektrycznej rocznie.</w:t>
      </w:r>
    </w:p>
    <w:p w14:paraId="3B41B791" w14:textId="77777777" w:rsidR="006D55A9" w:rsidRDefault="006D55A9" w:rsidP="006D55A9">
      <w:pPr>
        <w:pStyle w:val="NormalnyWeb"/>
      </w:pPr>
      <w:r>
        <w:t xml:space="preserve">Farma Wiatrowa Karwice to nie tylko zespół samych elektrowni wiatrowych. W jej skład wchodzi również infrastruktura techniczna, składająca się m. in. z: kablowej sieci średniego napięcia Sianów-Sławno, łączącej elektrownie wiatrowe z linią elektroenergetyczną 110 </w:t>
      </w:r>
      <w:proofErr w:type="spellStart"/>
      <w:r>
        <w:t>kV</w:t>
      </w:r>
      <w:proofErr w:type="spellEnd"/>
      <w:r>
        <w:t>, stacji abonenckiej i kablowej sieci telekomunikacyjnej sterowania i automatyki oraz infrastruktury komunikacyjnej.</w:t>
      </w:r>
    </w:p>
    <w:p w14:paraId="632C1AFA" w14:textId="77777777" w:rsidR="006D55A9" w:rsidRDefault="006D55A9" w:rsidP="006D55A9">
      <w:pPr>
        <w:pStyle w:val="NormalnyWeb"/>
      </w:pPr>
      <w:r>
        <w:t xml:space="preserve">Całkowity koszt inwestycji wyniósł 72 440 009,00 euro brutto (289 158 779,01 zł), z czego przyznane w ramach umowy dofinansowanie inwestycji z PO </w:t>
      </w:r>
      <w:proofErr w:type="spellStart"/>
      <w:r>
        <w:t>IiŚ</w:t>
      </w:r>
      <w:proofErr w:type="spellEnd"/>
      <w:r>
        <w:t xml:space="preserve"> 2007-2013, to ponad 38 mln zł.</w:t>
      </w:r>
    </w:p>
    <w:p w14:paraId="2E13D8D7" w14:textId="77777777" w:rsidR="006D55A9" w:rsidRDefault="006D55A9" w:rsidP="006D55A9">
      <w:pPr>
        <w:pStyle w:val="NormalnyWeb"/>
      </w:pPr>
      <w:r>
        <w:t>3. Miejskie Przedsiębiorstwo Energetyki Cieplnej w Olsztynie</w:t>
      </w:r>
    </w:p>
    <w:p w14:paraId="4A7278C9" w14:textId="77777777" w:rsidR="006D55A9" w:rsidRDefault="006D55A9" w:rsidP="006D55A9">
      <w:pPr>
        <w:pStyle w:val="NormalnyWeb"/>
      </w:pPr>
      <w:r>
        <w:rPr>
          <w:rStyle w:val="Pogrubienie"/>
        </w:rPr>
        <w:t xml:space="preserve">W ramach </w:t>
      </w:r>
      <w:proofErr w:type="spellStart"/>
      <w:r>
        <w:rPr>
          <w:rStyle w:val="Pogrubienie"/>
        </w:rPr>
        <w:t>POIiŚ</w:t>
      </w:r>
      <w:proofErr w:type="spellEnd"/>
      <w:r>
        <w:rPr>
          <w:rStyle w:val="Pogrubienie"/>
        </w:rPr>
        <w:t xml:space="preserve"> 2007-2013 wsparty dofinansowaniem został projekt Miejskiego Przedsiębiorstwa Energetyki Cieplnej w Olsztynie. Dotyczy on przebudowy systemu dystrybucji ciepła przez zastosowanie energooszczędnych rozwiązań. Wartość projektu to ponad 39 mln zł, natomiast dofinansowanie wyniosło blisko 16 mln zł.</w:t>
      </w:r>
    </w:p>
    <w:p w14:paraId="24909834" w14:textId="77777777" w:rsidR="006D55A9" w:rsidRDefault="006D55A9" w:rsidP="006D55A9">
      <w:pPr>
        <w:pStyle w:val="NormalnyWeb"/>
      </w:pPr>
      <w:r>
        <w:t xml:space="preserve">Głównym celem projektu była poprawa efektywności dystrybucji ciepła poprzez przebudowę 17,6 km sieci ciepłowniczej. Pozwoliło to zmniejszyć straty energii powstających w miejskim </w:t>
      </w:r>
      <w:r>
        <w:lastRenderedPageBreak/>
        <w:t>systemie dystrybucyjnym Olsztyna, jak również poprawić stan środowiska naturalnego przez redukcję emisji CO</w:t>
      </w:r>
      <w:r>
        <w:rPr>
          <w:vertAlign w:val="subscript"/>
        </w:rPr>
        <w:t>2</w:t>
      </w:r>
      <w:r>
        <w:t>.</w:t>
      </w:r>
    </w:p>
    <w:p w14:paraId="5A2BCCEB" w14:textId="77777777" w:rsidR="006D55A9" w:rsidRDefault="006D55A9" w:rsidP="006D55A9">
      <w:pPr>
        <w:pStyle w:val="NormalnyWeb"/>
      </w:pPr>
      <w:r>
        <w:t>4. Komenda Wojewódzka Policji w Białymstoku</w:t>
      </w:r>
    </w:p>
    <w:p w14:paraId="5D613EE4" w14:textId="77777777" w:rsidR="006D55A9" w:rsidRDefault="006D55A9" w:rsidP="006D55A9">
      <w:pPr>
        <w:pStyle w:val="NormalnyWeb"/>
      </w:pPr>
      <w:r>
        <w:rPr>
          <w:rStyle w:val="Pogrubienie"/>
        </w:rPr>
        <w:t xml:space="preserve">Termomodernizacja siedzib komend Policji w województwie podlaskim to jeden z projektów dofinansowanych w ramach </w:t>
      </w:r>
      <w:proofErr w:type="spellStart"/>
      <w:r>
        <w:rPr>
          <w:rStyle w:val="Pogrubienie"/>
        </w:rPr>
        <w:t>POIiŚ</w:t>
      </w:r>
      <w:proofErr w:type="spellEnd"/>
      <w:r>
        <w:rPr>
          <w:rStyle w:val="Pogrubienie"/>
        </w:rPr>
        <w:t xml:space="preserve"> 2007-2013. Jego wartość wyniosła ponad 9,5 mln zł, natomiast dofinansowanie przekroczyła 4,6 mln zł.</w:t>
      </w:r>
    </w:p>
    <w:p w14:paraId="76B6A3C4" w14:textId="77777777" w:rsidR="006D55A9" w:rsidRDefault="006D55A9" w:rsidP="006D55A9">
      <w:pPr>
        <w:pStyle w:val="NormalnyWeb"/>
      </w:pPr>
      <w:r>
        <w:t>Głównym celem projektu była poprawa efektywności energetycznej wybranych budynków użyteczności publicznej na terenie województwa podlaskiego znajdujących się w dyspozycji Komendy Wojewódzkiej Policji w Białymstoku.</w:t>
      </w:r>
    </w:p>
    <w:p w14:paraId="57B58878" w14:textId="77777777" w:rsidR="006D55A9" w:rsidRDefault="006D55A9" w:rsidP="006D55A9">
      <w:pPr>
        <w:pStyle w:val="NormalnyWeb"/>
      </w:pPr>
      <w:r>
        <w:t>Projekt obejmował wykonanie prac termomodernizacyjnych w 9 budynkach w zakresie wskazanym w przeprowadzonych audytach energetycznych. </w:t>
      </w:r>
    </w:p>
    <w:p w14:paraId="6A413D95" w14:textId="77777777" w:rsidR="006D55A9" w:rsidRDefault="006D55A9" w:rsidP="006D55A9">
      <w:pPr>
        <w:pStyle w:val="NormalnyWeb"/>
      </w:pPr>
      <w:r>
        <w:t>5. Zespół Opieki Zdrowotnej w Kłodzku</w:t>
      </w:r>
    </w:p>
    <w:p w14:paraId="63E45CBC" w14:textId="77777777" w:rsidR="006D55A9" w:rsidRDefault="006D55A9" w:rsidP="006D55A9">
      <w:pPr>
        <w:pStyle w:val="NormalnyWeb"/>
      </w:pPr>
      <w:r>
        <w:rPr>
          <w:rStyle w:val="Pogrubienie"/>
        </w:rPr>
        <w:t xml:space="preserve">W ramach </w:t>
      </w:r>
      <w:proofErr w:type="spellStart"/>
      <w:r>
        <w:rPr>
          <w:rStyle w:val="Pogrubienie"/>
        </w:rPr>
        <w:t>POIiŚ</w:t>
      </w:r>
      <w:proofErr w:type="spellEnd"/>
      <w:r>
        <w:rPr>
          <w:rStyle w:val="Pogrubienie"/>
        </w:rPr>
        <w:t xml:space="preserve"> 2007-2013 dofinansowaniem wsparty został projekt Zespołu Opieki Zdrowotnej w Kłodzku, dotyczący termomodernizacji budynków. Wartość projektu to ponad 9,5 mln zł (dofinansowanie przekroczyło 4,5 mln zł).</w:t>
      </w:r>
    </w:p>
    <w:p w14:paraId="4AC68FCF" w14:textId="77777777" w:rsidR="006D55A9" w:rsidRDefault="006D55A9" w:rsidP="006D55A9">
      <w:pPr>
        <w:pStyle w:val="NormalnyWeb"/>
      </w:pPr>
      <w:r>
        <w:t>Jego głównym celem była termomodernizacja dziewięciu budynków wchodzących w skład Zespołu Opieki Zdrowotnej w Kłodzku. Realizacja projektu wpłynęła m.in. na zmniejszenie kosztów eksploatacyjnych poprzez obniżenie wydatków na ogrzewanie i produkcję ciepłej wody.</w:t>
      </w:r>
    </w:p>
    <w:p w14:paraId="3E87C72D" w14:textId="77777777" w:rsidR="006D55A9" w:rsidRDefault="006D55A9" w:rsidP="006D55A9">
      <w:pPr>
        <w:pStyle w:val="NormalnyWeb"/>
      </w:pPr>
      <w:r>
        <w:t>W poszczególnych budynkach zostały przeprowadzone m.in. docieplenie, remont elewacji, wymiana okien i drzwi, remont dachu i docieplenie ostatnich  kondygnacji oraz instalacja centralnego ogrzewania. </w:t>
      </w:r>
    </w:p>
    <w:p w14:paraId="79F0CE0E" w14:textId="77777777" w:rsidR="006D55A9" w:rsidRDefault="006D55A9" w:rsidP="006D55A9">
      <w:pPr>
        <w:pStyle w:val="NormalnyWeb"/>
      </w:pPr>
      <w:r>
        <w:t>6. Miejskie Przedsiębiorstwo Gospodarki Komunalnej w Krośnie</w:t>
      </w:r>
    </w:p>
    <w:p w14:paraId="261DDE95" w14:textId="77777777" w:rsidR="006D55A9" w:rsidRDefault="006D55A9" w:rsidP="006D55A9">
      <w:pPr>
        <w:pStyle w:val="NormalnyWeb"/>
      </w:pPr>
      <w:r>
        <w:rPr>
          <w:rStyle w:val="Pogrubienie"/>
        </w:rPr>
        <w:t xml:space="preserve">W ramach </w:t>
      </w:r>
      <w:proofErr w:type="spellStart"/>
      <w:r>
        <w:rPr>
          <w:rStyle w:val="Pogrubienie"/>
        </w:rPr>
        <w:t>POIiŚ</w:t>
      </w:r>
      <w:proofErr w:type="spellEnd"/>
      <w:r>
        <w:rPr>
          <w:rStyle w:val="Pogrubienie"/>
        </w:rPr>
        <w:t xml:space="preserve"> 2007-2013 wsparcie uzyskał projekt Miejskiego </w:t>
      </w:r>
      <w:proofErr w:type="spellStart"/>
      <w:r>
        <w:rPr>
          <w:rStyle w:val="Pogrubienie"/>
        </w:rPr>
        <w:t>Przedsiebiorstwa</w:t>
      </w:r>
      <w:proofErr w:type="spellEnd"/>
      <w:r>
        <w:rPr>
          <w:rStyle w:val="Pogrubienie"/>
        </w:rPr>
        <w:t xml:space="preserve"> Gospodarki Komunalnej w Krośnie. Dzięki temu wybudowano odnawialne źródło do skojarzonej produkcji energii elektrycznej i cieplnej. Wartość projektu to 40 mln zł (dofinansowanie przekroczyło ponad 11 mln zł).</w:t>
      </w:r>
    </w:p>
    <w:p w14:paraId="62F0B864" w14:textId="77777777" w:rsidR="006D55A9" w:rsidRDefault="006D55A9" w:rsidP="006D55A9">
      <w:pPr>
        <w:pStyle w:val="NormalnyWeb"/>
      </w:pPr>
      <w:r>
        <w:t>Zgodnie z projektem na terenie Ciepłowni Łężańska w Krośnie powstał nowy budynek elektrociepłowni, w którym zainstalowano nowy blok kogeneracyjny składający się z kotła na olej termalny opalanego biomasą i turbogeneratora ORC. Kocioł wyposażony jest w instalację odpylania spalin. Moc zainstalowana energii cieplnej w kogeneracji osiągnięta dzięki blokowi kogeneracyjnemu wynosi 5,35 MW.</w:t>
      </w:r>
    </w:p>
    <w:p w14:paraId="47DED25B" w14:textId="77777777" w:rsidR="006D55A9" w:rsidRDefault="006D55A9" w:rsidP="006D55A9">
      <w:pPr>
        <w:pStyle w:val="NormalnyWeb"/>
      </w:pPr>
      <w:r>
        <w:t>W ramach projektu wybudowana została również wiata magazynowa paliwa oraz zakupiono ładowarkę, którą transportowana jest biomasa do magazynu dziennego elektrociepłowni. Postawała również instalacja wyprowadzenia mocy elektrycznej do sieci lokalnego operatora systemu dystrybucyjnego.</w:t>
      </w:r>
    </w:p>
    <w:p w14:paraId="4A38DAD4" w14:textId="77777777" w:rsidR="006D55A9" w:rsidRDefault="006D55A9" w:rsidP="006D55A9">
      <w:pPr>
        <w:pStyle w:val="NormalnyWeb"/>
      </w:pPr>
      <w:r>
        <w:t>7. Szczecińska Energetyka Cieplna</w:t>
      </w:r>
    </w:p>
    <w:p w14:paraId="022FD4D4" w14:textId="77777777" w:rsidR="006D55A9" w:rsidRDefault="006D55A9" w:rsidP="006D55A9">
      <w:pPr>
        <w:pStyle w:val="NormalnyWeb"/>
      </w:pPr>
      <w:r>
        <w:rPr>
          <w:rStyle w:val="Pogrubienie"/>
        </w:rPr>
        <w:lastRenderedPageBreak/>
        <w:t xml:space="preserve">Dzięki wsparciu z funduszy unijnych w ramach </w:t>
      </w:r>
      <w:proofErr w:type="spellStart"/>
      <w:r>
        <w:rPr>
          <w:rStyle w:val="Pogrubienie"/>
        </w:rPr>
        <w:t>POIiŚ</w:t>
      </w:r>
      <w:proofErr w:type="spellEnd"/>
      <w:r>
        <w:rPr>
          <w:rStyle w:val="Pogrubienie"/>
        </w:rPr>
        <w:t xml:space="preserve"> 2007-2013 Szczecińskiej Energetyce Cieplnej udało się zmodernizować dystrybucję systemu ciepłowniczego. Wartość projektu to ponad 90 mln zł (dofinansowanie przekroczy 33 mln zł).</w:t>
      </w:r>
    </w:p>
    <w:p w14:paraId="00048C61" w14:textId="77777777" w:rsidR="006D55A9" w:rsidRDefault="006D55A9" w:rsidP="006D55A9">
      <w:pPr>
        <w:pStyle w:val="NormalnyWeb"/>
      </w:pPr>
      <w:r>
        <w:t>Projekt objął kluczowe dla Szczecina dzielnice Śródmieście, Zachód i Północ. W sumie wymienionych zostało ponad 25 km sieci podziemnej i ponad 6 km sieci napowietrznej.</w:t>
      </w:r>
    </w:p>
    <w:p w14:paraId="498A2408" w14:textId="77777777" w:rsidR="006D55A9" w:rsidRDefault="006D55A9" w:rsidP="006D55A9">
      <w:pPr>
        <w:pStyle w:val="NormalnyWeb"/>
      </w:pPr>
      <w:r>
        <w:t>Projekt podzielony był na 73 zadania inwestycyjne.</w:t>
      </w:r>
    </w:p>
    <w:p w14:paraId="5395199F" w14:textId="77777777" w:rsidR="006D55A9" w:rsidRDefault="006D55A9" w:rsidP="006D55A9">
      <w:pPr>
        <w:pStyle w:val="NormalnyWeb"/>
      </w:pPr>
      <w:r>
        <w:t>8. GAZ-SYSTEM S.A. - Budowa Gazociągu Szczecin-Gdańsk</w:t>
      </w:r>
    </w:p>
    <w:p w14:paraId="1A04C633" w14:textId="77777777" w:rsidR="006D55A9" w:rsidRDefault="006D55A9" w:rsidP="006D55A9">
      <w:pPr>
        <w:pStyle w:val="NormalnyWeb"/>
      </w:pPr>
      <w:r>
        <w:rPr>
          <w:rStyle w:val="Pogrubienie"/>
        </w:rPr>
        <w:t xml:space="preserve">W ramach </w:t>
      </w:r>
      <w:proofErr w:type="spellStart"/>
      <w:r>
        <w:rPr>
          <w:rStyle w:val="Pogrubienie"/>
        </w:rPr>
        <w:t>POIiŚ</w:t>
      </w:r>
      <w:proofErr w:type="spellEnd"/>
      <w:r>
        <w:rPr>
          <w:rStyle w:val="Pogrubienie"/>
        </w:rPr>
        <w:t xml:space="preserve"> na lata 2007-2013 dofinansowaniem wsparta została budowa Gazociągu Szczecin-Gdańsk. Wartość projektu to ponad 784 mln zł (dofinansowanie </w:t>
      </w:r>
      <w:proofErr w:type="spellStart"/>
      <w:r>
        <w:rPr>
          <w:rStyle w:val="Pogrubienie"/>
        </w:rPr>
        <w:t>przekroczyłoło</w:t>
      </w:r>
      <w:proofErr w:type="spellEnd"/>
      <w:r>
        <w:rPr>
          <w:rStyle w:val="Pogrubienie"/>
        </w:rPr>
        <w:t xml:space="preserve"> 186 mln zł).</w:t>
      </w:r>
    </w:p>
    <w:p w14:paraId="44345969" w14:textId="77777777" w:rsidR="006D55A9" w:rsidRDefault="006D55A9" w:rsidP="006D55A9">
      <w:pPr>
        <w:pStyle w:val="NormalnyWeb"/>
      </w:pPr>
      <w:r>
        <w:t>Celem budowy gazociągu relacji Szczecin-Gdańsk było zapewnienie dostaw paliwa gazowego na obszary położone w Polsce północno-zachodniej, które dotychczas były niezgazyfikowane.</w:t>
      </w:r>
    </w:p>
    <w:p w14:paraId="2756E48B" w14:textId="77777777" w:rsidR="006D55A9" w:rsidRDefault="006D55A9" w:rsidP="006D55A9">
      <w:pPr>
        <w:pStyle w:val="NormalnyWeb"/>
      </w:pPr>
      <w:r>
        <w:t xml:space="preserve">Gazociąg Szczecin-Gdańsk będzie również współpracować z innymi obiektami infrastruktury gazowniczej, m.in. z </w:t>
      </w:r>
      <w:proofErr w:type="spellStart"/>
      <w:r>
        <w:t>Kawernowym</w:t>
      </w:r>
      <w:proofErr w:type="spellEnd"/>
      <w:r>
        <w:t xml:space="preserve"> Podziemnym Magazynem Gazu [KPMG] Kosakowo.</w:t>
      </w:r>
    </w:p>
    <w:p w14:paraId="4B8A6257" w14:textId="77777777" w:rsidR="006D55A9" w:rsidRDefault="006D55A9" w:rsidP="006D55A9">
      <w:pPr>
        <w:pStyle w:val="NormalnyWeb"/>
      </w:pPr>
      <w:r>
        <w:t>9. GAZ-SYSTEM S.A. - Budowa Gazociągu Szczecin-Lwówek</w:t>
      </w:r>
    </w:p>
    <w:p w14:paraId="16EB8624" w14:textId="77777777" w:rsidR="006D55A9" w:rsidRDefault="006D55A9" w:rsidP="006D55A9">
      <w:pPr>
        <w:pStyle w:val="NormalnyWeb"/>
      </w:pPr>
      <w:r>
        <w:rPr>
          <w:rStyle w:val="Pogrubienie"/>
        </w:rPr>
        <w:t xml:space="preserve">Dzięki </w:t>
      </w:r>
      <w:proofErr w:type="spellStart"/>
      <w:r>
        <w:rPr>
          <w:rStyle w:val="Pogrubienie"/>
        </w:rPr>
        <w:t>POIiŚ</w:t>
      </w:r>
      <w:proofErr w:type="spellEnd"/>
      <w:r>
        <w:rPr>
          <w:rStyle w:val="Pogrubienie"/>
        </w:rPr>
        <w:t xml:space="preserve"> na lata 2007-2013 dofinansowana została budowa Gazociągu Szczecin-Lwówek. Wartość projektu to ponad 556 mln zł (dofinansowanie wyniosło ponad 164 mln zł).</w:t>
      </w:r>
    </w:p>
    <w:p w14:paraId="6485C115" w14:textId="77777777" w:rsidR="006D55A9" w:rsidRDefault="006D55A9" w:rsidP="006D55A9">
      <w:pPr>
        <w:pStyle w:val="NormalnyWeb"/>
      </w:pPr>
      <w:r>
        <w:t>Budowa gazociągu Szczecin-Lwówek zlokalizowanego na obszarze województw: zachodniopomorskiego, wielkopolskiego i lubuskiego jest ściśle powiązana z budową terminalu LNG w Świnoujściu i ma priorytetowe znaczenie dla bezpieczeństwa energetycznego Polski.</w:t>
      </w:r>
    </w:p>
    <w:p w14:paraId="7A4D30B2" w14:textId="77777777" w:rsidR="006D55A9" w:rsidRDefault="006D55A9" w:rsidP="006D55A9">
      <w:pPr>
        <w:pStyle w:val="NormalnyWeb"/>
      </w:pPr>
      <w:r>
        <w:t xml:space="preserve">Gazociąg umożliwi </w:t>
      </w:r>
      <w:proofErr w:type="spellStart"/>
      <w:r>
        <w:t>przesył</w:t>
      </w:r>
      <w:proofErr w:type="spellEnd"/>
      <w:r>
        <w:t xml:space="preserve"> gazu z nowego punktu dostaw znajdującego się na północy do centralnej Polski. </w:t>
      </w:r>
    </w:p>
    <w:p w14:paraId="7E521658" w14:textId="77777777" w:rsidR="006D55A9" w:rsidRDefault="006D55A9" w:rsidP="006D55A9">
      <w:pPr>
        <w:pStyle w:val="NormalnyWeb"/>
      </w:pPr>
      <w:r>
        <w:t>10. GAZ-SYSTEM S.A. - Budowa Gazociągu Włocławek-Gdynia</w:t>
      </w:r>
    </w:p>
    <w:p w14:paraId="2E302D93" w14:textId="77777777" w:rsidR="006D55A9" w:rsidRDefault="006D55A9" w:rsidP="006D55A9">
      <w:pPr>
        <w:pStyle w:val="NormalnyWeb"/>
      </w:pPr>
      <w:r>
        <w:rPr>
          <w:rStyle w:val="Pogrubienie"/>
        </w:rPr>
        <w:t>Poprawa bezpieczeństwa przesyłu gazu w rejonie Pomorza oraz umożliwienie transportu zwiększonych ilości gazu i stworzenie warunków rozwoju rynku gazu na tym obszarze to główne cele projektu Gazociąg Włocławek-Gdynia przygotowanego przez Gaz-System. Jego wartość to ponad 118 mln zł (dofinansowanie wyniosło ok. 20 mln).</w:t>
      </w:r>
    </w:p>
    <w:p w14:paraId="095120C5" w14:textId="77777777" w:rsidR="006D55A9" w:rsidRDefault="006D55A9" w:rsidP="006D55A9">
      <w:pPr>
        <w:pStyle w:val="NormalnyWeb"/>
      </w:pPr>
      <w:r>
        <w:t xml:space="preserve">Gazociąg Włocławek-Gdynia ma bardzo duże znaczenie dla obszaru Pomorza i podmiotów prowadzących działalność gospodarczą w województwie pomorskim. Jego łączna długość to ponad 252 km. W ramach </w:t>
      </w:r>
      <w:proofErr w:type="spellStart"/>
      <w:r>
        <w:t>POIiŚ</w:t>
      </w:r>
      <w:proofErr w:type="spellEnd"/>
      <w:r>
        <w:t xml:space="preserve"> współfinansowano budowę 62 km odcinka na etapie Gniew-Pszczółki i Pszczółki-</w:t>
      </w:r>
      <w:proofErr w:type="spellStart"/>
      <w:r>
        <w:t>Wiczlino</w:t>
      </w:r>
      <w:proofErr w:type="spellEnd"/>
      <w:r>
        <w:t>.</w:t>
      </w:r>
    </w:p>
    <w:p w14:paraId="0862DA2B" w14:textId="77777777" w:rsidR="006D55A9" w:rsidRDefault="006D55A9" w:rsidP="006D55A9">
      <w:pPr>
        <w:pStyle w:val="NormalnyWeb"/>
      </w:pPr>
      <w:r>
        <w:t>W wyniku realizacji inwestycji ujednolicono parametry techniczne sieci przesyłowej od węzła Gustorzyn do rejonu Gdańska i podziemnego magazynu gazu Kosakowo. </w:t>
      </w:r>
    </w:p>
    <w:p w14:paraId="53586ABA" w14:textId="77777777" w:rsidR="006D55A9" w:rsidRDefault="006D55A9" w:rsidP="006D55A9">
      <w:pPr>
        <w:pStyle w:val="NormalnyWeb"/>
      </w:pPr>
      <w:r>
        <w:lastRenderedPageBreak/>
        <w:t>11. GAZ-SYSTEM S.A. - Budowa na Dolnym Śląsku</w:t>
      </w:r>
    </w:p>
    <w:p w14:paraId="020349E0" w14:textId="77777777" w:rsidR="006D55A9" w:rsidRDefault="006D55A9" w:rsidP="006D55A9">
      <w:pPr>
        <w:pStyle w:val="NormalnyWeb"/>
      </w:pPr>
      <w:r>
        <w:rPr>
          <w:rStyle w:val="Pogrubienie"/>
        </w:rPr>
        <w:t xml:space="preserve">Inwestycja obejmowała budowę gazociągów wysokiego ciśnienia na terenie Dolnego Śląska o łącznej długości ok. 59  km relacji Lasów-Jeleniów oraz Gałów-Kiełczów, a także budowę Tłoczni Gazu Jeleniów II. Wartość dofinansowania z UE w ramach </w:t>
      </w:r>
      <w:proofErr w:type="spellStart"/>
      <w:r>
        <w:rPr>
          <w:rStyle w:val="Pogrubienie"/>
        </w:rPr>
        <w:t>POIiŚ</w:t>
      </w:r>
      <w:proofErr w:type="spellEnd"/>
      <w:r>
        <w:rPr>
          <w:rStyle w:val="Pogrubienie"/>
        </w:rPr>
        <w:t xml:space="preserve"> na lata 2007-2013 to ponad 98 mln zł. Realizacja projektu zakończyła się 31 grudnia 2015 r.</w:t>
      </w:r>
    </w:p>
    <w:p w14:paraId="5335C3DB" w14:textId="77777777" w:rsidR="006D55A9" w:rsidRDefault="006D55A9" w:rsidP="006D55A9">
      <w:pPr>
        <w:pStyle w:val="NormalnyWeb"/>
      </w:pPr>
      <w:r>
        <w:t xml:space="preserve">Wybudowany przez spółkę Gaz-System Gazociąg Lasów-Jeleniów umożliwi odbiór zwiększonych ilości gazu z krajów UE w punkcie Lasów na granicy polsko-niemieckiej. Z kolei Gazociąg Gałów-Kiełczów połączy Podziemny Magazyn Gazu Wierzchowice z aglomeracją Dolnego i Górnego Śląska. Budowa Tłoczni Gazu Jeleniów II pozwoli na zwiększenie odbioru gazu w </w:t>
      </w:r>
      <w:proofErr w:type="spellStart"/>
      <w:r>
        <w:t>Lasowie</w:t>
      </w:r>
      <w:proofErr w:type="spellEnd"/>
      <w:r>
        <w:t>, a także osiągnięcie wyższych parametrów ciśnienia przesyłanego gazu.</w:t>
      </w:r>
    </w:p>
    <w:p w14:paraId="50A78C37" w14:textId="77777777" w:rsidR="006D55A9" w:rsidRDefault="006D55A9" w:rsidP="006D55A9">
      <w:pPr>
        <w:pStyle w:val="NormalnyWeb"/>
      </w:pPr>
      <w:r>
        <w:t>12. Miejski Zakład Energetyki Cieplnej w Kędzierzynie-Koźlu</w:t>
      </w:r>
    </w:p>
    <w:p w14:paraId="46BAFACA" w14:textId="77777777" w:rsidR="006D55A9" w:rsidRDefault="006D55A9" w:rsidP="006D55A9">
      <w:pPr>
        <w:pStyle w:val="NormalnyWeb"/>
      </w:pPr>
      <w:r>
        <w:rPr>
          <w:rStyle w:val="Pogrubienie"/>
        </w:rPr>
        <w:t xml:space="preserve">Zakończony 31 listopada 2015 r. projekt polegający na przebudowie i modernizacji sieci cieplnej na czterech miejskich osiedlach przyczynił się do wzrostu środowiskowej i ekonomicznej efektywności ogrzewania. Inwestycja została dofinansowana z funduszy UE w ramach </w:t>
      </w:r>
      <w:proofErr w:type="spellStart"/>
      <w:r>
        <w:rPr>
          <w:rStyle w:val="Pogrubienie"/>
        </w:rPr>
        <w:t>POIiŚ</w:t>
      </w:r>
      <w:proofErr w:type="spellEnd"/>
      <w:r>
        <w:rPr>
          <w:rStyle w:val="Pogrubienie"/>
        </w:rPr>
        <w:t xml:space="preserve"> 2007-2013.  </w:t>
      </w:r>
    </w:p>
    <w:p w14:paraId="0E33E4F0" w14:textId="77777777" w:rsidR="006D55A9" w:rsidRDefault="006D55A9" w:rsidP="006D55A9">
      <w:pPr>
        <w:pStyle w:val="NormalnyWeb"/>
      </w:pPr>
      <w:r>
        <w:t>Modernizacja objęła odcinek o długości ponad 17 km. Prace polegały na wymianie istniejących, wyeksploatowanych sieci cieplnych wykonanych w tradycyjnej technologii na nowe preizolowane z kompletnym systemem alarmowym. Realizacja inwestycji umożliwia m.in monitoring stanu sieci a także gwarantuje niezawodność dostaw ciepła.</w:t>
      </w:r>
    </w:p>
    <w:p w14:paraId="77E27E96" w14:textId="77777777" w:rsidR="006D55A9" w:rsidRDefault="006D55A9" w:rsidP="006D55A9">
      <w:pPr>
        <w:pStyle w:val="NormalnyWeb"/>
      </w:pPr>
      <w:r>
        <w:t xml:space="preserve">Projekt o wartości blisko 22 mln zł, został zrealizowany przez Miejski Zakład Energetyki Cieplnej Sp. z o.o. w Kędzierzynie-Koźlu.  Dofinansowanie z </w:t>
      </w:r>
      <w:proofErr w:type="spellStart"/>
      <w:r>
        <w:t>POIiŚ</w:t>
      </w:r>
      <w:proofErr w:type="spellEnd"/>
      <w:r>
        <w:t xml:space="preserve"> przekroczyło 11,5 mln zł. </w:t>
      </w:r>
    </w:p>
    <w:p w14:paraId="471F318F" w14:textId="77777777" w:rsidR="006D55A9" w:rsidRDefault="006D55A9" w:rsidP="006D55A9">
      <w:pPr>
        <w:pStyle w:val="NormalnyWeb"/>
      </w:pPr>
      <w:r>
        <w:t>13. Gmina Olkusz</w:t>
      </w:r>
    </w:p>
    <w:p w14:paraId="12BD188A" w14:textId="77777777" w:rsidR="006D55A9" w:rsidRDefault="006D55A9" w:rsidP="006D55A9">
      <w:pPr>
        <w:pStyle w:val="NormalnyWeb"/>
      </w:pPr>
      <w:r>
        <w:rPr>
          <w:rStyle w:val="Pogrubienie"/>
        </w:rPr>
        <w:t xml:space="preserve">W ramach </w:t>
      </w:r>
      <w:proofErr w:type="spellStart"/>
      <w:r>
        <w:rPr>
          <w:rStyle w:val="Pogrubienie"/>
        </w:rPr>
        <w:t>POIiŚ</w:t>
      </w:r>
      <w:proofErr w:type="spellEnd"/>
      <w:r>
        <w:rPr>
          <w:rStyle w:val="Pogrubienie"/>
        </w:rPr>
        <w:t xml:space="preserve"> na lata 2007-2013 zrealizowany został projekt Gminy Olkusz dotyczący termomodernizacji placówek oświatowych położonych na tych terenach. Wartość projektu to prawie 7,5 mln zł (dofinansowanie wyniosło ponad 5,5 mln zł).</w:t>
      </w:r>
    </w:p>
    <w:p w14:paraId="7B631496" w14:textId="77777777" w:rsidR="006D55A9" w:rsidRDefault="006D55A9" w:rsidP="006D55A9">
      <w:pPr>
        <w:pStyle w:val="NormalnyWeb"/>
      </w:pPr>
      <w:r>
        <w:t>Termomodernizacja 10 obiektów szkolnych w Gminie Olkusz pozwoliła na obniżenie energochłonności w sektorze publicznym. Wpłynęła również na poprawę warunków świadczenia usług edukacyjno-oświatowych. </w:t>
      </w:r>
    </w:p>
    <w:p w14:paraId="2319B003" w14:textId="77777777" w:rsidR="006D55A9" w:rsidRDefault="006D55A9" w:rsidP="006D55A9">
      <w:pPr>
        <w:pStyle w:val="NormalnyWeb"/>
      </w:pPr>
      <w:r>
        <w:t>14. Przedsiębiorstwo Energetyki Cieplnej w Grajewie</w:t>
      </w:r>
    </w:p>
    <w:p w14:paraId="2B821DC3" w14:textId="77777777" w:rsidR="006D55A9" w:rsidRDefault="006D55A9" w:rsidP="006D55A9">
      <w:pPr>
        <w:pStyle w:val="NormalnyWeb"/>
      </w:pPr>
      <w:r>
        <w:rPr>
          <w:rStyle w:val="Pogrubienie"/>
        </w:rPr>
        <w:t>Głównym celem projektu Przedsiębiorstwa Energetyki Cieplnej z Grajewa było zmniejszenie zużycia energii cieplnej, poprawa sprawności przesyłu i dystrybucji energii cieplnej, a także redukcja emisji gazów cieplarnianych. Wartość projektu to ponad 27 mln zł (dofinansowanie ok. 16 mln zł).</w:t>
      </w:r>
    </w:p>
    <w:p w14:paraId="39BC7DEF" w14:textId="77777777" w:rsidR="006D55A9" w:rsidRDefault="006D55A9" w:rsidP="006D55A9">
      <w:pPr>
        <w:pStyle w:val="NormalnyWeb"/>
      </w:pPr>
      <w:r>
        <w:t xml:space="preserve">Dzięki realizacji projektu pn. Poprawa efektywności energetycznej systemu ciepłowniczego oraz sprawności przesyłu i dystrybucji energii cieplnej przez modernizację sieci i węzłów </w:t>
      </w:r>
      <w:r>
        <w:lastRenderedPageBreak/>
        <w:t>cieplnych Przedsiębiorstwo Energetyki Cieplnej z Grajewa dokonało gruntownej przebudowy systemu ciepłowniczego miasta. Zmodernizowane zostały węzły i sieć cieplna, co w efekcie zwiększyło ich efektywność energetyczną.</w:t>
      </w:r>
    </w:p>
    <w:p w14:paraId="0F38073A" w14:textId="77777777" w:rsidR="006D55A9" w:rsidRDefault="006D55A9" w:rsidP="006D55A9">
      <w:pPr>
        <w:pStyle w:val="NormalnyWeb"/>
      </w:pPr>
      <w:r>
        <w:t>15. Elektrociepłownia "Zielona Góra" S.A.</w:t>
      </w:r>
    </w:p>
    <w:p w14:paraId="737A07E5" w14:textId="77777777" w:rsidR="006D55A9" w:rsidRDefault="006D55A9" w:rsidP="006D55A9">
      <w:pPr>
        <w:pStyle w:val="NormalnyWeb"/>
      </w:pPr>
      <w:r>
        <w:rPr>
          <w:rStyle w:val="Pogrubienie"/>
        </w:rPr>
        <w:t>Dzięki realizacji projektu pn. Modernizacja i przebudowa systemu ciepłowniczego w Zielonej Górze zwiększyła się długość sieci ciepłowniczych preizolowanych magistralnych o ponad 12 km długości. Wartość projektu to ok. 55 mln zł (wartość dofinansowania ponad 36 mln zł).</w:t>
      </w:r>
    </w:p>
    <w:p w14:paraId="2B8DD580" w14:textId="77777777" w:rsidR="006D55A9" w:rsidRDefault="006D55A9" w:rsidP="006D55A9">
      <w:pPr>
        <w:pStyle w:val="NormalnyWeb"/>
      </w:pPr>
      <w:r>
        <w:t>Celem projektu było ograniczenie strat na przesyle oraz podniesienie poziomu bezpieczeństwa zasilania odbiorców i polepszenia warunków hydraulicznych pracy sieci.</w:t>
      </w:r>
    </w:p>
    <w:p w14:paraId="7B446C55" w14:textId="77777777" w:rsidR="006D55A9" w:rsidRDefault="006D55A9" w:rsidP="006D55A9">
      <w:pPr>
        <w:pStyle w:val="NormalnyWeb"/>
      </w:pPr>
      <w:r>
        <w:t>Zastosowany w projekcie modernizacyjnym system rur preizolowanych jest obecnie najlepszą dostępną technologią do przesyłu gorącej wody. </w:t>
      </w:r>
    </w:p>
    <w:p w14:paraId="0AFCFB1C" w14:textId="77777777" w:rsidR="006D55A9" w:rsidRDefault="006D55A9" w:rsidP="006D55A9">
      <w:pPr>
        <w:pStyle w:val="NormalnyWeb"/>
      </w:pPr>
      <w:r>
        <w:t>16. Projekty Polskiego Górnictwa Naftowego i Gazownictwa S.A.</w:t>
      </w:r>
    </w:p>
    <w:p w14:paraId="263A08F6" w14:textId="77777777" w:rsidR="006D55A9" w:rsidRDefault="006D55A9" w:rsidP="006D55A9">
      <w:pPr>
        <w:pStyle w:val="NormalnyWeb"/>
      </w:pPr>
      <w:r>
        <w:rPr>
          <w:rStyle w:val="Pogrubienie"/>
        </w:rPr>
        <w:t>Uzyskanie dodatkowej pojemności czynnej w podziemnych magazynach gazu dla podniesienia poziomu bezpieczeństwa energetycznego kraju to kluczowy cel projektów PGNiG pn. </w:t>
      </w:r>
      <w:proofErr w:type="spellStart"/>
      <w:r>
        <w:rPr>
          <w:rStyle w:val="Uwydatnienie"/>
          <w:b/>
          <w:bCs/>
        </w:rPr>
        <w:t>Kawernowy</w:t>
      </w:r>
      <w:proofErr w:type="spellEnd"/>
      <w:r>
        <w:rPr>
          <w:rStyle w:val="Uwydatnienie"/>
          <w:b/>
          <w:bCs/>
        </w:rPr>
        <w:t xml:space="preserve"> Podziemny Magazyn Gazu Kosakowo, Rozbudowa PMG Husów, PMG Strachocina i PMG Wierzchowice.</w:t>
      </w:r>
    </w:p>
    <w:p w14:paraId="1B768A27" w14:textId="77777777" w:rsidR="006D55A9" w:rsidRDefault="006D55A9" w:rsidP="006D55A9">
      <w:pPr>
        <w:pStyle w:val="NormalnyWeb"/>
      </w:pPr>
      <w:r>
        <w:t>Dzięki realizacji projektów stworzone zostały warunki techniczne i organizacyjne w zakresie magazynowania gazu ziemnego do celów udostępniania usług magazynowych podmiotom zewnętrznym. Projekty stanowią gwarancję bezpieczeństwa energetycznego związanego z ciągłymi dostawami gazu niezależnie od technicznych, klimatycznych i politycznych zdarzeń.</w:t>
      </w:r>
    </w:p>
    <w:p w14:paraId="2D9ECA45" w14:textId="77777777" w:rsidR="006D55A9" w:rsidRDefault="006D55A9" w:rsidP="006D55A9">
      <w:pPr>
        <w:pStyle w:val="NormalnyWeb"/>
      </w:pPr>
      <w:r>
        <w:t xml:space="preserve">Budowa </w:t>
      </w:r>
      <w:proofErr w:type="spellStart"/>
      <w:r>
        <w:t>Kawernowego</w:t>
      </w:r>
      <w:proofErr w:type="spellEnd"/>
      <w:r>
        <w:t xml:space="preserve"> Podziemnego Magazynu Gazu Kosakowo została dofinansowana z funduszy unijnych kwotą ponad 115 mln zł. Wartość całego projektu to 514 mln zł. Pojemność czynna to 100 mln m</w:t>
      </w:r>
      <w:r>
        <w:rPr>
          <w:vertAlign w:val="superscript"/>
        </w:rPr>
        <w:t>3</w:t>
      </w:r>
      <w:r>
        <w:t>.</w:t>
      </w:r>
    </w:p>
    <w:p w14:paraId="3FC27336" w14:textId="77777777" w:rsidR="006D55A9" w:rsidRDefault="006D55A9" w:rsidP="006D55A9">
      <w:pPr>
        <w:pStyle w:val="NormalnyWeb"/>
      </w:pPr>
      <w:r>
        <w:t>Podziemny Magazyn Gazu Husów został rozbudowany do pojemności czynnej 500 mln m</w:t>
      </w:r>
      <w:r>
        <w:rPr>
          <w:vertAlign w:val="superscript"/>
        </w:rPr>
        <w:t>3 </w:t>
      </w:r>
      <w:r>
        <w:t>z 400 mln m</w:t>
      </w:r>
      <w:r>
        <w:rPr>
          <w:vertAlign w:val="superscript"/>
        </w:rPr>
        <w:t>3</w:t>
      </w:r>
      <w:r>
        <w:t>. Wartość całego projektu to ponad 62 mln zł (dofinansowanie 35 mln zł)</w:t>
      </w:r>
    </w:p>
    <w:p w14:paraId="21CAB6A9" w14:textId="77777777" w:rsidR="006D55A9" w:rsidRDefault="006D55A9" w:rsidP="006D55A9">
      <w:pPr>
        <w:pStyle w:val="NormalnyWeb"/>
      </w:pPr>
      <w:r>
        <w:t>Podziemny Magazyn Gazu (PMG) Wierzchowice został rozbudowany do pojemności czynnej 1 200 mln m</w:t>
      </w:r>
      <w:r>
        <w:rPr>
          <w:vertAlign w:val="superscript"/>
        </w:rPr>
        <w:t>3</w:t>
      </w:r>
      <w:r>
        <w:t> z 575 mln m</w:t>
      </w:r>
      <w:r>
        <w:rPr>
          <w:vertAlign w:val="superscript"/>
        </w:rPr>
        <w:t>3</w:t>
      </w:r>
      <w:r>
        <w:t>. Wartość całego projektu to ponad 1 mld 700 mln zł (dofinansowanie 491 mln zł).</w:t>
      </w:r>
    </w:p>
    <w:p w14:paraId="78CE3547" w14:textId="77777777" w:rsidR="006D55A9" w:rsidRDefault="006D55A9" w:rsidP="006D55A9">
      <w:pPr>
        <w:pStyle w:val="NormalnyWeb"/>
      </w:pPr>
      <w:r>
        <w:t>Podziemny Magazyn Gazu Strachocina został rozbudowany do pojemności czynnej 360 mln m</w:t>
      </w:r>
      <w:r>
        <w:rPr>
          <w:vertAlign w:val="superscript"/>
        </w:rPr>
        <w:t>3</w:t>
      </w:r>
      <w:r>
        <w:t>. Wartość całkowita projektu to 412 mln zł, dofinansowanie wyniosło blisko 70 mln zł.</w:t>
      </w:r>
    </w:p>
    <w:p w14:paraId="449CE632" w14:textId="77777777" w:rsidR="00CB0C24" w:rsidRDefault="006D55A9"/>
    <w:sectPr w:rsidR="00CB0C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5A9"/>
    <w:rsid w:val="00427ED4"/>
    <w:rsid w:val="005D7771"/>
    <w:rsid w:val="006D55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47261"/>
  <w15:chartTrackingRefBased/>
  <w15:docId w15:val="{1C5D79DC-DFD5-416D-B1FB-CCEAD5627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6D55A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6D55A9"/>
    <w:rPr>
      <w:b/>
      <w:bCs/>
    </w:rPr>
  </w:style>
  <w:style w:type="character" w:styleId="Uwydatnienie">
    <w:name w:val="Emphasis"/>
    <w:basedOn w:val="Domylnaczcionkaakapitu"/>
    <w:uiPriority w:val="20"/>
    <w:qFormat/>
    <w:rsid w:val="006D55A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038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1777</Words>
  <Characters>10662</Characters>
  <Application>Microsoft Office Word</Application>
  <DocSecurity>0</DocSecurity>
  <Lines>88</Lines>
  <Paragraphs>24</Paragraphs>
  <ScaleCrop>false</ScaleCrop>
  <Company/>
  <LinksUpToDate>false</LinksUpToDate>
  <CharactersWithSpaces>12415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Brzozowska</dc:creator>
  <cp:keywords/>
  <dc:description/>
  <cp:lastModifiedBy>Karolina Brzozowska</cp:lastModifiedBy>
  <cp:revision>1</cp:revision>
  <dcterms:created xsi:type="dcterms:W3CDTF">2020-12-07T13:06:00Z</dcterms:created>
  <dcterms:modified xsi:type="dcterms:W3CDTF">2020-12-07T13:06:00Z</dcterms:modified>
</cp:coreProperties>
</file>